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0C04342C" w:rsidR="00BF2862" w:rsidRPr="006D7728" w:rsidRDefault="00F80F48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Achappan Mahalingam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2571F956" w:rsidR="00BF2862" w:rsidRPr="006D7728" w:rsidRDefault="00F80F48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17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4627D878" w:rsidR="00BF2862" w:rsidRPr="006D7728" w:rsidRDefault="00F80F48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Technical Architect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5C14B770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</w:rPr>
              <w:t>Infomerica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India Pvt Ltd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610D53AD" w:rsidR="00BF2862" w:rsidRPr="006D7728" w:rsidRDefault="00F80F48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Senior Technical Lead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5018035F" w:rsidR="00BF2862" w:rsidRPr="006D7728" w:rsidRDefault="00F80F48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03/05/1983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5D725A01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07BF523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  <w:r w:rsidR="00F80F48">
              <w:rPr>
                <w:rFonts w:eastAsia="Times New Roman" w:cstheme="minorHAnsi"/>
                <w:color w:val="000000"/>
              </w:rPr>
              <w:t>. SSLC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6C8BFBF6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34AA0CCD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MCNUPDA Higher Secondary School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7658DF97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1997-1998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3E2D3FB5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  <w:r w:rsidR="00F80F48">
              <w:rPr>
                <w:rFonts w:eastAsia="Times New Roman" w:cstheme="minorHAnsi"/>
                <w:color w:val="000000"/>
              </w:rPr>
              <w:t>. HSC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3F6EBCF1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15E1A026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MCNUPDA Higher Secondary School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6DFBB4C6" w:rsidR="00BF2862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1998-2000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0C8D2E59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  <w:r w:rsidR="00F80F48">
              <w:rPr>
                <w:rFonts w:eastAsia="Times New Roman" w:cstheme="minorHAnsi"/>
                <w:color w:val="000000"/>
              </w:rPr>
              <w:t>BE Computer Science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5B2B11E1" w:rsidR="00D20EA4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75007B3F" w:rsidR="00D20EA4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Trichy Engineering College, Trichy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2B5CE846" w:rsidR="00D20EA4" w:rsidRPr="006D7728" w:rsidRDefault="00F80F4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2000-2004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77777777" w:rsidR="00BF2862" w:rsidRPr="00805F13" w:rsidRDefault="00BF2862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0490351F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70B024D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22416E9C" w:rsidR="00BF2862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45A01E3A" w:rsidR="00BF2862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3BE3B547" w:rsidR="00BF2862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07631549" w:rsidR="007122AD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29EC0C55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3CE4A072" w:rsidR="007122AD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3D22049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08E10FA6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5FB39ED4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A8339F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61AB7B58" w:rsidR="00193481" w:rsidRPr="00A8339F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Sep 2020 –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382A6046" w:rsidR="00193481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Infomerica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India Pvt Ltd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65063DFA" w:rsidR="00193481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Senior Technical Lead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A8339F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043F9AFF" w:rsidR="00193481" w:rsidRPr="00A8339F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May 2017 – Aug 2020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AFEC05B" w:rsidR="00193481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Encore IT Solutions Pvt Ltd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3AC75B41" w:rsidR="00193481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Technical Lead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A8339F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2E5E7D4A" w:rsidR="00193481" w:rsidRPr="00A8339F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Apr 2016 – May 2017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4189B9D" w:rsidR="00193481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Cognizant Technology Solutions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2F93BAA2" w:rsidR="00193481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Senior Software Engineer</w:t>
            </w:r>
          </w:p>
        </w:tc>
      </w:tr>
      <w:tr w:rsidR="00A8339F" w:rsidRPr="006D7728" w14:paraId="45AECC41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DE1B1" w14:textId="77777777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851F8" w14:textId="77777777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D4494" w14:textId="1235B67A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C9F0F" w14:textId="750D0A7A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Nov 2008 – Feb 2016</w:t>
            </w:r>
          </w:p>
        </w:tc>
      </w:tr>
      <w:tr w:rsidR="00A8339F" w:rsidRPr="006D7728" w14:paraId="363CE712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D44F89" w14:textId="77777777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C0A6C" w14:textId="77777777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87EF" w14:textId="23606432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3A63A" w14:textId="33B79A12" w:rsidR="00A8339F" w:rsidRPr="006D7728" w:rsidRDefault="00A8339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CSC India Pvt Ltd</w:t>
            </w:r>
          </w:p>
        </w:tc>
      </w:tr>
      <w:tr w:rsidR="00A8339F" w:rsidRPr="006D7728" w14:paraId="2779EED7" w14:textId="77777777" w:rsidTr="00B24BCC">
        <w:trPr>
          <w:trHeight w:val="343"/>
        </w:trPr>
        <w:tc>
          <w:tcPr>
            <w:tcW w:w="7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F4554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36B66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C17A0" w14:textId="03491C30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31A6F" w14:textId="27EF2E04" w:rsidR="00A8339F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A8339F">
              <w:rPr>
                <w:rFonts w:eastAsia="Times New Roman" w:cstheme="minorHAnsi"/>
                <w:color w:val="000000"/>
              </w:rPr>
              <w:t>Software Engineer</w:t>
            </w:r>
          </w:p>
        </w:tc>
      </w:tr>
      <w:tr w:rsidR="00A8339F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53AB8078" w14:textId="77777777" w:rsidR="008042B3" w:rsidRPr="008042B3" w:rsidRDefault="008042B3" w:rsidP="00725EBC">
            <w:pPr>
              <w:spacing w:line="240" w:lineRule="auto"/>
              <w:rPr>
                <w:sz w:val="18"/>
                <w:szCs w:val="18"/>
              </w:rPr>
            </w:pPr>
            <w:r w:rsidRPr="00725EBC">
              <w:rPr>
                <w:b/>
                <w:bCs/>
                <w:sz w:val="18"/>
                <w:szCs w:val="18"/>
              </w:rPr>
              <w:t>Leadership:</w:t>
            </w:r>
            <w:r w:rsidRPr="008042B3">
              <w:rPr>
                <w:sz w:val="18"/>
                <w:szCs w:val="18"/>
              </w:rPr>
              <w:t xml:space="preserve"> Engineering Lead · Solution Architecture · Team Leadership &amp; Mentoring · Agile Delivery · Stakeholder Management · Technical Strategy </w:t>
            </w:r>
          </w:p>
          <w:p w14:paraId="59864471" w14:textId="77777777" w:rsidR="008042B3" w:rsidRPr="008042B3" w:rsidRDefault="008042B3" w:rsidP="00725EBC">
            <w:pPr>
              <w:spacing w:line="240" w:lineRule="auto"/>
              <w:rPr>
                <w:sz w:val="18"/>
                <w:szCs w:val="18"/>
              </w:rPr>
            </w:pPr>
            <w:r w:rsidRPr="00725EBC">
              <w:rPr>
                <w:b/>
                <w:bCs/>
                <w:sz w:val="18"/>
                <w:szCs w:val="18"/>
              </w:rPr>
              <w:t>Backend:</w:t>
            </w:r>
            <w:r w:rsidRPr="008042B3">
              <w:rPr>
                <w:sz w:val="18"/>
                <w:szCs w:val="18"/>
              </w:rPr>
              <w:t xml:space="preserve"> Java · Spring Boot · Spring Framework · Microservices · REST APIs · Hibernate · JPA · Design Patterns · Distributed Systems </w:t>
            </w:r>
          </w:p>
          <w:p w14:paraId="08AEB8BA" w14:textId="77777777" w:rsidR="008042B3" w:rsidRPr="008042B3" w:rsidRDefault="008042B3" w:rsidP="00725EBC">
            <w:pPr>
              <w:spacing w:line="240" w:lineRule="auto"/>
              <w:rPr>
                <w:sz w:val="18"/>
                <w:szCs w:val="18"/>
              </w:rPr>
            </w:pPr>
            <w:r w:rsidRPr="00725EBC">
              <w:rPr>
                <w:b/>
                <w:bCs/>
                <w:sz w:val="18"/>
                <w:szCs w:val="18"/>
              </w:rPr>
              <w:t>Cloud &amp; DevOps:</w:t>
            </w:r>
            <w:r w:rsidRPr="008042B3">
              <w:rPr>
                <w:sz w:val="18"/>
                <w:szCs w:val="18"/>
              </w:rPr>
              <w:t xml:space="preserve"> AWS · Docker · Kubernetes · Jenkins CI/CD · Kafka · Redis · MySQL </w:t>
            </w:r>
          </w:p>
          <w:p w14:paraId="6C04E6E9" w14:textId="0EFC8609" w:rsidR="00A8339F" w:rsidRPr="00F95E8C" w:rsidRDefault="008042B3" w:rsidP="00725EBC">
            <w:pPr>
              <w:spacing w:line="240" w:lineRule="auto"/>
              <w:rPr>
                <w:lang w:val="en-GB"/>
              </w:rPr>
            </w:pPr>
            <w:r w:rsidRPr="00725EBC">
              <w:rPr>
                <w:b/>
                <w:bCs/>
                <w:sz w:val="18"/>
                <w:szCs w:val="18"/>
              </w:rPr>
              <w:t>Web &amp; Mobile:</w:t>
            </w:r>
            <w:r w:rsidRPr="008042B3">
              <w:rPr>
                <w:sz w:val="18"/>
                <w:szCs w:val="18"/>
              </w:rPr>
              <w:t xml:space="preserve"> Web Applications · Android · Kotlin · MVVM · Adobe Analytics · Content Square · AI-DLC Framework · Claude Code · Generative AI</w:t>
            </w:r>
          </w:p>
        </w:tc>
      </w:tr>
      <w:tr w:rsidR="00A8339F" w:rsidRPr="006D7728" w14:paraId="22A733DF" w14:textId="77777777" w:rsidTr="00725EB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C4EB4" w14:textId="77777777" w:rsidR="00A8339F" w:rsidRPr="006D7728" w:rsidRDefault="00A8339F" w:rsidP="00725EBC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A8339F" w:rsidRPr="006D7728" w:rsidRDefault="00A8339F" w:rsidP="00A8339F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A8339F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A8339F" w:rsidRPr="006D7728" w:rsidRDefault="00A8339F" w:rsidP="00A8339F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ED4890" w:rsidRPr="006D7728" w14:paraId="6D9DC56A" w14:textId="77777777" w:rsidTr="001350A9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C737" w14:textId="77777777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677627" w14:textId="15C336A1" w:rsidR="00ED4890" w:rsidRPr="004105EE" w:rsidRDefault="00ED4890" w:rsidP="00ED489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105EE">
              <w:rPr>
                <w:rFonts w:eastAsia="Times New Roman" w:cstheme="minorHAnsi"/>
                <w:b/>
                <w:bCs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C82AB" w14:textId="3993688C" w:rsidR="00ED4890" w:rsidRPr="004105EE" w:rsidRDefault="00ED4890" w:rsidP="00ED489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</w:pPr>
            <w:r w:rsidRPr="004105EE"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 xml:space="preserve">iView Web Platform &amp; Mobile Applications (DE, GME, Reliant, </w:t>
            </w:r>
            <w:proofErr w:type="spellStart"/>
            <w:r w:rsidRPr="004105EE"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MyNRG</w:t>
            </w:r>
            <w:proofErr w:type="spellEnd"/>
            <w:r w:rsidRPr="004105EE"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 xml:space="preserve"> Brands)</w:t>
            </w:r>
          </w:p>
        </w:tc>
      </w:tr>
      <w:tr w:rsidR="00ED4890" w:rsidRPr="006D7728" w14:paraId="3E2DA68E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96A04" w14:textId="77777777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84DF30" w14:textId="7D138092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323B5" w14:textId="64673416" w:rsidR="00ED4890" w:rsidRDefault="00ED4890" w:rsidP="00ED4890">
            <w:pPr>
              <w:spacing w:after="0" w:line="240" w:lineRule="auto"/>
              <w:jc w:val="both"/>
              <w:rPr>
                <w:rFonts w:ascii="Arial" w:eastAsia="Arial" w:hAnsi="Arial" w:cs="Arial"/>
                <w:color w:val="1E293B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September 2020 – Present</w:t>
            </w:r>
          </w:p>
        </w:tc>
      </w:tr>
      <w:tr w:rsidR="00ED4890" w:rsidRPr="006D7728" w14:paraId="0C9A2510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0C294" w14:textId="77777777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75673A" w14:textId="7038692E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61681" w14:textId="0714B7CB" w:rsidR="00ED4890" w:rsidRDefault="00ED4890" w:rsidP="00ED4890">
            <w:pPr>
              <w:spacing w:after="0" w:line="240" w:lineRule="auto"/>
              <w:jc w:val="both"/>
              <w:rPr>
                <w:rFonts w:ascii="Arial" w:eastAsia="Arial" w:hAnsi="Arial" w:cs="Arial"/>
                <w:color w:val="1E293B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Hyderabad, Telangana, India</w:t>
            </w:r>
          </w:p>
        </w:tc>
      </w:tr>
      <w:tr w:rsidR="00ED4890" w:rsidRPr="006D7728" w14:paraId="782D4BAF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DC88F" w14:textId="77777777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240225" w14:textId="3F280B90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32A5E" w14:textId="40F232CC" w:rsidR="00ED4890" w:rsidRDefault="00ED4890" w:rsidP="00ED4890">
            <w:pPr>
              <w:spacing w:after="0" w:line="240" w:lineRule="auto"/>
              <w:jc w:val="both"/>
              <w:rPr>
                <w:rFonts w:ascii="Arial" w:eastAsia="Arial" w:hAnsi="Arial" w:cs="Arial"/>
                <w:color w:val="1E293B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NRG Energy Inc.</w:t>
            </w:r>
          </w:p>
        </w:tc>
      </w:tr>
      <w:tr w:rsidR="00ED4890" w:rsidRPr="006D7728" w14:paraId="660CB84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7BFED" w14:textId="77777777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9AAA61" w14:textId="7E5064E8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EBDCD" w14:textId="77777777" w:rsidR="00ED4890" w:rsidRDefault="00ED4890" w:rsidP="00ED489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Large-scale enterprise web and mobile platform for NRG Energy — one of America's leading energy companies powering homes and businesses across the United States.</w:t>
            </w:r>
          </w:p>
          <w:p w14:paraId="63F456A9" w14:textId="77777777" w:rsidR="00ED4890" w:rsidRDefault="00ED4890" w:rsidP="00ED489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iView web application platform serving multiple energy brands: Direct Energy (DE), Green Mountain Energy (GME), and Stream — with new feature development, refactoring, and enhancements.</w:t>
            </w:r>
          </w:p>
          <w:p w14:paraId="2FAD6E88" w14:textId="77777777" w:rsidR="00ED4890" w:rsidRDefault="00ED4890" w:rsidP="00ED489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 xml:space="preserve">Reliant and </w:t>
            </w:r>
            <w:proofErr w:type="spellStart"/>
            <w:r>
              <w:rPr>
                <w:b/>
                <w:bCs/>
                <w:i/>
                <w:iCs/>
                <w:sz w:val="19"/>
                <w:szCs w:val="19"/>
              </w:rPr>
              <w:t>MyNRG</w:t>
            </w:r>
            <w:proofErr w:type="spellEnd"/>
            <w:r>
              <w:rPr>
                <w:b/>
                <w:bCs/>
                <w:i/>
                <w:iCs/>
                <w:sz w:val="19"/>
                <w:szCs w:val="19"/>
              </w:rPr>
              <w:t xml:space="preserve"> Android mobile applications — consumer-facing energy management apps integrated with Spring Boot REST backend services.</w:t>
            </w:r>
          </w:p>
          <w:p w14:paraId="2B7628C8" w14:textId="77777777" w:rsidR="00ED4890" w:rsidRDefault="00ED4890" w:rsidP="00ED489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REST API architecture serving both web and Android clients with Swagger documentation and Postman-based validation.</w:t>
            </w:r>
          </w:p>
          <w:p w14:paraId="165D0218" w14:textId="77777777" w:rsidR="00ED4890" w:rsidRPr="00ED4890" w:rsidRDefault="00ED4890" w:rsidP="00ED489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Docker-based deployments and Jenkins CI/CD pipelines for automated, consistent release delivery.</w:t>
            </w:r>
          </w:p>
          <w:p w14:paraId="54874FC9" w14:textId="4F33EECD" w:rsidR="00ED4890" w:rsidRPr="00ED4890" w:rsidRDefault="00ED4890" w:rsidP="00ED4890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ED4890">
              <w:rPr>
                <w:b/>
                <w:bCs/>
                <w:i/>
                <w:iCs/>
                <w:sz w:val="19"/>
                <w:szCs w:val="19"/>
              </w:rPr>
              <w:t>JUnit test cases, code coverage, and technical documentation maintained to enterprise standards.</w:t>
            </w:r>
          </w:p>
        </w:tc>
      </w:tr>
      <w:tr w:rsidR="00ED4890" w:rsidRPr="006D7728" w14:paraId="368D975C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D5EB9" w14:textId="77777777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B7BBBE" w14:textId="6D3C1110" w:rsidR="00ED4890" w:rsidRPr="006D7728" w:rsidRDefault="00ED4890" w:rsidP="00ED4890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A4E61" w14:textId="550B2EEA" w:rsidR="00ED4890" w:rsidRDefault="004105EE" w:rsidP="00ED4890">
            <w:pPr>
              <w:spacing w:after="0" w:line="240" w:lineRule="auto"/>
              <w:jc w:val="both"/>
              <w:rPr>
                <w:rFonts w:ascii="Arial" w:eastAsia="Arial" w:hAnsi="Arial" w:cs="Arial"/>
                <w:color w:val="1E293B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Senior Technical Lead</w:t>
            </w:r>
          </w:p>
        </w:tc>
      </w:tr>
      <w:tr w:rsidR="004105EE" w:rsidRPr="006D7728" w14:paraId="043FE5B2" w14:textId="77777777" w:rsidTr="00B90902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9BE5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D6875E" w14:textId="34678B86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FA08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Designed REST API contracts and backend architecture for Android and web clients — ensuring clean integration, Swagger documentation, and Postman-based validation.</w:t>
            </w:r>
          </w:p>
          <w:p w14:paraId="3234ECD5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Architected Android applications using Kotlin, Jetpack Compose, MVVM, Room, and Retrofit — integrated with secure Spring Boot REST services.</w:t>
            </w:r>
          </w:p>
          <w:p w14:paraId="336E7EBF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Managed Docker-based deployments and Jenkins CI/CD pipelines — reducing manual deployment effort and improving release consistency.</w:t>
            </w:r>
          </w:p>
          <w:p w14:paraId="31013749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Coordinated with client-side and onshore teams for requirement clarification, risk tracking, status reporting, production support, and release planning.</w:t>
            </w:r>
          </w:p>
          <w:p w14:paraId="384CC921" w14:textId="77777777" w:rsidR="004105EE" w:rsidRP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Adopted AWS's AI-Driven Development Lifecycle (AI-DLC) framework — integrating Claude Code across team workflows for code generation, review, and documentation.</w:t>
            </w:r>
          </w:p>
          <w:p w14:paraId="5E691B32" w14:textId="77777777" w:rsidR="004105EE" w:rsidRP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4105EE">
              <w:rPr>
                <w:b/>
                <w:bCs/>
                <w:i/>
                <w:iCs/>
                <w:sz w:val="19"/>
                <w:szCs w:val="19"/>
              </w:rPr>
              <w:t>Established responsible AI usage guidelines — prompt engineering standards and code validation practices for AI-generated output.</w:t>
            </w:r>
          </w:p>
          <w:p w14:paraId="7213FF8E" w14:textId="7935801D" w:rsidR="004105EE" w:rsidRP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Led and mentored a team of 3 developers through sprint planning, code reviews, technical guidance, and release delivery.</w:t>
            </w:r>
          </w:p>
        </w:tc>
      </w:tr>
      <w:tr w:rsidR="004105EE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2C9C5C89" w:rsidR="004105EE" w:rsidRPr="004105EE" w:rsidRDefault="004105EE" w:rsidP="004105E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105EE">
              <w:rPr>
                <w:rFonts w:eastAsia="Times New Roman" w:cstheme="minorHAnsi"/>
                <w:b/>
                <w:bCs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22CFDE9E" w:rsidR="004105EE" w:rsidRPr="004105EE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4105EE"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IBS — Integrated Booking System (Vessel Schedule Module)</w:t>
            </w:r>
          </w:p>
        </w:tc>
      </w:tr>
      <w:tr w:rsidR="004105EE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03B9DE1A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4DBE82A0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May 2017 – August 2020</w:t>
            </w:r>
          </w:p>
        </w:tc>
      </w:tr>
      <w:tr w:rsidR="004105EE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2C1BB23F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68308CBA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Chennai, Tamil Nadu, India</w:t>
            </w:r>
          </w:p>
        </w:tc>
      </w:tr>
      <w:tr w:rsidR="004105EE" w:rsidRPr="006D7728" w14:paraId="72B37822" w14:textId="77777777" w:rsidTr="006C44A4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2312F8FF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90CF9" w14:textId="657CAEB9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Matson Navigation Company (Department of </w:t>
            </w:r>
            <w:proofErr w:type="spellStart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Defense</w:t>
            </w:r>
            <w:proofErr w:type="spellEnd"/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— Military cargo scheduling system)</w:t>
            </w:r>
          </w:p>
        </w:tc>
      </w:tr>
      <w:tr w:rsidR="004105EE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1EE13D5B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B28F38" w14:textId="77777777" w:rsidR="004105EE" w:rsidRPr="00A12829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A12829">
              <w:rPr>
                <w:b/>
                <w:bCs/>
                <w:i/>
                <w:iCs/>
                <w:sz w:val="19"/>
                <w:szCs w:val="19"/>
                <w:lang w:val="en-IN"/>
              </w:rPr>
              <w:t>Enterprise logistics system integrating vessel schedule management between shipping carriers and government port authorities</w:t>
            </w:r>
          </w:p>
          <w:p w14:paraId="7A328DC6" w14:textId="042D40B2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lastRenderedPageBreak/>
              <w:t>Replaced a manual process with an automated service layer for creation, viewing, and maintenance of vessel schedules.</w:t>
            </w:r>
          </w:p>
          <w:p w14:paraId="0075DD7E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Web Services integration to send vessel schedules directly to Military systems — enabling real-time tracking of regular cargo and One Time Only (OTO) military movements.</w:t>
            </w:r>
          </w:p>
          <w:p w14:paraId="44BEE84A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Voyage Document (VOYDOC) number generation and return to carriers — ensuring traceability and compliance for all military cargo.</w:t>
            </w:r>
          </w:p>
          <w:p w14:paraId="6AE23D97" w14:textId="77777777" w:rsidR="004105EE" w:rsidRPr="00A12829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Carrier Point of Contact (POC) management for all ports, required by Military regulations.</w:t>
            </w:r>
          </w:p>
          <w:p w14:paraId="25E9E4A2" w14:textId="503BE591" w:rsidR="004105EE" w:rsidRPr="00A12829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Spring Boot microservices backend with REST API architecture — modular, independently deployable services.</w:t>
            </w:r>
          </w:p>
        </w:tc>
      </w:tr>
      <w:tr w:rsidR="004105EE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6A0A88E9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21EDC37E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Technical Lead</w:t>
            </w:r>
          </w:p>
        </w:tc>
      </w:tr>
      <w:tr w:rsidR="004105EE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17A80FE5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5F017" w14:textId="324B6416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Led end-to-end technical delivery of the vessel scheduling system from requirements to production deployment.</w:t>
            </w:r>
          </w:p>
          <w:p w14:paraId="1E186F62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Designed and developed Spring Boot microservices and REST APIs for enterprise military logistics — improving modularity and independent service deployment.</w:t>
            </w:r>
          </w:p>
          <w:p w14:paraId="2A75D1F4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Owned solution architecture — defining service boundaries, API contracts, and integration patterns across subsystems.</w:t>
            </w:r>
          </w:p>
          <w:p w14:paraId="05043ED5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Led Android application development workstreams in parallel, collaborating with business analysts, QA teams, and client stakeholders.</w:t>
            </w:r>
          </w:p>
          <w:p w14:paraId="0EEB25E8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Introduced Git-based branching practices and Jira-driven sprint workflows — improving delivery discipline, traceability, and code quality.</w:t>
            </w:r>
          </w:p>
          <w:p w14:paraId="6F86C367" w14:textId="77777777" w:rsidR="004105EE" w:rsidRPr="00A12829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Provided technical guidance to developers on Java, Spring Boot, API integration, debugging, and production issue resolution.</w:t>
            </w:r>
          </w:p>
          <w:p w14:paraId="6B256396" w14:textId="2003273A" w:rsidR="004105EE" w:rsidRPr="00A12829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Coordinated with onshore client teams for requirement clarification, risk tracking, and release planning.</w:t>
            </w:r>
          </w:p>
        </w:tc>
      </w:tr>
      <w:tr w:rsidR="004105EE" w:rsidRPr="006D7728" w14:paraId="7FAC16AE" w14:textId="77777777" w:rsidTr="005E0C05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4105EE" w:rsidRPr="004105EE" w:rsidRDefault="004105EE" w:rsidP="004105EE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4105EE">
              <w:rPr>
                <w:rFonts w:eastAsia="Times New Roman" w:cstheme="minorHAnsi"/>
                <w:b/>
                <w:bCs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3B2B8" w14:textId="58E4E3FB" w:rsidR="004105EE" w:rsidRPr="004105EE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4105EE">
              <w:rPr>
                <w:rFonts w:ascii="Arial" w:eastAsia="Arial" w:hAnsi="Arial" w:cs="Arial"/>
                <w:b/>
                <w:bCs/>
                <w:color w:val="1E293B"/>
                <w:sz w:val="19"/>
                <w:szCs w:val="19"/>
              </w:rPr>
              <w:t>RailCorp TDM Phase 2 — Timetable Distribution Model</w:t>
            </w:r>
          </w:p>
        </w:tc>
      </w:tr>
      <w:tr w:rsidR="004105EE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51F03CB9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November 2008 – February 2016</w:t>
            </w:r>
          </w:p>
        </w:tc>
      </w:tr>
      <w:tr w:rsidR="004105EE" w:rsidRPr="006D7728" w14:paraId="03AADF89" w14:textId="77777777" w:rsidTr="00B16201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30FA" w14:textId="06141124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Bangalore, Karnataka, India</w:t>
            </w:r>
          </w:p>
        </w:tc>
      </w:tr>
      <w:tr w:rsidR="004105EE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160B50E9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Rail Corporation New South Wales (RailCorp) — Government Railway Authority, Australia</w:t>
            </w:r>
          </w:p>
        </w:tc>
      </w:tr>
      <w:tr w:rsidR="004105EE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41138" w14:textId="77777777" w:rsidR="004105EE" w:rsidRPr="00DA36DB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DA36DB">
              <w:rPr>
                <w:b/>
                <w:bCs/>
                <w:i/>
                <w:iCs/>
                <w:sz w:val="19"/>
                <w:szCs w:val="19"/>
              </w:rPr>
              <w:t>System developed for a government statutory authority responsible for large-scale metropolitan and intercity passenger rail services.</w:t>
            </w:r>
          </w:p>
          <w:p w14:paraId="5E655E72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 xml:space="preserve">Purpose: </w:t>
            </w:r>
            <w:proofErr w:type="spellStart"/>
            <w:r>
              <w:rPr>
                <w:b/>
                <w:bCs/>
                <w:i/>
                <w:iCs/>
                <w:sz w:val="19"/>
                <w:szCs w:val="19"/>
              </w:rPr>
              <w:t>Minimise</w:t>
            </w:r>
            <w:proofErr w:type="spellEnd"/>
            <w:r>
              <w:rPr>
                <w:b/>
                <w:bCs/>
                <w:i/>
                <w:iCs/>
                <w:sz w:val="19"/>
                <w:szCs w:val="19"/>
              </w:rPr>
              <w:t xml:space="preserve"> inefficient manual practices in maintenance and distribution of railway timetables across the CityRail and </w:t>
            </w:r>
            <w:proofErr w:type="spellStart"/>
            <w:r>
              <w:rPr>
                <w:b/>
                <w:bCs/>
                <w:i/>
                <w:iCs/>
                <w:sz w:val="19"/>
                <w:szCs w:val="19"/>
              </w:rPr>
              <w:t>CountryLink</w:t>
            </w:r>
            <w:proofErr w:type="spellEnd"/>
            <w:r>
              <w:rPr>
                <w:b/>
                <w:bCs/>
                <w:i/>
                <w:iCs/>
                <w:sz w:val="19"/>
                <w:szCs w:val="19"/>
              </w:rPr>
              <w:t xml:space="preserve"> networks.</w:t>
            </w:r>
          </w:p>
          <w:p w14:paraId="71E511BB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Timetable Distribution Model (TDM) providing tailored timetable information to downstream users, passengers, and station systems.</w:t>
            </w:r>
          </w:p>
          <w:p w14:paraId="7BE6165C" w14:textId="77777777" w:rsidR="004105EE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Management and distribution of master timetables, special event timetables, special train notices, and track possessions.</w:t>
            </w:r>
          </w:p>
          <w:p w14:paraId="666DE4BE" w14:textId="77777777" w:rsidR="004105EE" w:rsidRPr="00AF45E6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AF45E6">
              <w:rPr>
                <w:b/>
                <w:bCs/>
                <w:i/>
                <w:iCs/>
                <w:sz w:val="19"/>
                <w:szCs w:val="19"/>
                <w:lang w:val="en-IN"/>
              </w:rPr>
              <w:t>Java/J2EE enterprise platform engineered for high reliability and performance across a large-scale, public-facing government infrastructure system.</w:t>
            </w:r>
          </w:p>
          <w:p w14:paraId="0B206E97" w14:textId="2A1799A4" w:rsidR="004105EE" w:rsidRPr="00AF45E6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AF45E6">
              <w:rPr>
                <w:b/>
                <w:bCs/>
                <w:i/>
                <w:iCs/>
                <w:sz w:val="19"/>
                <w:szCs w:val="19"/>
              </w:rPr>
              <w:t>Integration with multiple downstream government and operational systems — requiring high-availability, fault-tolerant design.</w:t>
            </w:r>
          </w:p>
        </w:tc>
      </w:tr>
      <w:tr w:rsidR="004105EE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21B51177" w:rsidR="004105EE" w:rsidRPr="006D7728" w:rsidRDefault="004105EE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Software Engineer</w:t>
            </w:r>
          </w:p>
        </w:tc>
      </w:tr>
      <w:tr w:rsidR="004105EE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59CAA" w14:textId="3B6CDAC3" w:rsidR="004105EE" w:rsidRPr="00ED4890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b/>
                <w:bCs/>
                <w:i/>
                <w:iCs/>
                <w:sz w:val="19"/>
                <w:szCs w:val="19"/>
              </w:rPr>
            </w:pPr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Delivered multiple Java/J2EE application modules on a large-scale public infrastructure project. </w:t>
            </w:r>
          </w:p>
          <w:p w14:paraId="55A7D81C" w14:textId="45287066" w:rsidR="004105EE" w:rsidRPr="00ED4890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b/>
                <w:bCs/>
                <w:i/>
                <w:iCs/>
                <w:sz w:val="19"/>
                <w:szCs w:val="19"/>
              </w:rPr>
            </w:pPr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Developed and maintained backend services for timetable management, schedule distribution, and downstream system integration. </w:t>
            </w:r>
          </w:p>
          <w:p w14:paraId="231A8669" w14:textId="6D1C275C" w:rsidR="004105EE" w:rsidRPr="00ED4890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b/>
                <w:bCs/>
                <w:i/>
                <w:iCs/>
                <w:sz w:val="19"/>
                <w:szCs w:val="19"/>
              </w:rPr>
            </w:pPr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Built Oracle DB backend integrations handling high-volume timetable transactional data — covering performance tuning, query </w:t>
            </w:r>
            <w:proofErr w:type="spellStart"/>
            <w:r w:rsidRPr="00ED4890">
              <w:rPr>
                <w:b/>
                <w:bCs/>
                <w:i/>
                <w:iCs/>
                <w:sz w:val="19"/>
                <w:szCs w:val="19"/>
              </w:rPr>
              <w:t>optimisation</w:t>
            </w:r>
            <w:proofErr w:type="spellEnd"/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, and operational reporting. </w:t>
            </w:r>
          </w:p>
          <w:p w14:paraId="4BA3349F" w14:textId="6D4980E6" w:rsidR="004105EE" w:rsidRPr="00ED4890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b/>
                <w:bCs/>
                <w:i/>
                <w:iCs/>
                <w:sz w:val="19"/>
                <w:szCs w:val="19"/>
              </w:rPr>
            </w:pPr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Contributed to system design discussions and database </w:t>
            </w:r>
            <w:proofErr w:type="spellStart"/>
            <w:r w:rsidRPr="00ED4890">
              <w:rPr>
                <w:b/>
                <w:bCs/>
                <w:i/>
                <w:iCs/>
                <w:sz w:val="19"/>
                <w:szCs w:val="19"/>
              </w:rPr>
              <w:t>optimisation</w:t>
            </w:r>
            <w:proofErr w:type="spellEnd"/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 across a long-running, large-scale infrastructure </w:t>
            </w:r>
            <w:proofErr w:type="spellStart"/>
            <w:r w:rsidRPr="00ED4890">
              <w:rPr>
                <w:b/>
                <w:bCs/>
                <w:i/>
                <w:iCs/>
                <w:sz w:val="19"/>
                <w:szCs w:val="19"/>
              </w:rPr>
              <w:t>programme</w:t>
            </w:r>
            <w:proofErr w:type="spellEnd"/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. </w:t>
            </w:r>
          </w:p>
          <w:p w14:paraId="4F26A6BB" w14:textId="2ECCBE60" w:rsidR="004105EE" w:rsidRPr="00ED4890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b/>
                <w:bCs/>
                <w:i/>
                <w:iCs/>
                <w:sz w:val="19"/>
                <w:szCs w:val="19"/>
              </w:rPr>
            </w:pPr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Provided continuous production support ensuring zero-downtime availability for a high-traffic, public-facing railway operations platform. </w:t>
            </w:r>
          </w:p>
          <w:p w14:paraId="18D72E26" w14:textId="56FEB011" w:rsidR="004105EE" w:rsidRPr="00ED4890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  <w:rPr>
                <w:b/>
                <w:bCs/>
                <w:i/>
                <w:iCs/>
                <w:sz w:val="19"/>
                <w:szCs w:val="19"/>
              </w:rPr>
            </w:pPr>
            <w:r w:rsidRPr="00ED4890">
              <w:rPr>
                <w:b/>
                <w:bCs/>
                <w:i/>
                <w:iCs/>
                <w:sz w:val="19"/>
                <w:szCs w:val="19"/>
              </w:rPr>
              <w:t xml:space="preserve">Progressed from Software Engineer to Senior Software Engineer— taking on expanded technical ownership, module leadership, and mentoring responsibilities. </w:t>
            </w:r>
          </w:p>
          <w:p w14:paraId="4DF4E107" w14:textId="44C1B9B8" w:rsidR="004105EE" w:rsidRPr="00ED4890" w:rsidRDefault="004105EE" w:rsidP="004105EE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ED4890">
              <w:rPr>
                <w:b/>
                <w:bCs/>
                <w:i/>
                <w:iCs/>
                <w:sz w:val="19"/>
                <w:szCs w:val="19"/>
                <w:lang w:val="en-IN"/>
              </w:rPr>
              <w:t>Built deep expertise in Spring, Hibernate, Oracle DB, enterprise integration, and complex application maintenance on a large-scale, long-running enterprise platform.</w:t>
            </w:r>
          </w:p>
        </w:tc>
      </w:tr>
      <w:tr w:rsidR="004105EE" w:rsidRPr="006D7728" w14:paraId="6A118A6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1FFE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A22FF" w14:textId="3DF779CB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1D74AB" w14:textId="04E871B8" w:rsidR="004105EE" w:rsidRPr="006D7728" w:rsidRDefault="00BE5F23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EDD — Electronic Data Delivery Platform</w:t>
            </w:r>
          </w:p>
        </w:tc>
      </w:tr>
      <w:tr w:rsidR="004105EE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4105EE" w:rsidRPr="006D7728" w:rsidRDefault="004105EE" w:rsidP="004105E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1DF34A58" w:rsidR="004105EE" w:rsidRPr="006D7728" w:rsidRDefault="00BE5F23" w:rsidP="004105EE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April 2016 – May 2017</w:t>
            </w:r>
          </w:p>
        </w:tc>
      </w:tr>
      <w:tr w:rsidR="00BE5F23" w:rsidRPr="006D7728" w14:paraId="2D37284D" w14:textId="77777777" w:rsidTr="008B6EFA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4F75" w14:textId="4181F7E1" w:rsidR="00BE5F23" w:rsidRPr="006D7728" w:rsidRDefault="00BE5F23" w:rsidP="00BE5F2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Chennai, Tamil Nadu, India</w:t>
            </w:r>
          </w:p>
        </w:tc>
      </w:tr>
      <w:tr w:rsidR="00BE5F23" w:rsidRPr="006D7728" w14:paraId="57D7FBE5" w14:textId="77777777" w:rsidTr="003D69FE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0A99F" w14:textId="7295BFA3" w:rsidR="00BE5F23" w:rsidRPr="006D7728" w:rsidRDefault="00BE5F23" w:rsidP="00BE5F2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Elsevier EMEALA Health — Global Scientific and Medical Information Publisher</w:t>
            </w:r>
          </w:p>
        </w:tc>
      </w:tr>
      <w:tr w:rsidR="00BE5F23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075FC" w14:textId="77777777" w:rsid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Enterprise electronic content delivery platform for Elsevier — a global leader in scientific and medical information services.</w:t>
            </w:r>
          </w:p>
          <w:p w14:paraId="725B286C" w14:textId="77777777" w:rsid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Served health professionals, pharma clients, and clinical solutions teams across Europe, Middle East, Africa, and Latin America (EMEALA).</w:t>
            </w:r>
          </w:p>
          <w:p w14:paraId="2E2ABC4F" w14:textId="77777777" w:rsid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Subscription-based delivery of scientific content — books, journals, and clinical tools — across print, online, and native application channels.</w:t>
            </w:r>
          </w:p>
          <w:p w14:paraId="7F5BF967" w14:textId="77777777" w:rsidR="00BE5F23" w:rsidRP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Java/J2EE backend services in an Agile delivery environment with multiple parallel business modules.</w:t>
            </w:r>
          </w:p>
          <w:p w14:paraId="0188FB2D" w14:textId="3532F7DF" w:rsidR="00BE5F23" w:rsidRP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BE5F23">
              <w:rPr>
                <w:b/>
                <w:bCs/>
                <w:i/>
                <w:iCs/>
                <w:sz w:val="19"/>
                <w:szCs w:val="19"/>
              </w:rPr>
              <w:t>Integration with QA and product teams for release readiness of critical business modules including Pharma and Clinical Solutions.</w:t>
            </w:r>
          </w:p>
        </w:tc>
      </w:tr>
      <w:tr w:rsidR="00BE5F23" w:rsidRPr="006D7728" w14:paraId="08DB6776" w14:textId="77777777" w:rsidTr="005A5DFA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1A5E" w14:textId="016B42BA" w:rsidR="00BE5F23" w:rsidRPr="006D7728" w:rsidRDefault="00BE5F23" w:rsidP="00BE5F2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Senior Software Engineer</w:t>
            </w:r>
          </w:p>
        </w:tc>
      </w:tr>
      <w:tr w:rsidR="00BE5F23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BE5F23" w:rsidRPr="006D7728" w:rsidRDefault="00BE5F23" w:rsidP="00BE5F2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F0489" w14:textId="77777777" w:rsid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Developed Java/J2EE enterprise applications and contributed to Spring-based backend services in an Agile delivery environment.</w:t>
            </w:r>
          </w:p>
          <w:p w14:paraId="443DD05D" w14:textId="77777777" w:rsid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Collaborated with QA and product teams on requirement refinement, test coverage, defect triage, and release readiness for critical business modules.</w:t>
            </w:r>
          </w:p>
          <w:p w14:paraId="460006D4" w14:textId="77777777" w:rsidR="00BE5F23" w:rsidRP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>
              <w:rPr>
                <w:b/>
                <w:bCs/>
                <w:i/>
                <w:iCs/>
                <w:sz w:val="19"/>
                <w:szCs w:val="19"/>
              </w:rPr>
              <w:t>Delivered backend integration work across multiple content delivery channels — print, online, and application-based.</w:t>
            </w:r>
          </w:p>
          <w:p w14:paraId="774DAC57" w14:textId="43C70B0F" w:rsidR="00BE5F23" w:rsidRPr="00BE5F23" w:rsidRDefault="00BE5F23" w:rsidP="00BE5F23">
            <w:pPr>
              <w:pStyle w:val="ListParagraph"/>
              <w:numPr>
                <w:ilvl w:val="0"/>
                <w:numId w:val="8"/>
              </w:numPr>
              <w:spacing w:before="20" w:after="20"/>
            </w:pPr>
            <w:r w:rsidRPr="00BE5F23">
              <w:rPr>
                <w:b/>
                <w:bCs/>
                <w:i/>
                <w:iCs/>
                <w:sz w:val="19"/>
                <w:szCs w:val="19"/>
              </w:rPr>
              <w:t>Supported production stability and defect resolution across the Pharma and Clinical Solutions business segments.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298BB9C0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r w:rsidR="00A3200A" w:rsidRPr="00A3200A">
        <w:rPr>
          <w:rFonts w:eastAsia="Times New Roman" w:cstheme="minorHAnsi"/>
          <w:color w:val="000000"/>
        </w:rPr>
        <w:t xml:space="preserve"> </w:t>
      </w:r>
      <w:r w:rsidR="00A3200A">
        <w:rPr>
          <w:rFonts w:eastAsia="Times New Roman" w:cstheme="minorHAnsi"/>
          <w:color w:val="000000"/>
        </w:rPr>
        <w:t>CDAIO</w:t>
      </w:r>
      <w:r w:rsidR="00F55BD0">
        <w:rPr>
          <w:rFonts w:eastAsia="Times New Roman" w:cstheme="minorHAnsi"/>
          <w:color w:val="000000"/>
        </w:rPr>
        <w:t xml:space="preserve"> 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A38A08A" w14:textId="3A64CA14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E923AB">
        <w:rPr>
          <w:rFonts w:cstheme="minorHAnsi"/>
        </w:rPr>
        <w:t>Name &amp; Signature (Personnel)</w:t>
      </w:r>
      <w:r w:rsidRPr="006D7728">
        <w:rPr>
          <w:rFonts w:cstheme="minorHAnsi"/>
        </w:rPr>
        <w:t xml:space="preserve">                                         Name &amp; Signature (Authorised</w:t>
      </w:r>
      <w:r w:rsidR="000220E0">
        <w:rPr>
          <w:rFonts w:cstheme="minorHAnsi"/>
        </w:rPr>
        <w:t xml:space="preserve"> </w:t>
      </w:r>
      <w:r w:rsidR="000220E0" w:rsidRPr="006D7728">
        <w:rPr>
          <w:rFonts w:cstheme="minorHAnsi"/>
        </w:rPr>
        <w:t>Representative)</w:t>
      </w:r>
    </w:p>
    <w:p w14:paraId="18A04382" w14:textId="5885B6E1" w:rsidR="00BF2862" w:rsidRDefault="00E71B31" w:rsidP="00251148">
      <w:pPr>
        <w:spacing w:after="0" w:line="240" w:lineRule="auto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CC5C96E" wp14:editId="3BD75E5B">
            <wp:extent cx="672244" cy="518984"/>
            <wp:effectExtent l="0" t="0" r="0" b="0"/>
            <wp:docPr id="58930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09846" name="Picture 5893098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49" cy="5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D96A" w14:textId="16FA8702" w:rsidR="00E71B31" w:rsidRDefault="00E71B31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Achappan Mahalingam</w:t>
      </w:r>
      <w:r w:rsidRPr="006D7728">
        <w:rPr>
          <w:rFonts w:cstheme="minorHAnsi"/>
        </w:rPr>
        <w:t xml:space="preserve">                                                                                           </w:t>
      </w:r>
    </w:p>
    <w:p w14:paraId="1A514BD8" w14:textId="77777777" w:rsidR="00E71B31" w:rsidRPr="006D7728" w:rsidRDefault="00E71B31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E923AB">
        <w:rPr>
          <w:rFonts w:cstheme="minorHAnsi"/>
        </w:rPr>
        <w:t xml:space="preserve">Date and Place of signing                                                                                  </w:t>
      </w:r>
      <w:r w:rsidRPr="006D7728">
        <w:rPr>
          <w:rFonts w:cstheme="minorHAnsi"/>
        </w:rPr>
        <w:t>Date and Place of signing</w:t>
      </w:r>
    </w:p>
    <w:p w14:paraId="055A8B37" w14:textId="2BD8F37A" w:rsidR="000220E0" w:rsidRDefault="000220E0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Madurai</w:t>
      </w:r>
    </w:p>
    <w:p w14:paraId="3DE82138" w14:textId="29D256D9" w:rsidR="000220E0" w:rsidRDefault="000220E0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26/05/2026</w:t>
      </w:r>
    </w:p>
    <w:sectPr w:rsidR="000220E0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,Bold">
    <w:altName w:val="Segoe Print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D6AA6"/>
    <w:multiLevelType w:val="hybridMultilevel"/>
    <w:tmpl w:val="7BF4CD1E"/>
    <w:lvl w:ilvl="0" w:tplc="7B3A06DC">
      <w:start w:val="1"/>
      <w:numFmt w:val="bullet"/>
      <w:lvlText w:val="•"/>
      <w:lvlJc w:val="left"/>
      <w:pPr>
        <w:ind w:left="360" w:hanging="240"/>
      </w:pPr>
      <w:rPr>
        <w:rFonts w:ascii="Arial" w:eastAsia="Arial" w:hAnsi="Arial" w:cs="Arial"/>
        <w:sz w:val="19"/>
        <w:szCs w:val="19"/>
      </w:rPr>
    </w:lvl>
    <w:lvl w:ilvl="1" w:tplc="9E50F84C">
      <w:numFmt w:val="decimal"/>
      <w:lvlText w:val=""/>
      <w:lvlJc w:val="left"/>
    </w:lvl>
    <w:lvl w:ilvl="2" w:tplc="1D4E8C02">
      <w:numFmt w:val="decimal"/>
      <w:lvlText w:val=""/>
      <w:lvlJc w:val="left"/>
    </w:lvl>
    <w:lvl w:ilvl="3" w:tplc="C38A3876">
      <w:numFmt w:val="decimal"/>
      <w:lvlText w:val=""/>
      <w:lvlJc w:val="left"/>
    </w:lvl>
    <w:lvl w:ilvl="4" w:tplc="7F5693DE">
      <w:numFmt w:val="decimal"/>
      <w:lvlText w:val=""/>
      <w:lvlJc w:val="left"/>
    </w:lvl>
    <w:lvl w:ilvl="5" w:tplc="29C49A50">
      <w:numFmt w:val="decimal"/>
      <w:lvlText w:val=""/>
      <w:lvlJc w:val="left"/>
    </w:lvl>
    <w:lvl w:ilvl="6" w:tplc="752C94E8">
      <w:numFmt w:val="decimal"/>
      <w:lvlText w:val=""/>
      <w:lvlJc w:val="left"/>
    </w:lvl>
    <w:lvl w:ilvl="7" w:tplc="1E365914">
      <w:numFmt w:val="decimal"/>
      <w:lvlText w:val=""/>
      <w:lvlJc w:val="left"/>
    </w:lvl>
    <w:lvl w:ilvl="8" w:tplc="B78AA348">
      <w:numFmt w:val="decimal"/>
      <w:lvlText w:val=""/>
      <w:lvlJc w:val="left"/>
    </w:lvl>
  </w:abstractNum>
  <w:abstractNum w:abstractNumId="2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5"/>
  </w:num>
  <w:num w:numId="3" w16cid:durableId="257562177">
    <w:abstractNumId w:val="7"/>
  </w:num>
  <w:num w:numId="4" w16cid:durableId="1551310199">
    <w:abstractNumId w:val="4"/>
  </w:num>
  <w:num w:numId="5" w16cid:durableId="202131536">
    <w:abstractNumId w:val="6"/>
  </w:num>
  <w:num w:numId="6" w16cid:durableId="774833285">
    <w:abstractNumId w:val="2"/>
  </w:num>
  <w:num w:numId="7" w16cid:durableId="1197692263">
    <w:abstractNumId w:val="3"/>
  </w:num>
  <w:num w:numId="8" w16cid:durableId="2296585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20E0"/>
    <w:rsid w:val="00024D14"/>
    <w:rsid w:val="00051540"/>
    <w:rsid w:val="000721FA"/>
    <w:rsid w:val="00075C12"/>
    <w:rsid w:val="00097DFA"/>
    <w:rsid w:val="000A0DAF"/>
    <w:rsid w:val="001535AB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105EE"/>
    <w:rsid w:val="004211EF"/>
    <w:rsid w:val="004369BD"/>
    <w:rsid w:val="00475776"/>
    <w:rsid w:val="00477AB2"/>
    <w:rsid w:val="004846C7"/>
    <w:rsid w:val="004F04AD"/>
    <w:rsid w:val="004F7C34"/>
    <w:rsid w:val="0050733A"/>
    <w:rsid w:val="00561093"/>
    <w:rsid w:val="005831AF"/>
    <w:rsid w:val="005C549F"/>
    <w:rsid w:val="0066686B"/>
    <w:rsid w:val="006C59BF"/>
    <w:rsid w:val="006D1FB3"/>
    <w:rsid w:val="006D527D"/>
    <w:rsid w:val="006D7728"/>
    <w:rsid w:val="007122AD"/>
    <w:rsid w:val="00725EBC"/>
    <w:rsid w:val="0074696B"/>
    <w:rsid w:val="007552E0"/>
    <w:rsid w:val="007B54EA"/>
    <w:rsid w:val="007F10A9"/>
    <w:rsid w:val="008042B3"/>
    <w:rsid w:val="00805F13"/>
    <w:rsid w:val="00895BBB"/>
    <w:rsid w:val="008B71B5"/>
    <w:rsid w:val="008E1A9B"/>
    <w:rsid w:val="008F6332"/>
    <w:rsid w:val="0091131C"/>
    <w:rsid w:val="00915112"/>
    <w:rsid w:val="00956638"/>
    <w:rsid w:val="00957ACB"/>
    <w:rsid w:val="009C1515"/>
    <w:rsid w:val="009E1FE9"/>
    <w:rsid w:val="009F0574"/>
    <w:rsid w:val="00A07FDB"/>
    <w:rsid w:val="00A12829"/>
    <w:rsid w:val="00A22482"/>
    <w:rsid w:val="00A3200A"/>
    <w:rsid w:val="00A44B2E"/>
    <w:rsid w:val="00A8339F"/>
    <w:rsid w:val="00A93CFF"/>
    <w:rsid w:val="00AB5340"/>
    <w:rsid w:val="00AC28B0"/>
    <w:rsid w:val="00AE005E"/>
    <w:rsid w:val="00AF45E6"/>
    <w:rsid w:val="00B15D1E"/>
    <w:rsid w:val="00B24BCC"/>
    <w:rsid w:val="00B33377"/>
    <w:rsid w:val="00B67DF8"/>
    <w:rsid w:val="00BE5F23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2625"/>
    <w:rsid w:val="00DD7436"/>
    <w:rsid w:val="00DF6FB9"/>
    <w:rsid w:val="00E323FB"/>
    <w:rsid w:val="00E45108"/>
    <w:rsid w:val="00E71B31"/>
    <w:rsid w:val="00E923AB"/>
    <w:rsid w:val="00ED4867"/>
    <w:rsid w:val="00ED4890"/>
    <w:rsid w:val="00EE243C"/>
    <w:rsid w:val="00EF0242"/>
    <w:rsid w:val="00F07311"/>
    <w:rsid w:val="00F51D57"/>
    <w:rsid w:val="00F55BD0"/>
    <w:rsid w:val="00F615FF"/>
    <w:rsid w:val="00F80F48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A12829"/>
    <w:pPr>
      <w:spacing w:after="0" w:line="240" w:lineRule="auto"/>
    </w:pPr>
    <w:rPr>
      <w:rFonts w:ascii="Arial" w:eastAsia="Arial" w:hAnsi="Arial" w:cs="Arial"/>
      <w:color w:val="1E293B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34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Achappan Mahalingam</cp:lastModifiedBy>
  <cp:revision>4</cp:revision>
  <dcterms:created xsi:type="dcterms:W3CDTF">2026-05-26T09:31:00Z</dcterms:created>
  <dcterms:modified xsi:type="dcterms:W3CDTF">2026-05-26T09:34:00Z</dcterms:modified>
</cp:coreProperties>
</file>