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2.2</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sanctioned posts with approved strength per role for each office, Primary and Secondary role assignment for DSR Officers, single-role assignment for Other Department users with optional account end date,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mapped to sanctioned posts with one Primary Role and optional Secondary Roles. Other Department users are assigned exactly one role (no Primary/Secondary distinction) and may have an optional account end date that deactivates the user when reached.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Sanctioned posts master capturing the number of sanctioned posts (approved strength) for each DSR role at each office</w:t>
      </w:r>
    </w:p>
    <w:p w:rsidR="00C1362C" w:rsidRDefault="00F92B37">
      <w:pPr>
        <w:pStyle w:val="ListParagraph"/>
        <w:numPr>
          <w:ilvl w:val="0"/>
          <w:numId w:val="2"/>
        </w:numPr>
        <w:spacing w:after="100"/>
      </w:pPr>
      <w:r>
        <w:rPr>
          <w:sz w:val="22"/>
          <w:szCs w:val="22"/>
        </w:rPr>
        <w:t>Primary Role and Secondary Role assignment for DSR Officers only;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rsidR="00C1362C" w:rsidRDefault="00F92B37">
      <w:pPr>
        <w:pStyle w:val="ListParagraph"/>
        <w:numPr>
          <w:ilvl w:val="0"/>
          <w:numId w:val="2"/>
        </w:numPr>
        <w:spacing w:after="100"/>
      </w:pPr>
      <w:r>
        <w:rPr>
          <w:sz w:val="22"/>
          <w:szCs w:val="22"/>
        </w:rP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Support Primary and Secondary role assignment for DSR Officers; single role and optional end-date deactivation for Other Department users.</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 role + office) and one or more optional Secondary Roles filtered from the Role Master where Role Category = DSR.</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cannot have an end date and represents the officer's substantive assignment. Primary Role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Secondary Role must have a mandatory end date; the system shall automatically revoke Secondary Role access on expiry. Secondary Roles do not apply to Other Department users or Citizens.</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and Role Category = Other Department. Application Admin may add, edit, or deactivate roles within each Role Category.</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and data based on the user's assigned role(s).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 Sanctioned strength applies only to roles with Role Category = DSR.</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Role Master — Citizen and Other Department Roles</w:t>
      </w:r>
    </w:p>
    <w:p>
      <w:pPr/>
      <w:r>
        <w:t>Citizen and Other Department roles are maintained in the same Role Master (not separate masters), with Role Category = Citizen or Other Department respectively. Seed roles are listed below. Application Admin may add further roles under the same Role Categories. Other Department users are assigned exactly one role with Role Category = Other Department. Primary and Secondary role distinction does not apply to Other Department users or Citizens. Sanctioned posts do not apply to these categories.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online / offline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pStyle w:val="Heading3"/>
      </w:pPr>
      <w:r>
        <w:t>6.5.5 Primary and Secondary Role Assignment (DSR Officers Only)</w:t>
      </w:r>
    </w:p>
    <w:p>
      <w:pPr/>
      <w:r>
        <w:t>Primary and Secondary role assignment applies only to Department users (DSR Officers) selecting roles from the Role Master where Role Category = DSR. Other Department users and Citizens are assigned roles from the same Role Master filtered by their Role Category (see Sections 6.5.1, 6.5.4 and 6.6.2).</w:t>
      </w:r>
    </w:p>
    <w:p/>
    <w:tbl>
      <w:tr>
        <w:tc>
          <w:tcPr>
            <w:shd w:val="clear" w:fill="D9E2F3"/>
          </w:tcPr>
          <w:p>
            <w:r>
              <w:rPr>
                <w:b/>
              </w:rPr>
              <w:t>Role Type</w:t>
            </w:r>
          </w:p>
        </w:tc>
        <w:tc>
          <w:tcPr>
            <w:shd w:val="clear" w:fill="D9E2F3"/>
          </w:tcPr>
          <w:p>
            <w:r>
              <w:rPr>
                <w:b/>
              </w:rPr>
              <w:t>Mandatory?</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Not permitted</w:t>
            </w:r>
          </w:p>
        </w:tc>
        <w:tc>
          <w:p>
            <w:r>
              <w:t>DSR Officers only</w:t>
            </w:r>
          </w:p>
        </w:tc>
        <w:tc>
          <w:p>
            <w:r>
              <w:t>Substantive assignment; mapped to a vacant sanctioned post (role + office)</w:t>
            </w:r>
          </w:p>
        </w:tc>
      </w:tr>
      <w:tr>
        <w:tc>
          <w:p>
            <w:r>
              <w:t>Secondary Role</w:t>
            </w:r>
          </w:p>
        </w:tc>
        <w:tc>
          <w:p>
            <w:r>
              <w:t>No — zero or more</w:t>
            </w:r>
          </w:p>
        </w:tc>
        <w:tc>
          <w:p>
            <w:r>
              <w:t>Mandatory</w:t>
            </w:r>
          </w:p>
        </w:tc>
        <w:tc>
          <w:p>
            <w:r>
              <w:t>DSR Officers only</w:t>
            </w:r>
          </w:p>
        </w:tc>
        <w:tc>
          <w:p>
            <w:r>
              <w:t>Temporary/additional access; auto-revoked on end date</w:t>
            </w:r>
          </w:p>
        </w:tc>
      </w:tr>
      <w:tr>
        <w:tc>
          <w:p>
            <w:r>
              <w:t>Other Department role</w:t>
            </w:r>
          </w:p>
        </w:tc>
        <w:tc>
          <w:p>
            <w:r>
              <w:t>Yes — exactly one per Other Department user</w:t>
            </w:r>
          </w:p>
        </w:tc>
        <w:tc>
          <w:p>
            <w:r>
              <w:t>N/A (account End Date is optional — see §6.6.2)</w:t>
            </w:r>
          </w:p>
        </w:tc>
        <w:tc>
          <w:p>
            <w:r>
              <w:t>Other Department users only</w:t>
            </w:r>
          </w:p>
        </w:tc>
        <w:tc>
          <w:p>
            <w:r>
              <w:t>Single role from Role Master (Role Category = Other Department); no Primary/Secondary split</w:t>
            </w:r>
          </w:p>
        </w:tc>
      </w:tr>
    </w:tbl>
    <w:p>
      <w:pPr>
        <w:pStyle w:val="Heading2"/>
      </w:pPr>
      <w:r>
        <w:t>6.6 User Creation and Role Assignment Workflow</w:t>
      </w:r>
    </w:p>
    <w:p>
      <w:pPr/>
      <w:r>
        <w:t>The system shall provide dedicated step-by-step workflows to assign roles during user creation. For DSR Officers, account creation cannot be completed without selecting a Primary Role.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vacant sanctioned post (role + office); Role Category = DSR</w:t>
            </w:r>
          </w:p>
        </w:tc>
        <w:tc>
          <w:p>
            <w:r>
              <w:t>Admin</w:t>
            </w:r>
          </w:p>
        </w:tc>
        <w:tc>
          <w:p>
            <w:r>
              <w:t>Mandatory; FR-30, FR-26, FR-34</w:t>
            </w:r>
          </w:p>
        </w:tc>
      </w:tr>
      <w:tr>
        <w:tc>
          <w:p>
            <w:r>
              <w:t>4</w:t>
            </w:r>
          </w:p>
        </w:tc>
        <w:tc>
          <w:p>
            <w:r>
              <w:t>Optionally add Secondary Role(s) from Role Master (Role Category = DSR)</w:t>
            </w:r>
          </w:p>
        </w:tc>
        <w:tc>
          <w:p>
            <w:r>
              <w:t>Admin</w:t>
            </w:r>
          </w:p>
        </w:tc>
        <w:tc>
          <w:p>
            <w:r>
              <w:t>Each requires end date; FR-31</w:t>
            </w:r>
          </w:p>
        </w:tc>
      </w:tr>
      <w:tr>
        <w:tc>
          <w:p>
            <w:r>
              <w:t>5</w:t>
            </w:r>
          </w:p>
        </w:tc>
        <w:tc>
          <w:p>
            <w:r>
              <w:t>Upload approval letter for Secondary Role(s)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role summary (Primary + Secondary list) and confirm</w:t>
            </w:r>
          </w:p>
        </w:tc>
        <w:tc>
          <w:p>
            <w:r>
              <w:t>Admin</w:t>
            </w:r>
          </w:p>
        </w:tc>
        <w:tc>
          <w:p>
            <w:r>
              <w:t/>
            </w:r>
          </w:p>
        </w:tc>
      </w:tr>
      <w:tr>
        <w:tc>
          <w:p>
            <w:r>
              <w:t>8</w:t>
            </w:r>
          </w:p>
        </w:tc>
        <w:tc>
          <w:p>
            <w:r>
              <w:t>Save — account active; sanctioned post occupancy updated</w:t>
            </w:r>
          </w:p>
        </w:tc>
        <w:tc>
          <w:p>
            <w:r>
              <w:t>System</w:t>
            </w:r>
          </w:p>
        </w:tc>
        <w:tc>
          <w:p>
            <w:r>
              <w:t>Blocked if Primary Role not selected</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Role</w:t>
            </w:r>
          </w:p>
        </w:tc>
        <w:tc>
          <w:tcPr>
            <w:tcW w:type="dxa" w:w="7060"/>
          </w:tcPr>
          <w:p>
            <w:r/>
            <w:r>
              <w:rPr>
                <w:b w:val="0"/>
              </w:rPr>
              <w:t>The mandatory substantive role assigned to a DSR Officer at user creation; cannot have an end date; does not apply to Other Department users or Citizens</w:t>
            </w:r>
          </w:p>
        </w:tc>
      </w:tr>
      <w:tr>
        <w:tc>
          <w:tcPr>
            <w:tcW w:type="dxa" w:w="2400"/>
          </w:tcPr>
          <w:p>
            <w:r/>
            <w:r>
              <w:rPr>
                <w:b w:val="0"/>
              </w:rPr>
              <w:t>Secondary Role</w:t>
            </w:r>
          </w:p>
        </w:tc>
        <w:tc>
          <w:tcPr>
            <w:tcW w:type="dxa" w:w="7060"/>
          </w:tcPr>
          <w:p>
            <w:r/>
            <w:r>
              <w:rPr>
                <w:b w:val="0"/>
              </w:rPr>
              <w:t>An additional role assigned to a DSR Officer; must have a mandatory end date and auto-expires; does not apply to Other Department users or Citizens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v2.2</dc:title>
  <dc:subject>BRD-K3-UM-001</dc:subject>
</cp:coreProperties>
</file>