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2.6</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sanctioned posts with approved strength per role for each office, Primary and Secondary role assignment for DSR Officers,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mapped to sanctioned posts with one Primary Role and optional Secondary Roles. Other Department users are assigned exactly one role (no Primary/Secondary distinction)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Sanctioned posts master and Primary/Secondary role assignment for DSR Officers;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rsidR="00C1362C" w:rsidRDefault="00F92B37">
      <w:pPr>
        <w:pStyle w:val="ListParagraph"/>
        <w:numPr>
          <w:ilvl w:val="0"/>
          <w:numId w:val="2"/>
        </w:numPr>
        <w:spacing w:after="100"/>
      </w:pPr>
      <w:r>
        <w:rPr>
          <w:sz w:val="22"/>
          <w:szCs w:val="22"/>
        </w:rP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 role + office) and one or more optional Secondary Roles filtered from the Role Master where Role Category = DSR.</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cannot have an end date and represents the officer's substantive assignment. Primary Role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Secondary Role must have a mandatory end date; the system shall automatically revoke Secondary Role access on expiry. Secondary Roles do not apply to Other Department users or Citizens.</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assigned roles; load Role–Module–Function claims; for each API/URL request look up the Resource Master to obtain the required Module Function; allow only if the user holds that function; otherwise deny (HTTP 403) and audit the attempt.</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 Functions mapped to all roles currently assigned to that user (Primary and Secondary for DSR Officers; the single assigned role for Other Department users; Citizen roles for Public users).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 Sanctioned strength applies only to roles with Role Category = DSR.</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Primary and Secondary role distinction applies only to DSR Officers. Sanctioned posts apply only to Role Category = DSR.</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w:t>
      </w:r>
    </w:p>
    <w:p/>
    <w:tbl>
      <w:tr>
        <w:tc>
          <w:tcPr>
            <w:shd w:val="clear" w:fill="D9E2F3"/>
          </w:tcPr>
          <w:p>
            <w:r>
              <w:rPr>
                <w:b/>
              </w:rPr>
              <w:t>Division</w:t>
            </w:r>
          </w:p>
        </w:tc>
        <w:tc>
          <w:tcPr>
            <w:shd w:val="clear" w:fill="D9E2F3"/>
          </w:tcPr>
          <w:p>
            <w:r>
              <w:rPr>
                <w:b/>
              </w:rPr>
              <w:t>Role</w:t>
            </w:r>
          </w:p>
        </w:tc>
        <w:tc>
          <w:tcPr>
            <w:shd w:val="clear" w:fill="D9E2F3"/>
          </w:tcPr>
          <w:p>
            <w:r>
              <w:rPr>
                <w:b/>
              </w:rPr>
              <w:t>Description</w:t>
            </w:r>
          </w:p>
        </w:tc>
      </w:tr>
      <w:tr>
        <w:tc>
          <w:p>
            <w:r>
              <w:t>Top Management</w:t>
            </w:r>
          </w:p>
        </w:tc>
        <w:tc>
          <w:p>
            <w:r>
              <w:t>IGR</w:t>
            </w:r>
          </w:p>
        </w:tc>
        <w:tc>
          <w:p>
            <w:r>
              <w:t>Inspector General of Registration — statewide oversight</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Sub-Registrar Office Admin functions</w:t>
            </w:r>
          </w:p>
        </w:tc>
      </w:tr>
      <w:tr>
        <w:tc>
          <w:p>
            <w:r>
              <w:t>Division 1 — Admin, Law &amp; Computers</w:t>
            </w:r>
          </w:p>
        </w:tc>
        <w:tc>
          <w:p>
            <w:r>
              <w:t>FDA</w:t>
            </w:r>
          </w:p>
        </w:tc>
        <w:tc>
          <w:p>
            <w:r>
              <w:t>First Division Assistant</w:t>
            </w:r>
          </w:p>
        </w:tc>
      </w:tr>
      <w:tr>
        <w:tc>
          <w:p>
            <w:r>
              <w:t>Division 1 — Admin, Law &amp; Computers</w:t>
            </w:r>
          </w:p>
        </w:tc>
        <w:tc>
          <w:p>
            <w:r>
              <w:t>SDA</w:t>
            </w:r>
          </w:p>
        </w:tc>
        <w:tc>
          <w:p>
            <w:r>
              <w:t>Second Division Assistant</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2 — Vigilance</w:t>
            </w:r>
          </w:p>
        </w:tc>
        <w:tc>
          <w:p>
            <w:r>
              <w:t>HQA (RTI)</w:t>
            </w:r>
          </w:p>
        </w:tc>
        <w:tc>
          <w:p>
            <w:r>
              <w:t>Head Quarter Assistant (RTI)</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SRO (Comp)</w:t>
            </w:r>
          </w:p>
        </w:tc>
        <w:tc>
          <w:p>
            <w:r>
              <w:t>SRO Computers support</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w:t>
            </w:r>
          </w:p>
        </w:tc>
        <w:tc>
          <w:p>
            <w:r>
              <w:t>Head Quarter Assistant (Enforcement)</w:t>
            </w:r>
          </w:p>
        </w:tc>
      </w:tr>
      <w:tr>
        <w:tc>
          <w:p>
            <w:r>
              <w:t>Division 4 — Enforcement</w:t>
            </w:r>
          </w:p>
        </w:tc>
        <w:tc>
          <w:p>
            <w:r>
              <w:t>SRO</w:t>
            </w:r>
          </w:p>
        </w:tc>
        <w:tc>
          <w:p>
            <w:r>
              <w:t>Sub-Registrar (office head)</w:t>
            </w:r>
          </w:p>
        </w:tc>
      </w:tr>
      <w:tr>
        <w:tc>
          <w:p>
            <w:r>
              <w:t>Division 4 — Enforcement</w:t>
            </w:r>
          </w:p>
        </w:tc>
        <w:tc>
          <w:p>
            <w:r>
              <w:t>FDA</w:t>
            </w:r>
          </w:p>
        </w:tc>
        <w:tc>
          <w:p>
            <w:r>
              <w:t>First Division Assistant (Enforcement offices)</w:t>
            </w:r>
          </w:p>
        </w:tc>
      </w:tr>
      <w:tr>
        <w:tc>
          <w:p>
            <w:r>
              <w:t>Division 4 — Enforcement</w:t>
            </w:r>
          </w:p>
        </w:tc>
        <w:tc>
          <w:p>
            <w:r>
              <w:t>SDA</w:t>
            </w:r>
          </w:p>
        </w:tc>
        <w:tc>
          <w:p>
            <w:r>
              <w:t>Second Division Assistant (Enforcement offices)</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r>
        <w:tc>
          <w:p>
            <w:r>
              <w:t>Field / SRO (common)</w:t>
            </w:r>
          </w:p>
        </w:tc>
        <w:tc>
          <w:p>
            <w:r>
              <w:t>Sub-Registrar (SR)</w:t>
            </w:r>
          </w:p>
        </w:tc>
        <w:tc>
          <w:p>
            <w:r>
              <w:t>Sub-Registrar post holder for registration and signing</w:t>
            </w:r>
          </w:p>
        </w:tc>
      </w:tr>
    </w:tbl>
    <w:p>
      <w:pPr>
        <w:pStyle w:val="Heading3"/>
      </w:pPr>
      <w:r>
        <w:t>6.5.5 Primary and Secondary Role Assignment (DSR Officers Only)</w:t>
      </w:r>
    </w:p>
    <w:p>
      <w:pPr/>
      <w:r>
        <w:t>Primary and Secondary role assignment applies only to Department users (DSR Officers) selecting roles from the Role Master where Role Category = DSR. Other Department users and Citizens are assigned roles from the same Role Master filtered by their Role Category (see Sections 6.5.1, 6.5.4 and 6.6.2).</w:t>
      </w:r>
    </w:p>
    <w:p/>
    <w:tbl>
      <w:tr>
        <w:tc>
          <w:tcPr>
            <w:shd w:val="clear" w:fill="D9E2F3"/>
          </w:tcPr>
          <w:p>
            <w:r>
              <w:rPr>
                <w:b/>
              </w:rPr>
              <w:t>Role Type</w:t>
            </w:r>
          </w:p>
        </w:tc>
        <w:tc>
          <w:tcPr>
            <w:shd w:val="clear" w:fill="D9E2F3"/>
          </w:tcPr>
          <w:p>
            <w:r>
              <w:rPr>
                <w:b/>
              </w:rPr>
              <w:t>Mandatory?</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Not permitted</w:t>
            </w:r>
          </w:p>
        </w:tc>
        <w:tc>
          <w:p>
            <w:r>
              <w:t>DSR Officers only</w:t>
            </w:r>
          </w:p>
        </w:tc>
        <w:tc>
          <w:p>
            <w:r>
              <w:t>Substantive assignment; mapped to a vacant sanctioned post (role + office)</w:t>
            </w:r>
          </w:p>
        </w:tc>
      </w:tr>
      <w:tr>
        <w:tc>
          <w:p>
            <w:r>
              <w:t>Secondary Role</w:t>
            </w:r>
          </w:p>
        </w:tc>
        <w:tc>
          <w:p>
            <w:r>
              <w:t>No — zero or more</w:t>
            </w:r>
          </w:p>
        </w:tc>
        <w:tc>
          <w:p>
            <w:r>
              <w:t>Mandatory</w:t>
            </w:r>
          </w:p>
        </w:tc>
        <w:tc>
          <w:p>
            <w:r>
              <w:t>DSR Officers only</w:t>
            </w:r>
          </w:p>
        </w:tc>
        <w:tc>
          <w:p>
            <w:r>
              <w:t>Temporary/additional access; auto-revoked on end date</w:t>
            </w:r>
          </w:p>
        </w:tc>
      </w:tr>
      <w:tr>
        <w:tc>
          <w:p>
            <w:r>
              <w:t>Other Department role</w:t>
            </w:r>
          </w:p>
        </w:tc>
        <w:tc>
          <w:p>
            <w:r>
              <w:t>Yes — exactly one per Other Department user</w:t>
            </w:r>
          </w:p>
        </w:tc>
        <w:tc>
          <w:p>
            <w:r>
              <w:t>N/A (account End Date is optional — see §6.6.2)</w:t>
            </w:r>
          </w:p>
        </w:tc>
        <w:tc>
          <w:p>
            <w:r>
              <w:t>Other Department users only</w:t>
            </w:r>
          </w:p>
        </w:tc>
        <w:tc>
          <w:p>
            <w:r>
              <w:t>Single role from Role Master (Role Category = Other Department); no Primary/Secondary split</w:t>
            </w:r>
          </w:p>
        </w:tc>
      </w:tr>
    </w:tbl>
    <w:p>
      <w:pPr>
        <w:pStyle w:val="Heading3"/>
      </w:pPr>
      <w:r>
        <w:t>6.5.6 Module, Function, Resource Masters and Access Enforcement</w:t>
      </w:r>
    </w:p>
    <w:p>
      <w:pPr/>
      <w:r>
        <w:t>DSR organisational roles (SR, FDA, DEO, etc.) are not named after application services. Access is modelled as: User → Role(s) → Module Function(s) → Resource(s) (API/URL). Registration of Documents is a single module (no online/offline classification). Application Admin shall create, edit, and update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(Application Admin maintains):</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w:t>
            </w:r>
          </w:p>
        </w:tc>
        <w:tc>
          <w:p>
            <w:r>
              <w:t>DSR</w:t>
            </w:r>
          </w:p>
        </w:tc>
        <w:tc>
          <w:p>
            <w:r>
              <w:t>FN-DOC-VIEW</w:t>
            </w:r>
          </w:p>
        </w:tc>
        <w:tc>
          <w:p>
            <w:r>
              <w:t>Yes</w:t>
            </w:r>
          </w:p>
        </w:tc>
      </w:tr>
      <w:tr>
        <w:tc>
          <w:p>
            <w:r>
              <w:t>FDA</w:t>
            </w:r>
          </w:p>
        </w:tc>
        <w:tc>
          <w:p>
            <w:r>
              <w:t>DSR</w:t>
            </w:r>
          </w:p>
        </w:tc>
        <w:tc>
          <w:p>
            <w:r>
              <w:t>FN-DOC-ADD</w:t>
            </w:r>
          </w:p>
        </w:tc>
        <w:tc>
          <w:p>
            <w:r>
              <w:t>Yes</w:t>
            </w:r>
          </w:p>
        </w:tc>
      </w:tr>
      <w:tr>
        <w:tc>
          <w:p>
            <w:r>
              <w:t>FDA</w:t>
            </w:r>
          </w:p>
        </w:tc>
        <w:tc>
          <w:p>
            <w:r>
              <w:t>DSR</w:t>
            </w:r>
          </w:p>
        </w:tc>
        <w:tc>
          <w:p>
            <w:r>
              <w:t>FN-DOC-EDIT</w:t>
            </w:r>
          </w:p>
        </w:tc>
        <w:tc>
          <w:p>
            <w:r>
              <w:t>Yes</w:t>
            </w:r>
          </w:p>
        </w:tc>
      </w:tr>
      <w:tr>
        <w:tc>
          <w:p>
            <w:r>
              <w:t>Revenue Verification Officer</w:t>
            </w:r>
          </w:p>
        </w:tc>
        <w:tc>
          <w:p>
            <w:r>
              <w:t>Other Department</w:t>
            </w:r>
          </w:p>
        </w:tc>
        <w:tc>
          <w:p>
            <w:r>
              <w:t>FN-DOC-VIEW</w:t>
            </w:r>
          </w:p>
        </w:tc>
        <w:tc>
          <w:p>
            <w:r>
              <w:t>Yes</w:t>
            </w:r>
          </w:p>
        </w:tc>
      </w:tr>
      <w:tr>
        <w:tc>
          <w:p>
            <w:r>
              <w:t>Application Admin</w:t>
            </w:r>
          </w:p>
        </w:tc>
        <w:tc>
          <w:p>
            <w:r>
              <w:t>DSR</w:t>
            </w:r>
          </w:p>
        </w:tc>
        <w:tc>
          <w:p>
            <w:r>
              <w:t>FN-UM-ADMIN</w:t>
            </w:r>
          </w:p>
        </w:tc>
        <w:tc>
          <w:p>
            <w:r>
              <w:t>Yes</w:t>
            </w:r>
          </w:p>
        </w:tc>
      </w:tr>
    </w:tbl>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Session established</w:t>
            </w:r>
          </w:p>
        </w:tc>
      </w:tr>
      <w:tr>
        <w:tc>
          <w:p>
            <w:r>
              <w:t>2</w:t>
            </w:r>
          </w:p>
        </w:tc>
        <w:tc>
          <w:p>
            <w:r>
              <w:t>Load assigned role(s) for the user from User Master</w:t>
            </w:r>
          </w:p>
        </w:tc>
        <w:tc>
          <w:p>
            <w:r>
              <w:t>Auth / UM service</w:t>
            </w:r>
          </w:p>
        </w:tc>
        <w:tc>
          <w:p>
            <w:r>
              <w:t>Primary + Secondary for DSR; one role for Other Department</w:t>
            </w:r>
          </w:p>
        </w:tc>
      </w:tr>
      <w:tr>
        <w:tc>
          <w:p>
            <w:r>
              <w:t>3</w:t>
            </w:r>
          </w:p>
        </w:tc>
        <w:tc>
          <w:p>
            <w:r>
              <w:t>Resolve Role–Module–Function mappings into session claims (function codes)</w:t>
            </w:r>
          </w:p>
        </w:tc>
        <w:tc>
          <w:p>
            <w:r>
              <w:t>UM / Auth service</w:t>
            </w:r>
          </w:p>
        </w:tc>
        <w:tc>
          <w:p>
            <w:r>
              <w:t>Union of all allowed functions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any role</w:t>
            </w:r>
          </w:p>
        </w:tc>
        <w:tc>
          <w:p>
            <w:r>
              <w:t>Mandatory (FR-42)</w:t>
            </w:r>
          </w:p>
        </w:tc>
      </w:tr>
    </w:tbl>
    <w:p>
      <w:pPr>
        <w:pStyle w:val="Heading2"/>
      </w:pPr>
      <w:r>
        <w:t>6.6 User Creation and Role Assignment Workflow</w:t>
      </w:r>
    </w:p>
    <w:p>
      <w:pPr/>
      <w:r>
        <w:t>The system shall provide dedicated step-by-step workflows to assign roles during user creation. For DSR Officers, account creation cannot be completed without selecting a Primary Role.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vacant sanctioned post (role + office); Role Category = DSR</w:t>
            </w:r>
          </w:p>
        </w:tc>
        <w:tc>
          <w:p>
            <w:r>
              <w:t>Admin</w:t>
            </w:r>
          </w:p>
        </w:tc>
        <w:tc>
          <w:p>
            <w:r>
              <w:t>Mandatory; FR-30, FR-26, FR-34</w:t>
            </w:r>
          </w:p>
        </w:tc>
      </w:tr>
      <w:tr>
        <w:tc>
          <w:p>
            <w:r>
              <w:t>4</w:t>
            </w:r>
          </w:p>
        </w:tc>
        <w:tc>
          <w:p>
            <w:r>
              <w:t>Optionally add Secondary Role(s) from Role Master (Role Category = DSR)</w:t>
            </w:r>
          </w:p>
        </w:tc>
        <w:tc>
          <w:p>
            <w:r>
              <w:t>Admin</w:t>
            </w:r>
          </w:p>
        </w:tc>
        <w:tc>
          <w:p>
            <w:r>
              <w:t>Each requires end date; FR-31</w:t>
            </w:r>
          </w:p>
        </w:tc>
      </w:tr>
      <w:tr>
        <w:tc>
          <w:p>
            <w:r>
              <w:t>5</w:t>
            </w:r>
          </w:p>
        </w:tc>
        <w:tc>
          <w:p>
            <w:r>
              <w:t>Upload approval letter for Secondary Role(s)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role summary (Primary + Secondary list) and confirm</w:t>
            </w:r>
          </w:p>
        </w:tc>
        <w:tc>
          <w:p>
            <w:r>
              <w:t>Admin</w:t>
            </w:r>
          </w:p>
        </w:tc>
        <w:tc>
          <w:p>
            <w:r>
              <w:t/>
            </w:r>
          </w:p>
        </w:tc>
      </w:tr>
      <w:tr>
        <w:tc>
          <w:p>
            <w:r>
              <w:t>8</w:t>
            </w:r>
          </w:p>
        </w:tc>
        <w:tc>
          <w:p>
            <w:r>
              <w:t>Save — account active; sanctioned post occupancy updated</w:t>
            </w:r>
          </w:p>
        </w:tc>
        <w:tc>
          <w:p>
            <w:r>
              <w:t>System</w:t>
            </w:r>
          </w:p>
        </w:tc>
        <w:tc>
          <w:p>
            <w:r>
              <w:t>Blocked if Primary Role not selected</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to one or more Module Functions; determines what a role-holder can do</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Role</w:t>
            </w:r>
          </w:p>
        </w:tc>
        <w:tc>
          <w:tcPr>
            <w:tcW w:type="dxa" w:w="7060"/>
          </w:tcPr>
          <w:p>
            <w:r/>
            <w:r>
              <w:rPr>
                <w:b w:val="0"/>
              </w:rPr>
              <w:t>The mandatory substantive role assigned to a DSR Officer at user creation; cannot have an end date; does not apply to Other Department users or Citizens</w:t>
            </w:r>
          </w:p>
        </w:tc>
      </w:tr>
      <w:tr>
        <w:tc>
          <w:tcPr>
            <w:tcW w:type="dxa" w:w="2400"/>
          </w:tcPr>
          <w:p>
            <w:r/>
            <w:r>
              <w:rPr>
                <w:b w:val="0"/>
              </w:rPr>
              <w:t>Secondary Role</w:t>
            </w:r>
          </w:p>
        </w:tc>
        <w:tc>
          <w:tcPr>
            <w:tcW w:type="dxa" w:w="7060"/>
          </w:tcPr>
          <w:p>
            <w:r/>
            <w:r>
              <w:rPr>
                <w:b w:val="0"/>
              </w:rPr>
              <w:t>An additional role assigned to a DSR Officer; must have a mandatory end date and auto-expires; does not apply to Other Department users or Citizens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v2.6</dc:title>
  <dc:subject>BRD-K3-UM-001</dc:subject>
</cp:coreProperties>
</file>