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'Mortgagor / Borrower', which expression shall include heirs, legal representatives and assigns) in favour of {{ claimant_names }} (hereinafter called the 'Mortgagee / Bank',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/ facility amount secured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facility_amount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deposit of title deeds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deposit_date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deposit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deposit_place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Title Deeds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Title deed description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Title deed date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td in title_deeds %}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td.deed_description }}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td.deed_date }}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Mortgagor deposited the title deeds listed above with the Mortgagee at {{ deposit_place }} on {{ deposit_date }} with intent to create a security for Rs. {{ facility_amount }} with interest.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