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'Testator').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original will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Will registration reference (if registered)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will_registration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made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ch in changes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ch.changes }}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This is a codicil to my Will dated {{ will_date }}. The Will is modified as listed above and in all other respects is confirmed.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