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7840"/>
      </w:tblGrid>
      <w:tr w:rsidR="00D951F4" w:rsidTr="00D951F4">
        <w:tc>
          <w:tcPr>
            <w:tcW w:w="704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8312" w:type="dxa"/>
          </w:tcPr>
          <w:p w:rsidR="00D951F4" w:rsidRDefault="00BE265E" w:rsidP="006D02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31-08-2026 to </w:t>
            </w:r>
            <w:bookmarkStart w:id="0" w:name="_GoBack"/>
            <w:bookmarkEnd w:id="0"/>
            <w:r w:rsidR="006D02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</w:t>
            </w:r>
            <w:r w:rsidR="00D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</w:t>
            </w:r>
            <w:r w:rsidR="006D02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  <w:r w:rsidR="00D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-2026</w:t>
            </w:r>
          </w:p>
        </w:tc>
      </w:tr>
      <w:tr w:rsidR="00D951F4" w:rsidTr="00D951F4">
        <w:tc>
          <w:tcPr>
            <w:tcW w:w="704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Topics</w:t>
            </w:r>
          </w:p>
        </w:tc>
        <w:tc>
          <w:tcPr>
            <w:tcW w:w="8312" w:type="dxa"/>
          </w:tcPr>
          <w:p w:rsidR="00D951F4" w:rsidRDefault="006D0228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2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Guideline value calculation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D02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Valuation Module (CVC) and GIS valuation</w:t>
            </w:r>
          </w:p>
        </w:tc>
      </w:tr>
      <w:tr w:rsidR="00D951F4" w:rsidTr="00D951F4">
        <w:tc>
          <w:tcPr>
            <w:tcW w:w="704" w:type="dxa"/>
          </w:tcPr>
          <w:p w:rsidR="00D951F4" w:rsidRDefault="00D91D56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Attendees</w:t>
            </w:r>
          </w:p>
        </w:tc>
        <w:tc>
          <w:tcPr>
            <w:tcW w:w="8312" w:type="dxa"/>
          </w:tcPr>
          <w:p w:rsidR="00D951F4" w:rsidRDefault="00D91D56" w:rsidP="006D02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Kaveri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 Cell, </w:t>
            </w:r>
            <w:r w:rsidR="006D02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DIGR- Valuation</w:t>
            </w:r>
          </w:p>
        </w:tc>
      </w:tr>
    </w:tbl>
    <w:p w:rsidR="006D0228" w:rsidRPr="006D0228" w:rsidRDefault="006D0228" w:rsidP="006D022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0228" w:rsidRPr="006D0228" w:rsidRDefault="006D0228" w:rsidP="006D0228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6D0228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 xml:space="preserve">1. </w:t>
      </w:r>
      <w:r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 xml:space="preserve">Guideline value calculation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855"/>
        <w:gridCol w:w="4824"/>
      </w:tblGrid>
      <w:tr w:rsidR="006D0228" w:rsidRPr="006D0228" w:rsidTr="006D022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Instrument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Relevance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Karnataka Stamp Act, 1957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—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Sec. 45-A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SRO compares consideration with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market value guidelines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published under Sec. 45-B; if undervalued, estimates value, seeks duty, or refers to Deputy Commissioner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Karnataka Stamp Act, 1957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—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Sec. 45-B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Authority to estimate, publish and revise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market value guidelines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(these are the guideline rates used in calculation)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Karnataka Stamp Act, 1957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—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Sec. 3 + Schedule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Stamp duty is ad valorem on market value for listed instruments (conveyance, gift, exchange, etc.)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Rules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Karnataka Stamp (Prevention of Undervaluation of Instruments) Rules, 1977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BF4A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Procedure +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Form I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(property particulars / market value); 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Supporting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Rules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13–15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Survey / territorial description needed to pick the correct guideline rate for a property</w:t>
            </w:r>
          </w:p>
        </w:tc>
      </w:tr>
    </w:tbl>
    <w:p w:rsidR="006D0228" w:rsidRPr="006D0228" w:rsidRDefault="00BE265E" w:rsidP="006D022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D0228" w:rsidRPr="006D0228" w:rsidRDefault="006D0228" w:rsidP="006D0228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 xml:space="preserve">2. Valuation </w:t>
      </w:r>
      <w:r w:rsidR="00E4238C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 xml:space="preserve">Data Entry </w:t>
      </w:r>
      <w:r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 xml:space="preserve">Module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406"/>
        <w:gridCol w:w="4993"/>
      </w:tblGrid>
      <w:tr w:rsidR="006D0228" w:rsidRPr="006D0228" w:rsidTr="006D022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Instrument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Relevance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Karnataka Stamp Act, 1957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—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Sec. 45-B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(primary)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constitutes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Central Valuation Committee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under IGR &amp; Commissioner of Stamps; CVC estimates, publishes, revises market value guidelines; may form district / sub-district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market valuation sub-committees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CVC is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final authority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on policy and methodology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Karnataka Stamp Act, 1957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—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Sec. 2(ac)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“Central Valuation Committee”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Karnataka Stamp Act, 1957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—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Sec. 45-A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Guidelines published by CVC are applied at registration for stamp duty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Rules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Prevention of Undervaluation Rules, 1977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(GSR 81 / RD 73 EST 74)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Operational rules when Sec. 45-A is invoked (Form I, DC order, appeal)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lastRenderedPageBreak/>
              <w:t>Notification / amendment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Act 8 of 2003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</w:t>
            </w:r>
            <w:proofErr w:type="spellStart"/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w.e.f</w:t>
            </w:r>
            <w:proofErr w:type="spellEnd"/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1-4-2003)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Substituted / strengthened Sec. 45-B CVC framework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Amendment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RD 264 MUNOMU 99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(18-8-1999)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Amendments to Undervaluation Rules</w:t>
            </w:r>
          </w:p>
        </w:tc>
      </w:tr>
    </w:tbl>
    <w:p w:rsidR="00595D6B" w:rsidRPr="006D0228" w:rsidRDefault="00595D6B" w:rsidP="00595D6B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6D0228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 xml:space="preserve">3. GIS valuation </w:t>
      </w:r>
    </w:p>
    <w:p w:rsidR="00595D6B" w:rsidRDefault="00595D6B" w:rsidP="00595D6B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6D0228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GIS valuation is an implementation layer on top of CVC guideline rates</w:t>
      </w:r>
      <w:r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, to be integrated with KSRSAC (Karnataka state remote sensing department)</w:t>
      </w:r>
    </w:p>
    <w:p w:rsidR="00595D6B" w:rsidRPr="006D0228" w:rsidRDefault="00595D6B" w:rsidP="00595D6B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</w:p>
    <w:p w:rsidR="006D0228" w:rsidRDefault="006D0228" w:rsidP="006D022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0559" w:rsidRPr="004F0559" w:rsidRDefault="004F0559" w:rsidP="006D0228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44"/>
          <w:szCs w:val="24"/>
          <w:lang w:eastAsia="en-IN"/>
        </w:rPr>
      </w:pPr>
      <w:r w:rsidRPr="004F0559">
        <w:rPr>
          <w:rFonts w:ascii="Times New Roman" w:eastAsia="Times New Roman" w:hAnsi="Times New Roman" w:cs="Times New Roman"/>
          <w:b/>
          <w:sz w:val="44"/>
          <w:szCs w:val="24"/>
          <w:lang w:eastAsia="en-IN"/>
        </w:rPr>
        <w:t>Pain Points</w:t>
      </w:r>
    </w:p>
    <w:p w:rsidR="00595D6B" w:rsidRDefault="00595D6B" w:rsidP="006D022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95D6B" w:rsidRPr="00595D6B" w:rsidRDefault="00595D6B" w:rsidP="00595D6B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595D6B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 xml:space="preserve">Guideline value calculation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10"/>
      </w:tblGrid>
      <w:tr w:rsidR="00595D6B" w:rsidRPr="00595D6B" w:rsidTr="00595D6B">
        <w:trPr>
          <w:trHeight w:val="691"/>
          <w:tblHeader/>
        </w:trPr>
        <w:tc>
          <w:tcPr>
            <w:tcW w:w="4106" w:type="dxa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Pain point</w:t>
            </w:r>
          </w:p>
        </w:tc>
        <w:tc>
          <w:tcPr>
            <w:tcW w:w="4910" w:type="dxa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Evidence (tickets / categorized)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Wrong / blank market (guideline) value shown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 value blank on sale deed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29357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valuation not showing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29532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agriculture land valuation not showing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27923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wrong market value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31438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market value wrong in EC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18690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market value not in SR login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29931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Wrong building rate applied for rural properties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Rural properties calculated on </w:t>
            </w: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TMC/CMC rates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instead of rural rates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29393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Categorized: 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93332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Unit-level valuation fails (</w:t>
            </w:r>
            <w:proofErr w:type="spellStart"/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gunta</w:t>
            </w:r>
            <w:proofErr w:type="spellEnd"/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 / area)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Valuation for </w:t>
            </w: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1 </w:t>
            </w:r>
            <w:proofErr w:type="spellStart"/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gunta</w:t>
            </w:r>
            <w:proofErr w:type="spellEnd"/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not showing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31788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); </w:t>
            </w:r>
            <w:proofErr w:type="spellStart"/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gunta</w:t>
            </w:r>
            <w:proofErr w:type="spellEnd"/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/cent conversion issues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24718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26498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6097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Duty / fee calculator fails after valuation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Unable to calculate stamp duty &amp; registration fee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23369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citizen valuate → fee </w:t>
            </w: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zero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Save disabled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28596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fee zero in summary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26292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Adjudicated Sec. 45-A value not respected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Summary shows market value </w:t>
            </w: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higher than DR-adjudicated value under 45(A)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10531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citizen sees SR value </w:t>
            </w: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higher than undervaluation amount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31773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Instrument-specific gaps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for market-value estimation for </w:t>
            </w: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trust deed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31534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partition/gift fee/duty wrong on articles (Categorized fees issues 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31257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93306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lastRenderedPageBreak/>
              <w:t>CVC rates missing in SR and Citizen login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“In CVC module some rates are not displaying in SR Login And Citizen login” (31481 P1, 31521)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Cannot correct CVC rates in Citizen login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“Correction Rate in CVC Citizen login” (21795)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Generic CVC module failures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“CVC issue” (15278); payment issue after CVC (31574 P1)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Revaluation / send-back workflow broken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App moved for revaluation then stuck / need withdraw (23267); after evaluation, SR cannot send application further (30960, 31484)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Undervaluation (Sec. 45-A) data / payment stuck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Undervaluation data fetch failure (25098); unable to pay for undervaluation (31071); pending 45-A in Kaveri-1 (27140)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595D6B" w:rsidRPr="006D0228" w:rsidRDefault="00595D6B" w:rsidP="004F055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6C1E" w:rsidRDefault="00086C1E"/>
    <w:p w:rsidR="00086C1E" w:rsidRDefault="00BE265E">
      <w:pPr>
        <w:pStyle w:val="Heading3"/>
      </w:pPr>
      <w:r>
        <w:t>User Stories</w:t>
      </w:r>
    </w:p>
    <w:p w:rsidR="00086C1E" w:rsidRDefault="00BE265E">
      <w:r>
        <w:t>User stories mapped to the Acts, Rules, notifications and GIS notes listed in this discussion note (01-09-2026).</w:t>
      </w:r>
    </w:p>
    <w:p w:rsidR="00086C1E" w:rsidRDefault="00BE265E">
      <w:pPr>
        <w:pStyle w:val="Heading3"/>
      </w:pPr>
      <w:r>
        <w:t>1. Guideline value calculation</w:t>
      </w:r>
    </w:p>
    <w:p w:rsidR="00086C1E" w:rsidRDefault="00BE265E">
      <w:r>
        <w:rPr>
          <w:b/>
        </w:rPr>
        <w:t>Karnataka Stamp Act, 1957 — Sec. 45-A</w:t>
      </w:r>
    </w:p>
    <w:p w:rsidR="00086C1E" w:rsidRDefault="00BE265E">
      <w:r>
        <w:t>US-GV-01</w:t>
      </w:r>
      <w:r>
        <w:br/>
        <w:t>As a Sub-Registrar,</w:t>
      </w:r>
      <w:r>
        <w:br/>
        <w:t>I want to compare the consideration in the instrument with the market value guidelines published under Sec. 45-B,</w:t>
      </w:r>
      <w:r>
        <w:br/>
        <w:t>so that if the property is undervalued I can estimate the value, collect the extra duty, or refer the case to the</w:t>
      </w:r>
      <w:r>
        <w:t xml:space="preserve"> Deputy Commissioner.</w:t>
      </w:r>
    </w:p>
    <w:p w:rsidR="00086C1E" w:rsidRDefault="00BE265E">
      <w:r>
        <w:rPr>
          <w:b/>
        </w:rPr>
        <w:t>Karnataka Stamp Act, 1957 — Sec. 45-B</w:t>
      </w:r>
    </w:p>
    <w:p w:rsidR="00086C1E" w:rsidRDefault="00BE265E">
      <w:r>
        <w:t>US-GV-02</w:t>
      </w:r>
      <w:r>
        <w:br/>
        <w:t>As a citizen / Sub-Registrar,</w:t>
      </w:r>
      <w:r>
        <w:br/>
        <w:t>I want to use the official market value guidelines published and revised under Sec. 45-B in guideline value calculation,</w:t>
      </w:r>
      <w:r>
        <w:br/>
      </w:r>
      <w:r>
        <w:lastRenderedPageBreak/>
        <w:t>so that stamp duty is computed on th</w:t>
      </w:r>
      <w:r>
        <w:t>e current notified guideline rates and not on an unofficial figure.</w:t>
      </w:r>
    </w:p>
    <w:p w:rsidR="00086C1E" w:rsidRDefault="00BE265E">
      <w:r>
        <w:rPr>
          <w:b/>
        </w:rPr>
        <w:t>Karnataka Stamp Act, 1957 — Sec. 3 + Schedule</w:t>
      </w:r>
    </w:p>
    <w:p w:rsidR="00086C1E" w:rsidRDefault="00BE265E">
      <w:r>
        <w:t>US-GV-03</w:t>
      </w:r>
      <w:r>
        <w:br/>
        <w:t>As a citizen / Sub-Registrar,</w:t>
      </w:r>
      <w:r>
        <w:br/>
        <w:t>I want to calculate stamp duty ad valorem on market value for Schedule instruments (conveyance, gift, e</w:t>
      </w:r>
      <w:r>
        <w:t>xchange and other listed articles),</w:t>
      </w:r>
      <w:r>
        <w:br/>
        <w:t>so that the correct Schedule article and rate are applied after guideline value is arrived at.</w:t>
      </w:r>
    </w:p>
    <w:p w:rsidR="00086C1E" w:rsidRDefault="00BE265E">
      <w:r>
        <w:rPr>
          <w:b/>
        </w:rPr>
        <w:t>Karnataka Stamp (Prevention of Undervaluation of Instruments) Rules, 1977</w:t>
      </w:r>
    </w:p>
    <w:p w:rsidR="00086C1E" w:rsidRDefault="00BE265E">
      <w:r>
        <w:t>US-GV-04</w:t>
      </w:r>
      <w:r>
        <w:br/>
        <w:t>As a Sub-Registrar,</w:t>
      </w:r>
      <w:r>
        <w:br/>
        <w:t xml:space="preserve">I want to capture </w:t>
      </w:r>
      <w:r>
        <w:t>property particulars and market value in Form I when starting a Sec. 45-A reference,</w:t>
      </w:r>
      <w:r>
        <w:br/>
        <w:t>so that the undervaluation case follows the notified procedure and has a complete property statement.</w:t>
      </w:r>
    </w:p>
    <w:p w:rsidR="00086C1E" w:rsidRDefault="00BE265E">
      <w:r>
        <w:rPr>
          <w:b/>
        </w:rPr>
        <w:t>Registration Rules 13–15 (supporting)</w:t>
      </w:r>
    </w:p>
    <w:p w:rsidR="00086C1E" w:rsidRDefault="00BE265E">
      <w:r>
        <w:t>US-GV-05</w:t>
      </w:r>
      <w:r>
        <w:br/>
        <w:t xml:space="preserve">As a citizen / </w:t>
      </w:r>
      <w:r>
        <w:t>Sub-Registrar,</w:t>
      </w:r>
      <w:r>
        <w:br/>
        <w:t>I want to enter survey number, territorial division and property description as required by Registration Rules 13–15,</w:t>
      </w:r>
      <w:r>
        <w:br/>
        <w:t>so that the system can pick the correct guideline rate for that property.</w:t>
      </w:r>
    </w:p>
    <w:p w:rsidR="00086C1E" w:rsidRDefault="00BE265E">
      <w:pPr>
        <w:pStyle w:val="Heading3"/>
      </w:pPr>
      <w:r>
        <w:t>2. Valuation Data Entry Module (CVC)</w:t>
      </w:r>
    </w:p>
    <w:p w:rsidR="00086C1E" w:rsidRDefault="00BE265E">
      <w:r>
        <w:rPr>
          <w:b/>
        </w:rPr>
        <w:t>Karnataka St</w:t>
      </w:r>
      <w:r>
        <w:rPr>
          <w:b/>
        </w:rPr>
        <w:t>amp Act, 1957 — Sec. 45-B (primary)</w:t>
      </w:r>
    </w:p>
    <w:p w:rsidR="00086C1E" w:rsidRDefault="00BE265E">
      <w:r>
        <w:t>US-CVC-01</w:t>
      </w:r>
      <w:r>
        <w:br/>
        <w:t>As a IGR / Central Valuation Committee,</w:t>
      </w:r>
      <w:r>
        <w:br/>
        <w:t>I want to estimate, publish and revise market value guidelines and constitute district / sub-district market valuation sub-committees,</w:t>
      </w:r>
      <w:r>
        <w:br/>
        <w:t>so that CVC remains the final autho</w:t>
      </w:r>
      <w:r>
        <w:t>rity for policy, methodology and administration of guideline rates in the State.</w:t>
      </w:r>
    </w:p>
    <w:p w:rsidR="00086C1E" w:rsidRDefault="00BE265E">
      <w:r>
        <w:t>US-CVC-02</w:t>
      </w:r>
      <w:r>
        <w:br/>
        <w:t>As a CVC / valuation data-entry officer,</w:t>
      </w:r>
      <w:r>
        <w:br/>
        <w:t>I want to enter, update and publish guideline rates in the Valuation Module for use by SR and citizen logins,</w:t>
      </w:r>
      <w:r>
        <w:br/>
        <w:t xml:space="preserve">so that rates </w:t>
      </w:r>
      <w:r>
        <w:t>are available for guideline value calculation and do not go missing in office or citizen screens.</w:t>
      </w:r>
    </w:p>
    <w:p w:rsidR="00086C1E" w:rsidRDefault="00BE265E">
      <w:r>
        <w:rPr>
          <w:b/>
        </w:rPr>
        <w:t>Karnataka Stamp Act, 1957 — Sec. 2(ac)</w:t>
      </w:r>
    </w:p>
    <w:p w:rsidR="00086C1E" w:rsidRDefault="00BE265E">
      <w:r>
        <w:t>US-CVC-03</w:t>
      </w:r>
      <w:r>
        <w:br/>
        <w:t>As a system administrator / department user,</w:t>
      </w:r>
      <w:r>
        <w:br/>
        <w:t xml:space="preserve">I want to maintain Central Valuation Committee as the statutory </w:t>
      </w:r>
      <w:r>
        <w:t>body defined in Sec. 2(ac),</w:t>
      </w:r>
      <w:r>
        <w:br/>
        <w:t>so that valuation masters and approvals are owned by the correct legal entity.</w:t>
      </w:r>
    </w:p>
    <w:p w:rsidR="00086C1E" w:rsidRDefault="00BE265E">
      <w:r>
        <w:rPr>
          <w:b/>
        </w:rPr>
        <w:lastRenderedPageBreak/>
        <w:t>Karnataka Stamp Act, 1957 — Sec. 45-A</w:t>
      </w:r>
    </w:p>
    <w:p w:rsidR="00086C1E" w:rsidRDefault="00BE265E">
      <w:r>
        <w:t>US-CVC-04</w:t>
      </w:r>
      <w:r>
        <w:br/>
        <w:t>As a Sub-Registrar,</w:t>
      </w:r>
      <w:r>
        <w:br/>
        <w:t>I want to apply the CVC-published guidelines at the time of registration for stam</w:t>
      </w:r>
      <w:r>
        <w:t>p duty,</w:t>
      </w:r>
      <w:r>
        <w:br/>
        <w:t>so that duty is charged on the higher of consideration and guideline value where Sec. 45-A applies.</w:t>
      </w:r>
    </w:p>
    <w:p w:rsidR="00086C1E" w:rsidRDefault="00BE265E">
      <w:r>
        <w:t>US-CVC-05</w:t>
      </w:r>
      <w:r>
        <w:br/>
        <w:t>As a citizen / Sub-Registrar,</w:t>
      </w:r>
      <w:r>
        <w:br/>
        <w:t>I want to see and use the District Registrar’s adjudicated Sec. 45-A value instead of an automatically highe</w:t>
      </w:r>
      <w:r>
        <w:t>r guideline figure,</w:t>
      </w:r>
      <w:r>
        <w:br/>
        <w:t>so that the summary and payment match the legally decided market value.</w:t>
      </w:r>
    </w:p>
    <w:p w:rsidR="00086C1E" w:rsidRDefault="00BE265E">
      <w:r>
        <w:rPr>
          <w:b/>
        </w:rPr>
        <w:t>Prevention of Undervaluation Rules, 1977 (GSR 81 / RD 73 EST 74)</w:t>
      </w:r>
    </w:p>
    <w:p w:rsidR="00086C1E" w:rsidRDefault="00BE265E">
      <w:r>
        <w:t>US-CVC-06</w:t>
      </w:r>
      <w:r>
        <w:br/>
        <w:t>As a Sub-Registrar / Deputy Commissioner,</w:t>
      </w:r>
      <w:r>
        <w:br/>
        <w:t xml:space="preserve">I want to run Form I capture, DC determination </w:t>
      </w:r>
      <w:r>
        <w:t>of market value, and the appeal path under the 1977 Rules,</w:t>
      </w:r>
      <w:r>
        <w:br/>
        <w:t>so that a Sec. 45-A undervaluation case can be completed, paid and released without a data or payment stuck state.</w:t>
      </w:r>
    </w:p>
    <w:p w:rsidR="00086C1E" w:rsidRDefault="00BE265E">
      <w:r>
        <w:rPr>
          <w:b/>
        </w:rPr>
        <w:t>Notification / amendment — Act 8 of 2003 (w.e.f. 1-4-2003)</w:t>
      </w:r>
    </w:p>
    <w:p w:rsidR="00086C1E" w:rsidRDefault="00BE265E">
      <w:r>
        <w:t>US-CVC-07</w:t>
      </w:r>
      <w:r>
        <w:br/>
        <w:t>As a CVC admi</w:t>
      </w:r>
      <w:r>
        <w:t>nistrator,</w:t>
      </w:r>
      <w:r>
        <w:br/>
        <w:t>I want to operate the Valuation Module on the Sec. 45-B framework as strengthened by Act 8 of 2003,</w:t>
      </w:r>
      <w:r>
        <w:br/>
        <w:t>so that guideline publication, revision cycles and sub-committee working match the current CVC law.</w:t>
      </w:r>
    </w:p>
    <w:p w:rsidR="00086C1E" w:rsidRDefault="00BE265E">
      <w:r>
        <w:rPr>
          <w:b/>
        </w:rPr>
        <w:t>Amendment — RD 264 MUNOMU 99 (18-8-1999)</w:t>
      </w:r>
    </w:p>
    <w:p w:rsidR="00086C1E" w:rsidRDefault="00BE265E">
      <w:r>
        <w:t>US-C</w:t>
      </w:r>
      <w:r>
        <w:t>VC-08</w:t>
      </w:r>
      <w:r>
        <w:br/>
        <w:t>As a Deputy Commissioner / District Registrar,</w:t>
      </w:r>
      <w:r>
        <w:br/>
        <w:t>I want to follow the undervaluation workflow as amended by RD 264 MUNOMU 99 (no obsolete provisional / Rule 6 path),</w:t>
      </w:r>
      <w:r>
        <w:br/>
        <w:t>so that orders and screens match the Rules now in force.</w:t>
      </w:r>
    </w:p>
    <w:p w:rsidR="00086C1E" w:rsidRDefault="00BE265E">
      <w:pPr>
        <w:pStyle w:val="Heading3"/>
      </w:pPr>
      <w:r>
        <w:t>3. GIS valuation</w:t>
      </w:r>
    </w:p>
    <w:p w:rsidR="00086C1E" w:rsidRDefault="00BE265E">
      <w:r>
        <w:t>GIS valuatio</w:t>
      </w:r>
      <w:r>
        <w:t>n is an implementation layer on top of CVC guideline rates, to be integrated with KSRSAC (Karnataka State Remote Sensing Department).</w:t>
      </w:r>
    </w:p>
    <w:p w:rsidR="00086C1E" w:rsidRDefault="00BE265E">
      <w:r>
        <w:rPr>
          <w:b/>
        </w:rPr>
        <w:t>GIS + CVC guideline rates (KSRSAC integration)</w:t>
      </w:r>
    </w:p>
    <w:p w:rsidR="00086C1E" w:rsidRDefault="00BE265E">
      <w:r>
        <w:t>US-GIS-01</w:t>
      </w:r>
      <w:r>
        <w:br/>
        <w:t>As a citizen / Sub-Registrar,</w:t>
      </w:r>
      <w:r>
        <w:br/>
        <w:t>I want to locate the property on GI</w:t>
      </w:r>
      <w:r>
        <w:t>S (KSRSAC) and apply the matching CVC guideline rate for that area,</w:t>
      </w:r>
      <w:r>
        <w:br/>
        <w:t>so that valuation uses the correct spatial rate and not a neighbouring village, road or urban slab.</w:t>
      </w:r>
    </w:p>
    <w:p w:rsidR="00086C1E" w:rsidRDefault="00BE265E">
      <w:r>
        <w:rPr>
          <w:b/>
        </w:rPr>
        <w:t>Registration Rules 13–15 / survey description</w:t>
      </w:r>
    </w:p>
    <w:p w:rsidR="00086C1E" w:rsidRDefault="00BE265E">
      <w:r>
        <w:lastRenderedPageBreak/>
        <w:t>US-GIS-02</w:t>
      </w:r>
      <w:r>
        <w:br/>
        <w:t>As a citizen / Sub-Registrar,</w:t>
      </w:r>
      <w:r>
        <w:br/>
        <w:t xml:space="preserve">I </w:t>
      </w:r>
      <w:r>
        <w:t>want to map survey number, Pot Hissa / city survey and territorial division to the GIS layer,</w:t>
      </w:r>
      <w:r>
        <w:br/>
        <w:t>so that guideline value can be calculated even for small extents (for example 1 gunta) with the correct rural or urban building rate.</w:t>
      </w:r>
    </w:p>
    <w:p w:rsidR="00086C1E" w:rsidRDefault="00BE265E">
      <w:r>
        <w:t>US-GIS-03</w:t>
      </w:r>
      <w:r>
        <w:br/>
        <w:t>As a valuation / G</w:t>
      </w:r>
      <w:r>
        <w:t>IS administrator,</w:t>
      </w:r>
      <w:r>
        <w:br/>
        <w:t>I want to keep village, road and survey masters aligned between Kaveri, CVC rates and KSRSAC,</w:t>
      </w:r>
      <w:r>
        <w:br/>
        <w:t>so that wrong road names, missing village splits and failed survey fetch do not produce a blank or wrong market value.</w:t>
      </w:r>
    </w:p>
    <w:sectPr w:rsidR="00086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0E5C"/>
    <w:multiLevelType w:val="hybridMultilevel"/>
    <w:tmpl w:val="2C94702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F85FD5"/>
    <w:multiLevelType w:val="multilevel"/>
    <w:tmpl w:val="82E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70687"/>
    <w:multiLevelType w:val="multilevel"/>
    <w:tmpl w:val="15A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72738"/>
    <w:multiLevelType w:val="multilevel"/>
    <w:tmpl w:val="71A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05C2D"/>
    <w:multiLevelType w:val="multilevel"/>
    <w:tmpl w:val="DBD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C743F"/>
    <w:multiLevelType w:val="multilevel"/>
    <w:tmpl w:val="E97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251D6"/>
    <w:multiLevelType w:val="hybridMultilevel"/>
    <w:tmpl w:val="75640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196962"/>
    <w:multiLevelType w:val="multilevel"/>
    <w:tmpl w:val="5DA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B79D5"/>
    <w:multiLevelType w:val="multilevel"/>
    <w:tmpl w:val="484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8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685"/>
    <w:rsid w:val="00086C1E"/>
    <w:rsid w:val="000B7685"/>
    <w:rsid w:val="004F0559"/>
    <w:rsid w:val="00505602"/>
    <w:rsid w:val="00595D6B"/>
    <w:rsid w:val="0062729F"/>
    <w:rsid w:val="00646ABD"/>
    <w:rsid w:val="006D0228"/>
    <w:rsid w:val="00847998"/>
    <w:rsid w:val="00BE265E"/>
    <w:rsid w:val="00BF4A42"/>
    <w:rsid w:val="00C356E2"/>
    <w:rsid w:val="00D91D56"/>
    <w:rsid w:val="00D951F4"/>
    <w:rsid w:val="00E4238C"/>
    <w:rsid w:val="00EE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E796E"/>
  <w15:chartTrackingRefBased/>
  <w15:docId w15:val="{63DB548C-105C-41B7-8DA9-F85EDC9D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02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B7685"/>
    <w:pPr>
      <w:ind w:left="720"/>
      <w:contextualSpacing/>
    </w:pPr>
  </w:style>
  <w:style w:type="table" w:styleId="TableGrid">
    <w:name w:val="Table Grid"/>
    <w:basedOn w:val="TableNormal"/>
    <w:uiPriority w:val="39"/>
    <w:rsid w:val="00D95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D02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ui-markdownparagraph">
    <w:name w:val="ui-markdown__paragraph"/>
    <w:basedOn w:val="Normal"/>
    <w:rsid w:val="006D0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6D0228"/>
  </w:style>
  <w:style w:type="character" w:customStyle="1" w:styleId="ui-markdowninline-path-prefix">
    <w:name w:val="ui-markdown__inline-path-prefix"/>
    <w:basedOn w:val="DefaultParagraphFont"/>
    <w:rsid w:val="006D0228"/>
  </w:style>
  <w:style w:type="character" w:styleId="Emphasis">
    <w:name w:val="Emphasis"/>
    <w:basedOn w:val="DefaultParagraphFont"/>
    <w:uiPriority w:val="20"/>
    <w:qFormat/>
    <w:rsid w:val="006D022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95D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89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209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20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78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87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7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72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0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33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8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65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0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05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87551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035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4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5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25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5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3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3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12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0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78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40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7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3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843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25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4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37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38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85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64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99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46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8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8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8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5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48719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25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3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23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8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25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50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42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41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1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90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97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62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0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09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03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68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64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58003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920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0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6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09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42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73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7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28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36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47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9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5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7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1328</Words>
  <Characters>7574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2026-09-03T08:09:00Z</dcterms:created>
  <dcterms:modified xsi:type="dcterms:W3CDTF">2026-09-08T12:12:00Z</dcterms:modified>
</cp:coreProperties>
</file>