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285A" w14:textId="77777777" w:rsidR="006F0963" w:rsidRPr="006F0963" w:rsidRDefault="006F0963" w:rsidP="006F0963">
      <w:pPr>
        <w:rPr>
          <w:b/>
          <w:bCs/>
        </w:rPr>
      </w:pPr>
      <w:r w:rsidRPr="006F0963">
        <w:rPr>
          <w:b/>
          <w:bCs/>
        </w:rPr>
        <w:t>FAFS EquiPower Performance</w:t>
      </w:r>
    </w:p>
    <w:p w14:paraId="494AB89F" w14:textId="77777777" w:rsidR="006F0963" w:rsidRPr="006F0963" w:rsidRDefault="006F0963" w:rsidP="006F0963">
      <w:r w:rsidRPr="006F0963">
        <w:rPr>
          <w:b/>
          <w:bCs/>
        </w:rPr>
        <w:t>Nutrição Celular Avançada para Atletas e Reprodutores de Elite</w:t>
      </w:r>
      <w:r w:rsidRPr="006F0963">
        <w:t xml:space="preserve"> </w:t>
      </w:r>
      <w:r w:rsidRPr="006F0963">
        <w:rPr>
          <w:i/>
          <w:iCs/>
        </w:rPr>
        <w:t>Potência, Recuperação e Integridade Fisiológica.</w:t>
      </w:r>
    </w:p>
    <w:p w14:paraId="529980E1" w14:textId="77777777" w:rsidR="006F0963" w:rsidRPr="006F0963" w:rsidRDefault="00000000" w:rsidP="006F0963">
      <w:r>
        <w:pict w14:anchorId="2002FCFA">
          <v:rect id="_x0000_i1025" style="width:0;height:1.5pt" o:hralign="center" o:hrstd="t" o:hr="t" fillcolor="#a0a0a0" stroked="f"/>
        </w:pict>
      </w:r>
    </w:p>
    <w:p w14:paraId="65F21EC3" w14:textId="77777777" w:rsidR="006F0963" w:rsidRPr="006F0963" w:rsidRDefault="006F0963" w:rsidP="006F0963">
      <w:pPr>
        <w:rPr>
          <w:b/>
          <w:bCs/>
        </w:rPr>
      </w:pPr>
      <w:r w:rsidRPr="006F0963">
        <w:rPr>
          <w:b/>
          <w:bCs/>
        </w:rPr>
        <w:t>1. CONCEITO DO PRODUTO</w:t>
      </w:r>
    </w:p>
    <w:p w14:paraId="149315AE" w14:textId="77777777" w:rsidR="006F0963" w:rsidRPr="006F0963" w:rsidRDefault="006F0963" w:rsidP="006F0963">
      <w:r w:rsidRPr="006F0963">
        <w:t xml:space="preserve">O </w:t>
      </w:r>
      <w:r w:rsidRPr="006F0963">
        <w:rPr>
          <w:b/>
          <w:bCs/>
        </w:rPr>
        <w:t>FAFS EquiPower Performance</w:t>
      </w:r>
      <w:r w:rsidRPr="006F0963">
        <w:t xml:space="preserve"> não é apenas um suplemento; é uma ferramenta nutricional estratégica desenhada para fechar as lacunas (gaps) metabólicas deixadas pelas dietas convencionais em animais submetidos a alto estresse oxidativo e físico.</w:t>
      </w:r>
    </w:p>
    <w:p w14:paraId="69B36AD5" w14:textId="77777777" w:rsidR="006F0963" w:rsidRPr="006F0963" w:rsidRDefault="006F0963" w:rsidP="006F0963">
      <w:r w:rsidRPr="006F0963">
        <w:t xml:space="preserve">Nossa formulação baseia-se no conceito de </w:t>
      </w:r>
      <w:r w:rsidRPr="006F0963">
        <w:rPr>
          <w:b/>
          <w:bCs/>
        </w:rPr>
        <w:t>Biodisponibilidade Total</w:t>
      </w:r>
      <w:r w:rsidRPr="006F0963">
        <w:t>, utilizando vetores de absorção otimizados para garantir que cada micrograma ingerido atue diretamente na fibra muscular, no sistema imunológico e na eficiência reprodutiva.</w:t>
      </w:r>
    </w:p>
    <w:p w14:paraId="2316572E" w14:textId="77777777" w:rsidR="006F0963" w:rsidRPr="006F0963" w:rsidRDefault="00000000" w:rsidP="006F0963">
      <w:r>
        <w:pict w14:anchorId="2DAFBC85">
          <v:rect id="_x0000_i1026" style="width:0;height:1.5pt" o:hralign="center" o:hrstd="t" o:hr="t" fillcolor="#a0a0a0" stroked="f"/>
        </w:pict>
      </w:r>
    </w:p>
    <w:p w14:paraId="2B1B4579" w14:textId="77777777" w:rsidR="006F0963" w:rsidRPr="006F0963" w:rsidRDefault="006F0963" w:rsidP="006F0963">
      <w:pPr>
        <w:rPr>
          <w:b/>
          <w:bCs/>
        </w:rPr>
      </w:pPr>
      <w:r w:rsidRPr="006F0963">
        <w:rPr>
          <w:b/>
          <w:bCs/>
        </w:rPr>
        <w:t>2. DIFERENCIAIS TECNOLÓGICOS (A Ciência por trás do Rótulo)</w:t>
      </w:r>
    </w:p>
    <w:p w14:paraId="5044EA8E" w14:textId="77777777" w:rsidR="006F0963" w:rsidRPr="006F0963" w:rsidRDefault="006F0963" w:rsidP="006F0963">
      <w:r w:rsidRPr="006F0963">
        <w:t xml:space="preserve">Substituímos nomes comerciais por </w:t>
      </w:r>
      <w:r w:rsidRPr="006F0963">
        <w:rPr>
          <w:b/>
          <w:bCs/>
        </w:rPr>
        <w:t>soluções farmacológicas e nutricionais</w:t>
      </w:r>
      <w:r w:rsidRPr="006F0963">
        <w:t xml:space="preserve"> de alta eficácia:</w:t>
      </w:r>
    </w:p>
    <w:p w14:paraId="7EE71AE1" w14:textId="77777777" w:rsidR="006F0963" w:rsidRPr="006F0963" w:rsidRDefault="006F0963" w:rsidP="006F0963">
      <w:pPr>
        <w:rPr>
          <w:b/>
          <w:bCs/>
        </w:rPr>
      </w:pPr>
      <w:r w:rsidRPr="006F0963">
        <w:rPr>
          <w:b/>
          <w:bCs/>
        </w:rPr>
        <w:t>Complexo Enzimático e Probiótico (</w:t>
      </w:r>
      <w:r w:rsidRPr="006F0963">
        <w:rPr>
          <w:b/>
          <w:bCs/>
          <w:i/>
          <w:iCs/>
        </w:rPr>
        <w:t xml:space="preserve">Bacillus </w:t>
      </w:r>
      <w:proofErr w:type="spellStart"/>
      <w:r w:rsidRPr="006F0963">
        <w:rPr>
          <w:b/>
          <w:bCs/>
          <w:i/>
          <w:iCs/>
        </w:rPr>
        <w:t>subtilis</w:t>
      </w:r>
      <w:proofErr w:type="spellEnd"/>
      <w:r w:rsidRPr="006F0963">
        <w:rPr>
          <w:b/>
          <w:bCs/>
        </w:rPr>
        <w:t xml:space="preserve"> e </w:t>
      </w:r>
      <w:r w:rsidRPr="006F0963">
        <w:rPr>
          <w:b/>
          <w:bCs/>
          <w:i/>
          <w:iCs/>
        </w:rPr>
        <w:t xml:space="preserve">Bacillus </w:t>
      </w:r>
      <w:proofErr w:type="spellStart"/>
      <w:r w:rsidRPr="006F0963">
        <w:rPr>
          <w:b/>
          <w:bCs/>
          <w:i/>
          <w:iCs/>
        </w:rPr>
        <w:t>licheniformis</w:t>
      </w:r>
      <w:proofErr w:type="spellEnd"/>
      <w:r w:rsidRPr="006F0963">
        <w:rPr>
          <w:b/>
          <w:bCs/>
        </w:rPr>
        <w:t>)</w:t>
      </w:r>
    </w:p>
    <w:p w14:paraId="13BA6AB0" w14:textId="77777777" w:rsidR="006F0963" w:rsidRPr="006F0963" w:rsidRDefault="006F0963" w:rsidP="006F0963">
      <w:r w:rsidRPr="006F0963">
        <w:rPr>
          <w:i/>
          <w:iCs/>
        </w:rPr>
        <w:t>(</w:t>
      </w:r>
      <w:proofErr w:type="spellStart"/>
      <w:r w:rsidRPr="006F0963">
        <w:rPr>
          <w:i/>
          <w:iCs/>
        </w:rPr>
        <w:t>Ref</w:t>
      </w:r>
      <w:proofErr w:type="spellEnd"/>
      <w:r w:rsidRPr="006F0963">
        <w:rPr>
          <w:i/>
          <w:iCs/>
        </w:rPr>
        <w:t xml:space="preserve">: </w:t>
      </w:r>
      <w:proofErr w:type="spellStart"/>
      <w:r w:rsidRPr="006F0963">
        <w:rPr>
          <w:i/>
          <w:iCs/>
        </w:rPr>
        <w:t>Technospore</w:t>
      </w:r>
      <w:proofErr w:type="spellEnd"/>
      <w:r w:rsidRPr="006F0963">
        <w:rPr>
          <w:i/>
          <w:iCs/>
        </w:rPr>
        <w:t>)</w:t>
      </w:r>
      <w:r w:rsidRPr="006F0963">
        <w:t xml:space="preserve"> Diferente de leveduras vivas comuns, utilizamos cepas esporuladas termoestáveis. Estes probióticos modulam a microbiota </w:t>
      </w:r>
      <w:proofErr w:type="spellStart"/>
      <w:r w:rsidRPr="006F0963">
        <w:t>cecal</w:t>
      </w:r>
      <w:proofErr w:type="spellEnd"/>
      <w:r w:rsidRPr="006F0963">
        <w:t>, aumentam a digestibilidade da fibra e produzem enzimas endógenas, garantindo máxima extração de energia da dieta base.</w:t>
      </w:r>
      <w:r>
        <w:br/>
      </w:r>
      <w:r>
        <w:br/>
      </w:r>
      <w:r w:rsidRPr="006F0963">
        <w:t xml:space="preserve">O </w:t>
      </w:r>
      <w:proofErr w:type="spellStart"/>
      <w:r w:rsidRPr="006F0963">
        <w:rPr>
          <w:b/>
          <w:bCs/>
        </w:rPr>
        <w:t>Technospore</w:t>
      </w:r>
      <w:proofErr w:type="spellEnd"/>
      <w:r w:rsidRPr="006F0963">
        <w:t xml:space="preserve"> é um probiótico de última geração baseado em </w:t>
      </w:r>
      <w:r w:rsidRPr="006F0963">
        <w:rPr>
          <w:i/>
          <w:iCs/>
        </w:rPr>
        <w:t xml:space="preserve">Bacillus </w:t>
      </w:r>
      <w:proofErr w:type="spellStart"/>
      <w:r w:rsidRPr="006F0963">
        <w:rPr>
          <w:i/>
          <w:iCs/>
        </w:rPr>
        <w:t>coagulans</w:t>
      </w:r>
      <w:proofErr w:type="spellEnd"/>
      <w:r w:rsidRPr="006F0963">
        <w:t xml:space="preserve">. Diferente de probióticos comuns que morrem no pH ácido do estômago, o </w:t>
      </w:r>
      <w:proofErr w:type="spellStart"/>
      <w:r w:rsidRPr="006F0963">
        <w:t>Technospore</w:t>
      </w:r>
      <w:proofErr w:type="spellEnd"/>
      <w:r w:rsidRPr="006F0963">
        <w:t xml:space="preserve"> possui uma tecnologia de encapsulamento natural (esporulação) que o torna </w:t>
      </w:r>
      <w:r w:rsidRPr="006F0963">
        <w:rPr>
          <w:b/>
          <w:bCs/>
        </w:rPr>
        <w:t>termoestável e resistente à acidez gástrica</w:t>
      </w:r>
      <w:r w:rsidRPr="006F0963">
        <w:t>. Isso garante que ele chegue viável ao intestino, onde germina e desempenha sua função moduladora.</w:t>
      </w:r>
    </w:p>
    <w:p w14:paraId="719B8BD2" w14:textId="77777777" w:rsidR="006F0963" w:rsidRPr="006F0963" w:rsidRDefault="006F0963" w:rsidP="006F0963">
      <w:pPr>
        <w:rPr>
          <w:b/>
          <w:bCs/>
        </w:rPr>
      </w:pPr>
      <w:r w:rsidRPr="006F0963">
        <w:rPr>
          <w:b/>
          <w:bCs/>
        </w:rPr>
        <w:t>1. Patogênese Combatida (O "Inimigo")</w:t>
      </w:r>
    </w:p>
    <w:p w14:paraId="774FE5BB" w14:textId="77777777" w:rsidR="006F0963" w:rsidRPr="006F0963" w:rsidRDefault="006F0963" w:rsidP="006F0963">
      <w:r w:rsidRPr="006F0963">
        <w:t xml:space="preserve">O </w:t>
      </w:r>
      <w:proofErr w:type="spellStart"/>
      <w:r w:rsidRPr="006F0963">
        <w:t>Technospore</w:t>
      </w:r>
      <w:proofErr w:type="spellEnd"/>
      <w:r w:rsidRPr="006F0963">
        <w:t xml:space="preserve"> atua através do princípio de </w:t>
      </w:r>
      <w:r w:rsidRPr="006F0963">
        <w:rPr>
          <w:b/>
          <w:bCs/>
        </w:rPr>
        <w:t>Exclusão Competitiva</w:t>
      </w:r>
      <w:r w:rsidRPr="006F0963">
        <w:t xml:space="preserve"> e da produção de ácido lático L(+), criando um ambiente hostil para bactérias patogênicas que causam diarreias e perda de performance.</w:t>
      </w:r>
    </w:p>
    <w:p w14:paraId="4F2D2D3F" w14:textId="77777777" w:rsidR="006F0963" w:rsidRPr="006F0963" w:rsidRDefault="006F0963" w:rsidP="006F0963">
      <w:r w:rsidRPr="006F0963">
        <w:t>Ele é especialmente eficaz no combate e controle de:</w:t>
      </w:r>
    </w:p>
    <w:p w14:paraId="132D9C89" w14:textId="77777777" w:rsidR="006F0963" w:rsidRPr="006F0963" w:rsidRDefault="006F0963" w:rsidP="006F0963">
      <w:pPr>
        <w:numPr>
          <w:ilvl w:val="0"/>
          <w:numId w:val="4"/>
        </w:numPr>
      </w:pPr>
      <w:proofErr w:type="spellStart"/>
      <w:r w:rsidRPr="006F0963">
        <w:rPr>
          <w:b/>
          <w:bCs/>
        </w:rPr>
        <w:t>Clostridioses</w:t>
      </w:r>
      <w:proofErr w:type="spellEnd"/>
      <w:r w:rsidRPr="006F0963">
        <w:rPr>
          <w:b/>
          <w:bCs/>
        </w:rPr>
        <w:t xml:space="preserve"> (</w:t>
      </w:r>
      <w:r w:rsidRPr="006F0963">
        <w:rPr>
          <w:b/>
          <w:bCs/>
          <w:i/>
          <w:iCs/>
        </w:rPr>
        <w:t xml:space="preserve">Clostridium </w:t>
      </w:r>
      <w:proofErr w:type="spellStart"/>
      <w:r w:rsidRPr="006F0963">
        <w:rPr>
          <w:b/>
          <w:bCs/>
          <w:i/>
          <w:iCs/>
        </w:rPr>
        <w:t>perfringens</w:t>
      </w:r>
      <w:proofErr w:type="spellEnd"/>
      <w:r w:rsidRPr="006F0963">
        <w:rPr>
          <w:b/>
          <w:bCs/>
        </w:rPr>
        <w:t xml:space="preserve"> e </w:t>
      </w:r>
      <w:proofErr w:type="spellStart"/>
      <w:r w:rsidRPr="006F0963">
        <w:rPr>
          <w:b/>
          <w:bCs/>
          <w:i/>
          <w:iCs/>
        </w:rPr>
        <w:t>difficile</w:t>
      </w:r>
      <w:proofErr w:type="spellEnd"/>
      <w:r w:rsidRPr="006F0963">
        <w:rPr>
          <w:b/>
          <w:bCs/>
        </w:rPr>
        <w:t>):</w:t>
      </w:r>
      <w:r w:rsidRPr="006F0963">
        <w:t xml:space="preserve"> Principais causadores de enterites graves e cólicas gasosas.</w:t>
      </w:r>
    </w:p>
    <w:p w14:paraId="57DAF4A8" w14:textId="77777777" w:rsidR="006F0963" w:rsidRPr="006F0963" w:rsidRDefault="006F0963" w:rsidP="006F0963">
      <w:pPr>
        <w:numPr>
          <w:ilvl w:val="0"/>
          <w:numId w:val="4"/>
        </w:numPr>
      </w:pPr>
      <w:r w:rsidRPr="006F0963">
        <w:rPr>
          <w:b/>
          <w:bCs/>
        </w:rPr>
        <w:lastRenderedPageBreak/>
        <w:t>Colibaciloses (</w:t>
      </w:r>
      <w:r w:rsidRPr="006F0963">
        <w:rPr>
          <w:b/>
          <w:bCs/>
          <w:i/>
          <w:iCs/>
        </w:rPr>
        <w:t>Escherichia coli</w:t>
      </w:r>
      <w:r w:rsidRPr="006F0963">
        <w:rPr>
          <w:b/>
          <w:bCs/>
        </w:rPr>
        <w:t>):</w:t>
      </w:r>
      <w:r w:rsidRPr="006F0963">
        <w:t xml:space="preserve"> Comuns em situações de estresse e baixa imunidade.</w:t>
      </w:r>
    </w:p>
    <w:p w14:paraId="05E8B66A" w14:textId="77777777" w:rsidR="006F0963" w:rsidRPr="006F0963" w:rsidRDefault="006F0963" w:rsidP="006F0963">
      <w:pPr>
        <w:numPr>
          <w:ilvl w:val="0"/>
          <w:numId w:val="4"/>
        </w:numPr>
      </w:pPr>
      <w:r w:rsidRPr="006F0963">
        <w:rPr>
          <w:b/>
          <w:bCs/>
        </w:rPr>
        <w:t>Salmonelose (</w:t>
      </w:r>
      <w:r w:rsidRPr="006F0963">
        <w:rPr>
          <w:b/>
          <w:bCs/>
          <w:i/>
          <w:iCs/>
        </w:rPr>
        <w:t>Salmonella</w:t>
      </w:r>
      <w:r w:rsidRPr="006F0963">
        <w:rPr>
          <w:b/>
          <w:bCs/>
        </w:rPr>
        <w:t xml:space="preserve"> spp.):</w:t>
      </w:r>
      <w:r w:rsidRPr="006F0963">
        <w:t xml:space="preserve"> Reduz a colonização por este patógeno oportunista.</w:t>
      </w:r>
    </w:p>
    <w:p w14:paraId="4BAAAAC4" w14:textId="77777777" w:rsidR="006F0963" w:rsidRPr="006F0963" w:rsidRDefault="006F0963" w:rsidP="006F0963">
      <w:pPr>
        <w:numPr>
          <w:ilvl w:val="0"/>
          <w:numId w:val="4"/>
        </w:numPr>
      </w:pPr>
      <w:r w:rsidRPr="006F0963">
        <w:rPr>
          <w:b/>
          <w:bCs/>
        </w:rPr>
        <w:t>Disbiose Intestinal Geral:</w:t>
      </w:r>
      <w:r w:rsidRPr="006F0963">
        <w:t xml:space="preserve"> Corrige o desequilíbrio da flora causado por dietas ricas em amido (grãos) típicas de cavalos de esporte.</w:t>
      </w:r>
    </w:p>
    <w:p w14:paraId="6D660C20" w14:textId="77777777" w:rsidR="006F0963" w:rsidRPr="006F0963" w:rsidRDefault="006F0963" w:rsidP="006F0963">
      <w:pPr>
        <w:rPr>
          <w:b/>
          <w:bCs/>
        </w:rPr>
      </w:pPr>
      <w:r w:rsidRPr="006F0963">
        <w:rPr>
          <w:b/>
          <w:bCs/>
        </w:rPr>
        <w:t>2. Benefícios Exclusivos para Cavalos Atletas</w:t>
      </w:r>
    </w:p>
    <w:p w14:paraId="7EEC092E" w14:textId="77777777" w:rsidR="006F0963" w:rsidRPr="006F0963" w:rsidRDefault="006F0963" w:rsidP="006F0963">
      <w:r w:rsidRPr="006F0963">
        <w:t xml:space="preserve">Para o cavalo de alta performance, o intestino é o "segundo cérebro" e o motor de absorção de energia. O </w:t>
      </w:r>
      <w:proofErr w:type="spellStart"/>
      <w:r w:rsidRPr="006F0963">
        <w:t>Technospore</w:t>
      </w:r>
      <w:proofErr w:type="spellEnd"/>
      <w:r w:rsidRPr="006F0963">
        <w:t xml:space="preserve"> entrega vantagens competitivas claras:</w:t>
      </w:r>
    </w:p>
    <w:p w14:paraId="402916BB" w14:textId="77777777" w:rsidR="006F0963" w:rsidRPr="006F0963" w:rsidRDefault="006F0963" w:rsidP="006F0963">
      <w:pPr>
        <w:numPr>
          <w:ilvl w:val="0"/>
          <w:numId w:val="5"/>
        </w:numPr>
      </w:pPr>
      <w:r w:rsidRPr="006F0963">
        <w:rPr>
          <w:b/>
          <w:bCs/>
        </w:rPr>
        <w:t>Mitigação do Estresse de Transporte e Competição:</w:t>
      </w:r>
      <w:r w:rsidRPr="006F0963">
        <w:t xml:space="preserve"> Cavalos atletas sofrem com o "intestino permeável" (</w:t>
      </w:r>
      <w:proofErr w:type="spellStart"/>
      <w:r w:rsidRPr="006F0963">
        <w:t>Leaky</w:t>
      </w:r>
      <w:proofErr w:type="spellEnd"/>
      <w:r w:rsidRPr="006F0963">
        <w:t xml:space="preserve"> </w:t>
      </w:r>
      <w:proofErr w:type="spellStart"/>
      <w:r w:rsidRPr="006F0963">
        <w:t>Gut</w:t>
      </w:r>
      <w:proofErr w:type="spellEnd"/>
      <w:r w:rsidRPr="006F0963">
        <w:t xml:space="preserve">) devido ao cortisol elevado em viagens e provas. O </w:t>
      </w:r>
      <w:proofErr w:type="spellStart"/>
      <w:r w:rsidRPr="006F0963">
        <w:t>Technospore</w:t>
      </w:r>
      <w:proofErr w:type="spellEnd"/>
      <w:r w:rsidRPr="006F0963">
        <w:t xml:space="preserve"> fortalece as </w:t>
      </w:r>
      <w:proofErr w:type="spellStart"/>
      <w:r w:rsidRPr="006F0963">
        <w:rPr>
          <w:i/>
          <w:iCs/>
        </w:rPr>
        <w:t>Tight</w:t>
      </w:r>
      <w:proofErr w:type="spellEnd"/>
      <w:r w:rsidRPr="006F0963">
        <w:rPr>
          <w:i/>
          <w:iCs/>
        </w:rPr>
        <w:t xml:space="preserve"> </w:t>
      </w:r>
      <w:proofErr w:type="spellStart"/>
      <w:r w:rsidRPr="006F0963">
        <w:rPr>
          <w:i/>
          <w:iCs/>
        </w:rPr>
        <w:t>Junctions</w:t>
      </w:r>
      <w:proofErr w:type="spellEnd"/>
      <w:r w:rsidRPr="006F0963">
        <w:t xml:space="preserve"> (junções entre as células intestinais), prevenindo a entrada de toxinas na corrente sanguínea.</w:t>
      </w:r>
    </w:p>
    <w:p w14:paraId="0359E8DE" w14:textId="77777777" w:rsidR="006F0963" w:rsidRPr="006F0963" w:rsidRDefault="006F0963" w:rsidP="006F0963">
      <w:pPr>
        <w:numPr>
          <w:ilvl w:val="0"/>
          <w:numId w:val="5"/>
        </w:numPr>
      </w:pPr>
      <w:r w:rsidRPr="006F0963">
        <w:rPr>
          <w:b/>
          <w:bCs/>
        </w:rPr>
        <w:t>Maximização da Eficiência Alimentar:</w:t>
      </w:r>
      <w:r w:rsidRPr="006F0963">
        <w:t xml:space="preserve"> Ao produzir enzimas (amilases, proteases e lipases) no lúmen intestinal, ele aumenta a quebra dos nutrientes da ração. Isso significa que o animal aproveita melhor a dieta, mantendo escore corporal e massa muscular mesmo em pico de treinamento.</w:t>
      </w:r>
    </w:p>
    <w:p w14:paraId="2B473376" w14:textId="77777777" w:rsidR="006F0963" w:rsidRPr="006F0963" w:rsidRDefault="006F0963" w:rsidP="006F0963">
      <w:pPr>
        <w:numPr>
          <w:ilvl w:val="0"/>
          <w:numId w:val="5"/>
        </w:numPr>
      </w:pPr>
      <w:proofErr w:type="spellStart"/>
      <w:r w:rsidRPr="006F0963">
        <w:rPr>
          <w:b/>
          <w:bCs/>
        </w:rPr>
        <w:t>Imunomodulação</w:t>
      </w:r>
      <w:proofErr w:type="spellEnd"/>
      <w:r w:rsidRPr="006F0963">
        <w:rPr>
          <w:b/>
          <w:bCs/>
        </w:rPr>
        <w:t>:</w:t>
      </w:r>
      <w:r w:rsidRPr="006F0963">
        <w:t xml:space="preserve"> Estimula a produção de imunoglobulinas locais (IgA secretora), mantendo o sistema imune do atleta em alerta contra infecções, sem o gasto energético excessivo de uma inflamação sistêmica.</w:t>
      </w:r>
    </w:p>
    <w:p w14:paraId="658E1327" w14:textId="77777777" w:rsidR="006F0963" w:rsidRPr="006F0963" w:rsidRDefault="006F0963" w:rsidP="006F0963">
      <w:pPr>
        <w:numPr>
          <w:ilvl w:val="0"/>
          <w:numId w:val="5"/>
        </w:numPr>
      </w:pPr>
      <w:r w:rsidRPr="006F0963">
        <w:rPr>
          <w:b/>
          <w:bCs/>
        </w:rPr>
        <w:t>Consistência Fecal:</w:t>
      </w:r>
      <w:r w:rsidRPr="006F0963">
        <w:t xml:space="preserve"> Reduz a incidência de fezes amolecidas ou diarreias frequentes em animais nervosos ("agrião"), melhorando a hidratação e o bem-estar geral.</w:t>
      </w:r>
    </w:p>
    <w:p w14:paraId="02FF2D04" w14:textId="16819E7B" w:rsidR="006F0963" w:rsidRPr="006F0963" w:rsidRDefault="006F0963" w:rsidP="006F0963"/>
    <w:p w14:paraId="126EAEEC" w14:textId="77777777" w:rsidR="006F0963" w:rsidRPr="006F0963" w:rsidRDefault="006F0963" w:rsidP="006F0963">
      <w:pPr>
        <w:rPr>
          <w:b/>
          <w:bCs/>
        </w:rPr>
      </w:pPr>
      <w:r w:rsidRPr="006F0963">
        <w:rPr>
          <w:b/>
          <w:bCs/>
        </w:rPr>
        <w:t xml:space="preserve">Alcaloides de </w:t>
      </w:r>
      <w:proofErr w:type="spellStart"/>
      <w:r w:rsidRPr="006F0963">
        <w:rPr>
          <w:b/>
          <w:bCs/>
        </w:rPr>
        <w:t>Isoquinolina</w:t>
      </w:r>
      <w:proofErr w:type="spellEnd"/>
      <w:r w:rsidRPr="006F0963">
        <w:rPr>
          <w:b/>
          <w:bCs/>
        </w:rPr>
        <w:t xml:space="preserve"> (</w:t>
      </w:r>
      <w:proofErr w:type="spellStart"/>
      <w:r w:rsidRPr="006F0963">
        <w:rPr>
          <w:b/>
          <w:bCs/>
          <w:i/>
          <w:iCs/>
        </w:rPr>
        <w:t>Macleaya</w:t>
      </w:r>
      <w:proofErr w:type="spellEnd"/>
      <w:r w:rsidRPr="006F0963">
        <w:rPr>
          <w:b/>
          <w:bCs/>
          <w:i/>
          <w:iCs/>
        </w:rPr>
        <w:t xml:space="preserve"> cordata</w:t>
      </w:r>
      <w:r w:rsidRPr="006F0963">
        <w:rPr>
          <w:b/>
          <w:bCs/>
        </w:rPr>
        <w:t>)</w:t>
      </w:r>
    </w:p>
    <w:p w14:paraId="3B395D9E" w14:textId="77777777" w:rsidR="006F0963" w:rsidRPr="006F0963" w:rsidRDefault="006F0963" w:rsidP="006F0963">
      <w:r w:rsidRPr="006F0963">
        <w:rPr>
          <w:i/>
          <w:iCs/>
        </w:rPr>
        <w:t>(</w:t>
      </w:r>
      <w:proofErr w:type="spellStart"/>
      <w:r w:rsidRPr="006F0963">
        <w:rPr>
          <w:i/>
          <w:iCs/>
        </w:rPr>
        <w:t>Ref</w:t>
      </w:r>
      <w:proofErr w:type="spellEnd"/>
      <w:r w:rsidRPr="006F0963">
        <w:rPr>
          <w:i/>
          <w:iCs/>
        </w:rPr>
        <w:t xml:space="preserve">: </w:t>
      </w:r>
      <w:proofErr w:type="spellStart"/>
      <w:r w:rsidRPr="006F0963">
        <w:rPr>
          <w:i/>
          <w:iCs/>
        </w:rPr>
        <w:t>Sangrovit</w:t>
      </w:r>
      <w:proofErr w:type="spellEnd"/>
      <w:r w:rsidRPr="006F0963">
        <w:rPr>
          <w:i/>
          <w:iCs/>
        </w:rPr>
        <w:t>)</w:t>
      </w:r>
      <w:r w:rsidRPr="006F0963">
        <w:t xml:space="preserve"> Fitogênicos padronizados que atuam na integridade da barreira intestinal e possuem potente ação anti-inflamatória natural. Eles otimizam a absorção de aminoácidos e reduzem o custo energético da resposta imune, direcionando a energia para o desempenho e crescimento.</w:t>
      </w:r>
    </w:p>
    <w:p w14:paraId="22C944A0" w14:textId="77777777" w:rsidR="006F0963" w:rsidRPr="006F0963" w:rsidRDefault="006F0963" w:rsidP="006F0963">
      <w:pPr>
        <w:rPr>
          <w:b/>
          <w:bCs/>
        </w:rPr>
      </w:pPr>
      <w:r w:rsidRPr="006F0963">
        <w:rPr>
          <w:b/>
          <w:bCs/>
        </w:rPr>
        <w:t>Matriz de Adsorção de Micotoxinas</w:t>
      </w:r>
    </w:p>
    <w:p w14:paraId="09B69171" w14:textId="77777777" w:rsidR="00B955F6" w:rsidRPr="00B955F6" w:rsidRDefault="00B955F6" w:rsidP="00B955F6">
      <w:pPr>
        <w:rPr>
          <w:b/>
          <w:bCs/>
        </w:rPr>
      </w:pPr>
      <w:r w:rsidRPr="00B955F6">
        <w:rPr>
          <w:b/>
          <w:bCs/>
        </w:rPr>
        <w:t>Adsorvente de Micotoxinas: A Blindagem Intestinal</w:t>
      </w:r>
    </w:p>
    <w:p w14:paraId="3BF65093" w14:textId="77777777" w:rsidR="00B955F6" w:rsidRPr="00B955F6" w:rsidRDefault="00B955F6" w:rsidP="00B955F6">
      <w:pPr>
        <w:rPr>
          <w:b/>
          <w:bCs/>
        </w:rPr>
      </w:pPr>
      <w:r w:rsidRPr="00B955F6">
        <w:rPr>
          <w:b/>
          <w:bCs/>
        </w:rPr>
        <w:t>O FAFS EquiPower Performance utiliza uma tecnologia de adsorção de amplo espectro (</w:t>
      </w:r>
      <w:proofErr w:type="spellStart"/>
      <w:r w:rsidRPr="00B955F6">
        <w:rPr>
          <w:b/>
          <w:bCs/>
        </w:rPr>
        <w:t>Biotox</w:t>
      </w:r>
      <w:proofErr w:type="spellEnd"/>
      <w:r w:rsidRPr="00B955F6">
        <w:rPr>
          <w:b/>
          <w:bCs/>
        </w:rPr>
        <w:t xml:space="preserve"> + Parede de Levedura), atuando como uma barreira de segurança vital na dieta do cavalo. Como os grãos e fenos fornecidos aos equinos estão </w:t>
      </w:r>
      <w:r w:rsidRPr="00B955F6">
        <w:rPr>
          <w:b/>
          <w:bCs/>
        </w:rPr>
        <w:lastRenderedPageBreak/>
        <w:t>frequentemente sujeitos à contaminação fúngica invisível, este componente impede que as toxinas silenciosas comprometam a saúde e o desempenho do animal.</w:t>
      </w:r>
    </w:p>
    <w:p w14:paraId="737DFDE7" w14:textId="63CF0AD9" w:rsidR="00B955F6" w:rsidRPr="00B955F6" w:rsidRDefault="00B955F6" w:rsidP="00B955F6">
      <w:pPr>
        <w:rPr>
          <w:b/>
          <w:bCs/>
        </w:rPr>
      </w:pPr>
      <w:r w:rsidRPr="00B955F6">
        <w:rPr>
          <w:b/>
          <w:bCs/>
        </w:rPr>
        <w:t>1. Como ele é formado (Composição)</w:t>
      </w:r>
    </w:p>
    <w:p w14:paraId="43827357" w14:textId="77777777" w:rsidR="00B955F6" w:rsidRPr="00B955F6" w:rsidRDefault="00B955F6" w:rsidP="00B955F6">
      <w:pPr>
        <w:rPr>
          <w:b/>
          <w:bCs/>
        </w:rPr>
      </w:pPr>
      <w:r w:rsidRPr="00B955F6">
        <w:rPr>
          <w:b/>
          <w:bCs/>
        </w:rPr>
        <w:t>Este adsorvente é constituído por uma associação sinérgica de dois componentes principais:</w:t>
      </w:r>
    </w:p>
    <w:p w14:paraId="7E8FA426" w14:textId="77777777" w:rsidR="00B955F6" w:rsidRPr="00B955F6" w:rsidRDefault="00B955F6" w:rsidP="00B955F6">
      <w:pPr>
        <w:numPr>
          <w:ilvl w:val="0"/>
          <w:numId w:val="6"/>
        </w:numPr>
        <w:rPr>
          <w:b/>
          <w:bCs/>
        </w:rPr>
      </w:pPr>
      <w:proofErr w:type="spellStart"/>
      <w:r w:rsidRPr="00B955F6">
        <w:rPr>
          <w:b/>
          <w:bCs/>
        </w:rPr>
        <w:t>Glucomananos</w:t>
      </w:r>
      <w:proofErr w:type="spellEnd"/>
      <w:r w:rsidRPr="00B955F6">
        <w:rPr>
          <w:b/>
          <w:bCs/>
        </w:rPr>
        <w:t xml:space="preserve"> Esterificados: Derivados da Parede Celular de Leveduras (</w:t>
      </w:r>
      <w:r w:rsidRPr="00B955F6">
        <w:rPr>
          <w:b/>
          <w:bCs/>
          <w:i/>
          <w:iCs/>
        </w:rPr>
        <w:t xml:space="preserve">Saccharomyces </w:t>
      </w:r>
      <w:proofErr w:type="spellStart"/>
      <w:r w:rsidRPr="00B955F6">
        <w:rPr>
          <w:b/>
          <w:bCs/>
          <w:i/>
          <w:iCs/>
        </w:rPr>
        <w:t>cerevisiae</w:t>
      </w:r>
      <w:proofErr w:type="spellEnd"/>
      <w:r w:rsidRPr="00B955F6">
        <w:rPr>
          <w:b/>
          <w:bCs/>
        </w:rPr>
        <w:t>). Possuem uma estrutura orgânica esponjosa com alta afinidade por toxinas de estrutura complexa.</w:t>
      </w:r>
    </w:p>
    <w:p w14:paraId="679933F2" w14:textId="77777777" w:rsidR="00B955F6" w:rsidRPr="00B955F6" w:rsidRDefault="00B955F6" w:rsidP="00B955F6">
      <w:pPr>
        <w:numPr>
          <w:ilvl w:val="0"/>
          <w:numId w:val="6"/>
        </w:numPr>
        <w:rPr>
          <w:b/>
          <w:bCs/>
        </w:rPr>
      </w:pPr>
      <w:proofErr w:type="spellStart"/>
      <w:r w:rsidRPr="00B955F6">
        <w:rPr>
          <w:b/>
          <w:bCs/>
        </w:rPr>
        <w:t>Aluminossilicatos</w:t>
      </w:r>
      <w:proofErr w:type="spellEnd"/>
      <w:r w:rsidRPr="00B955F6">
        <w:rPr>
          <w:b/>
          <w:bCs/>
        </w:rPr>
        <w:t>: Minerais com alta capacidade de troca catiônica, processados para aumentar sua área de superfície e capacidade de "sequestro" de toxinas polares.</w:t>
      </w:r>
    </w:p>
    <w:p w14:paraId="7B6ACBB6" w14:textId="77777777" w:rsidR="00B955F6" w:rsidRPr="00B955F6" w:rsidRDefault="00B955F6" w:rsidP="00B955F6">
      <w:pPr>
        <w:rPr>
          <w:b/>
          <w:bCs/>
        </w:rPr>
      </w:pPr>
      <w:r w:rsidRPr="00B955F6">
        <w:rPr>
          <w:b/>
          <w:bCs/>
        </w:rPr>
        <w:t>2. Mecanismo de Ação (O "Sequestro")</w:t>
      </w:r>
    </w:p>
    <w:p w14:paraId="4B160E89" w14:textId="77777777" w:rsidR="00B955F6" w:rsidRPr="00B955F6" w:rsidRDefault="00B955F6" w:rsidP="00B955F6">
      <w:pPr>
        <w:rPr>
          <w:b/>
          <w:bCs/>
        </w:rPr>
      </w:pPr>
      <w:r w:rsidRPr="00B955F6">
        <w:rPr>
          <w:b/>
          <w:bCs/>
        </w:rPr>
        <w:t>O produto não é absorvido pelo animal. Ele trafega pelo trato gastrointestinal funcionando como um "ímã seletivo". Através de atração eletrostática e encaixe físico (chave-fechadura), a molécula do adsorvente captura a micotoxina e a fixa firmemente em sua estrutura. O complexo Adsorvente + Toxina é então eliminado inerte através das fezes, impedindo que a toxina entre na corrente sanguínea.</w:t>
      </w:r>
    </w:p>
    <w:p w14:paraId="28387CB5" w14:textId="77777777" w:rsidR="00B955F6" w:rsidRPr="00B955F6" w:rsidRDefault="00B955F6" w:rsidP="00B955F6">
      <w:pPr>
        <w:rPr>
          <w:b/>
          <w:bCs/>
        </w:rPr>
      </w:pPr>
      <w:r w:rsidRPr="00B955F6">
        <w:rPr>
          <w:b/>
          <w:bCs/>
        </w:rPr>
        <w:t>3. Espectro de Proteção: Quais Micotoxinas ele Combate?</w:t>
      </w:r>
    </w:p>
    <w:p w14:paraId="1A14E48D" w14:textId="77777777" w:rsidR="00B955F6" w:rsidRPr="00B955F6" w:rsidRDefault="00B955F6" w:rsidP="00B955F6">
      <w:pPr>
        <w:rPr>
          <w:b/>
          <w:bCs/>
        </w:rPr>
      </w:pPr>
      <w:r w:rsidRPr="00B955F6">
        <w:rPr>
          <w:b/>
          <w:bCs/>
        </w:rPr>
        <w:t>A combinação de minerais e parede de levedura garante proteção contra as principais ameaças à saúde equina:</w:t>
      </w:r>
    </w:p>
    <w:p w14:paraId="2E90C2ED" w14:textId="77777777" w:rsidR="00B955F6" w:rsidRPr="00B955F6" w:rsidRDefault="00B955F6" w:rsidP="00B955F6">
      <w:pPr>
        <w:numPr>
          <w:ilvl w:val="0"/>
          <w:numId w:val="7"/>
        </w:numPr>
        <w:rPr>
          <w:b/>
          <w:bCs/>
        </w:rPr>
      </w:pPr>
      <w:r w:rsidRPr="00B955F6">
        <w:rPr>
          <w:b/>
          <w:bCs/>
        </w:rPr>
        <w:t xml:space="preserve">Aflatoxinas (Polar): Atacam principalmente o fígado, reduzindo a síntese de proteínas e a capacidade de </w:t>
      </w:r>
      <w:proofErr w:type="spellStart"/>
      <w:r w:rsidRPr="00B955F6">
        <w:rPr>
          <w:b/>
          <w:bCs/>
        </w:rPr>
        <w:t>destoxificação</w:t>
      </w:r>
      <w:proofErr w:type="spellEnd"/>
      <w:r w:rsidRPr="00B955F6">
        <w:rPr>
          <w:b/>
          <w:bCs/>
        </w:rPr>
        <w:t xml:space="preserve"> do animal.</w:t>
      </w:r>
    </w:p>
    <w:p w14:paraId="0292BF70" w14:textId="77777777" w:rsidR="00B955F6" w:rsidRPr="00B955F6" w:rsidRDefault="00B955F6" w:rsidP="00B955F6">
      <w:pPr>
        <w:numPr>
          <w:ilvl w:val="0"/>
          <w:numId w:val="7"/>
        </w:numPr>
        <w:rPr>
          <w:b/>
          <w:bCs/>
        </w:rPr>
      </w:pPr>
      <w:proofErr w:type="spellStart"/>
      <w:r w:rsidRPr="00B955F6">
        <w:rPr>
          <w:b/>
          <w:bCs/>
        </w:rPr>
        <w:t>Fumonisinas</w:t>
      </w:r>
      <w:proofErr w:type="spellEnd"/>
      <w:r w:rsidRPr="00B955F6">
        <w:rPr>
          <w:b/>
          <w:bCs/>
        </w:rPr>
        <w:t>: Extremamente perigosas para equinos, causam danos neurológicos irreversíveis (</w:t>
      </w:r>
      <w:proofErr w:type="spellStart"/>
      <w:r w:rsidRPr="00B955F6">
        <w:rPr>
          <w:b/>
          <w:bCs/>
        </w:rPr>
        <w:t>Leucoencefalomalácia</w:t>
      </w:r>
      <w:proofErr w:type="spellEnd"/>
      <w:r w:rsidRPr="00B955F6">
        <w:rPr>
          <w:b/>
          <w:bCs/>
        </w:rPr>
        <w:t>) e hepáticos.</w:t>
      </w:r>
    </w:p>
    <w:p w14:paraId="52C6EE26" w14:textId="77777777" w:rsidR="00B955F6" w:rsidRPr="00B955F6" w:rsidRDefault="00B955F6" w:rsidP="00B955F6">
      <w:pPr>
        <w:numPr>
          <w:ilvl w:val="0"/>
          <w:numId w:val="7"/>
        </w:numPr>
        <w:rPr>
          <w:b/>
          <w:bCs/>
        </w:rPr>
      </w:pPr>
      <w:proofErr w:type="spellStart"/>
      <w:r w:rsidRPr="00B955F6">
        <w:rPr>
          <w:b/>
          <w:bCs/>
        </w:rPr>
        <w:t>Zearalenona</w:t>
      </w:r>
      <w:proofErr w:type="spellEnd"/>
      <w:r w:rsidRPr="00B955F6">
        <w:rPr>
          <w:b/>
          <w:bCs/>
        </w:rPr>
        <w:t xml:space="preserve"> (</w:t>
      </w:r>
      <w:proofErr w:type="spellStart"/>
      <w:r w:rsidRPr="00B955F6">
        <w:rPr>
          <w:b/>
          <w:bCs/>
        </w:rPr>
        <w:t>Não-Polar</w:t>
      </w:r>
      <w:proofErr w:type="spellEnd"/>
      <w:r w:rsidRPr="00B955F6">
        <w:rPr>
          <w:b/>
          <w:bCs/>
        </w:rPr>
        <w:t>): Possui estrutura similar ao estrogênio. Causa transtornos reprodutivos, como repetição de cio, abortos e baixa qualidade espermática em garanhões.</w:t>
      </w:r>
    </w:p>
    <w:p w14:paraId="34AB0611" w14:textId="77777777" w:rsidR="00B955F6" w:rsidRPr="00B955F6" w:rsidRDefault="00B955F6" w:rsidP="00B955F6">
      <w:pPr>
        <w:numPr>
          <w:ilvl w:val="0"/>
          <w:numId w:val="7"/>
        </w:numPr>
        <w:rPr>
          <w:b/>
          <w:bCs/>
        </w:rPr>
      </w:pPr>
      <w:proofErr w:type="spellStart"/>
      <w:r w:rsidRPr="00B955F6">
        <w:rPr>
          <w:b/>
          <w:bCs/>
        </w:rPr>
        <w:t>Tricotecenos</w:t>
      </w:r>
      <w:proofErr w:type="spellEnd"/>
      <w:r w:rsidRPr="00B955F6">
        <w:rPr>
          <w:b/>
          <w:bCs/>
        </w:rPr>
        <w:t xml:space="preserve"> (DON/</w:t>
      </w:r>
      <w:proofErr w:type="spellStart"/>
      <w:r w:rsidRPr="00B955F6">
        <w:rPr>
          <w:b/>
          <w:bCs/>
        </w:rPr>
        <w:t>Vomitoxina</w:t>
      </w:r>
      <w:proofErr w:type="spellEnd"/>
      <w:r w:rsidRPr="00B955F6">
        <w:rPr>
          <w:b/>
          <w:bCs/>
        </w:rPr>
        <w:t xml:space="preserve"> e T-2): Causam lesões na mucosa gástrica/intestinal, recusa de alimento (anorexia) e forte imunossupressão, deixando o cavalo suscetível a doenças secundárias.</w:t>
      </w:r>
    </w:p>
    <w:p w14:paraId="100278B8" w14:textId="77777777" w:rsidR="006F0963" w:rsidRPr="006F0963" w:rsidRDefault="006F0963" w:rsidP="006F0963">
      <w:pPr>
        <w:rPr>
          <w:b/>
          <w:bCs/>
        </w:rPr>
      </w:pPr>
      <w:r w:rsidRPr="006F0963">
        <w:rPr>
          <w:b/>
          <w:bCs/>
        </w:rPr>
        <w:t xml:space="preserve">Minerais Orgânicos </w:t>
      </w:r>
      <w:proofErr w:type="spellStart"/>
      <w:r w:rsidRPr="006F0963">
        <w:rPr>
          <w:b/>
          <w:bCs/>
        </w:rPr>
        <w:t>Glicinados</w:t>
      </w:r>
      <w:proofErr w:type="spellEnd"/>
      <w:r w:rsidRPr="006F0963">
        <w:rPr>
          <w:b/>
          <w:bCs/>
        </w:rPr>
        <w:t xml:space="preserve"> (Alta Biodisponibilidade)</w:t>
      </w:r>
    </w:p>
    <w:p w14:paraId="49DDE55D" w14:textId="77777777" w:rsidR="006F0963" w:rsidRPr="006F0963" w:rsidRDefault="006F0963" w:rsidP="006F0963">
      <w:r w:rsidRPr="006F0963">
        <w:rPr>
          <w:i/>
          <w:iCs/>
        </w:rPr>
        <w:t>(</w:t>
      </w:r>
      <w:proofErr w:type="spellStart"/>
      <w:r w:rsidRPr="006F0963">
        <w:rPr>
          <w:i/>
          <w:iCs/>
        </w:rPr>
        <w:t>Ref</w:t>
      </w:r>
      <w:proofErr w:type="spellEnd"/>
      <w:r w:rsidRPr="006F0963">
        <w:rPr>
          <w:i/>
          <w:iCs/>
        </w:rPr>
        <w:t>: PX MIN ORGANICO)</w:t>
      </w:r>
      <w:r w:rsidRPr="006F0963">
        <w:t xml:space="preserve"> Utilizamos </w:t>
      </w:r>
      <w:r w:rsidRPr="006F0963">
        <w:rPr>
          <w:b/>
          <w:bCs/>
        </w:rPr>
        <w:t>Ferro, Cobre, Zinco, Manganês e Selênio</w:t>
      </w:r>
      <w:r w:rsidRPr="006F0963">
        <w:t xml:space="preserve"> complexados com o aminoácido </w:t>
      </w:r>
      <w:r w:rsidRPr="006F0963">
        <w:rPr>
          <w:b/>
          <w:bCs/>
        </w:rPr>
        <w:t>Glicina</w:t>
      </w:r>
      <w:r w:rsidRPr="006F0963">
        <w:t xml:space="preserve">. Esta tecnologia mimetiza a absorção natural </w:t>
      </w:r>
      <w:r w:rsidRPr="006F0963">
        <w:lastRenderedPageBreak/>
        <w:t>de peptídeos, evitando antagonismos no lúmen intestinal (como a competição com o cálcio) e garantindo a chegada do mineral aos tecidos-alvo.</w:t>
      </w:r>
    </w:p>
    <w:p w14:paraId="60B4F54D" w14:textId="77777777" w:rsidR="006F0963" w:rsidRPr="006F0963" w:rsidRDefault="00000000" w:rsidP="006F0963">
      <w:r>
        <w:pict w14:anchorId="49DFFF8D">
          <v:rect id="_x0000_i1027" style="width:0;height:1.5pt" o:hralign="center" o:hrstd="t" o:hr="t" fillcolor="#a0a0a0" stroked="f"/>
        </w:pict>
      </w:r>
    </w:p>
    <w:p w14:paraId="193386FB" w14:textId="77777777" w:rsidR="006F0963" w:rsidRPr="006F0963" w:rsidRDefault="006F0963" w:rsidP="006F0963">
      <w:pPr>
        <w:rPr>
          <w:b/>
          <w:bCs/>
        </w:rPr>
      </w:pPr>
      <w:r w:rsidRPr="006F0963">
        <w:rPr>
          <w:b/>
          <w:bCs/>
        </w:rPr>
        <w:t>3. O FATOR "AMINOÁCIDO-LIMITE": LISINA E TRIPTOFANO</w:t>
      </w:r>
    </w:p>
    <w:p w14:paraId="68CE1642" w14:textId="77777777" w:rsidR="006F0963" w:rsidRPr="006F0963" w:rsidRDefault="006F0963" w:rsidP="006F0963">
      <w:r w:rsidRPr="006F0963">
        <w:t>Na construção de um cavalo atleta, a proteína bruta não é o indicador mais importante, mas sim o perfil de aminoácidos.</w:t>
      </w:r>
    </w:p>
    <w:p w14:paraId="4538E254" w14:textId="77777777" w:rsidR="006F0963" w:rsidRPr="006F0963" w:rsidRDefault="006F0963" w:rsidP="006F0963">
      <w:pPr>
        <w:numPr>
          <w:ilvl w:val="0"/>
          <w:numId w:val="1"/>
        </w:numPr>
      </w:pPr>
      <w:r w:rsidRPr="006F0963">
        <w:t xml:space="preserve">Cloridrato de L-Lisina: A Lisina é o primeiro aminoácido limitante no equino. Sua suplementação estratégica no FAFS EquiPower é crucial para a síntese proteica real. Sem Lisina suficiente, o animal não consegue construir </w:t>
      </w:r>
      <w:proofErr w:type="spellStart"/>
      <w:r w:rsidRPr="006F0963">
        <w:rPr>
          <w:i/>
          <w:iCs/>
        </w:rPr>
        <w:t>Topline</w:t>
      </w:r>
      <w:proofErr w:type="spellEnd"/>
      <w:r w:rsidRPr="006F0963">
        <w:t xml:space="preserve"> (musculatura dorsal) e garupa, independente de quanto treino receba.</w:t>
      </w:r>
    </w:p>
    <w:p w14:paraId="324F9020" w14:textId="77777777" w:rsidR="006F0963" w:rsidRPr="006F0963" w:rsidRDefault="006F0963" w:rsidP="006F0963">
      <w:pPr>
        <w:numPr>
          <w:ilvl w:val="0"/>
          <w:numId w:val="1"/>
        </w:numPr>
      </w:pPr>
      <w:r w:rsidRPr="006F0963">
        <w:t>L-Triptofano: Precursor direto da Serotonina. Em animais de competição, o estresse eleva o cortisol e gera catabolismo. O Triptofano atua modulando o temperamento, promovendo foco e "</w:t>
      </w:r>
      <w:proofErr w:type="spellStart"/>
      <w:r w:rsidRPr="006F0963">
        <w:t>trainability</w:t>
      </w:r>
      <w:proofErr w:type="spellEnd"/>
      <w:r w:rsidRPr="006F0963">
        <w:t xml:space="preserve">" (capacidade de treino) sem sedação, além de reduzir a ansiedade </w:t>
      </w:r>
      <w:proofErr w:type="spellStart"/>
      <w:r w:rsidRPr="006F0963">
        <w:t>pré-prova</w:t>
      </w:r>
      <w:proofErr w:type="spellEnd"/>
      <w:r w:rsidRPr="006F0963">
        <w:t>.</w:t>
      </w:r>
    </w:p>
    <w:p w14:paraId="3158ECC6" w14:textId="77777777" w:rsidR="006F0963" w:rsidRPr="006F0963" w:rsidRDefault="00000000" w:rsidP="006F0963">
      <w:r>
        <w:pict w14:anchorId="315B97C5">
          <v:rect id="_x0000_i1028" style="width:0;height:1.5pt" o:hralign="center" o:hrstd="t" o:hr="t" fillcolor="#a0a0a0" stroked="f"/>
        </w:pict>
      </w:r>
    </w:p>
    <w:p w14:paraId="3B8036E8" w14:textId="77777777" w:rsidR="006F0963" w:rsidRPr="006F0963" w:rsidRDefault="006F0963" w:rsidP="006F0963">
      <w:pPr>
        <w:rPr>
          <w:b/>
          <w:bCs/>
        </w:rPr>
      </w:pPr>
      <w:r w:rsidRPr="006F0963">
        <w:rPr>
          <w:b/>
          <w:bCs/>
        </w:rPr>
        <w:t>4. GATILHOS DE USO: POR QUE SUPLEMENTAR?</w:t>
      </w:r>
    </w:p>
    <w:p w14:paraId="40C726FE" w14:textId="77777777" w:rsidR="006F0963" w:rsidRPr="006F0963" w:rsidRDefault="006F0963" w:rsidP="006F0963">
      <w:pPr>
        <w:rPr>
          <w:b/>
          <w:bCs/>
        </w:rPr>
      </w:pPr>
      <w:r w:rsidRPr="006F0963">
        <w:rPr>
          <w:b/>
          <w:bCs/>
        </w:rPr>
        <w:t>Para Animais de Competição (Performance)</w:t>
      </w:r>
    </w:p>
    <w:p w14:paraId="332FA768" w14:textId="77777777" w:rsidR="006F0963" w:rsidRPr="006F0963" w:rsidRDefault="006F0963" w:rsidP="006F0963">
      <w:pPr>
        <w:numPr>
          <w:ilvl w:val="0"/>
          <w:numId w:val="2"/>
        </w:numPr>
      </w:pPr>
      <w:r w:rsidRPr="006F0963">
        <w:rPr>
          <w:b/>
          <w:bCs/>
        </w:rPr>
        <w:t>Metabolismo Energético Explosivo:</w:t>
      </w:r>
      <w:r w:rsidRPr="006F0963">
        <w:t xml:space="preserve"> A alta concentração de Vitaminas do Complexo B (B1, B2, B6, B12, Niacina, Ácido Pantotênico) atua como coenzima no ciclo de Krebs, maximizando a conversão de glicose e lipídios em ATP.</w:t>
      </w:r>
    </w:p>
    <w:p w14:paraId="4635FF0C" w14:textId="77777777" w:rsidR="006F0963" w:rsidRPr="006F0963" w:rsidRDefault="006F0963" w:rsidP="006F0963">
      <w:pPr>
        <w:numPr>
          <w:ilvl w:val="0"/>
          <w:numId w:val="2"/>
        </w:numPr>
      </w:pPr>
      <w:r w:rsidRPr="006F0963">
        <w:rPr>
          <w:b/>
          <w:bCs/>
        </w:rPr>
        <w:t>Resistência e Recuperação:</w:t>
      </w:r>
      <w:r w:rsidRPr="006F0963">
        <w:t xml:space="preserve"> A combinação de Vitamina E, Selênio Orgânico e Cromo Orgânico (Yes-Cr) combate os radicais livres gerados pelo exercício intenso, reduzindo a fadiga muscular e prevenindo a rabdomiólise (</w:t>
      </w:r>
      <w:proofErr w:type="spellStart"/>
      <w:r w:rsidRPr="006F0963">
        <w:t>azotúria</w:t>
      </w:r>
      <w:proofErr w:type="spellEnd"/>
      <w:r w:rsidRPr="006F0963">
        <w:t>).</w:t>
      </w:r>
    </w:p>
    <w:p w14:paraId="20864707" w14:textId="77777777" w:rsidR="006F0963" w:rsidRPr="006F0963" w:rsidRDefault="006F0963" w:rsidP="006F0963">
      <w:pPr>
        <w:numPr>
          <w:ilvl w:val="0"/>
          <w:numId w:val="2"/>
        </w:numPr>
      </w:pPr>
      <w:r w:rsidRPr="006F0963">
        <w:rPr>
          <w:b/>
          <w:bCs/>
        </w:rPr>
        <w:t>Saúde Articular e de Cascos:</w:t>
      </w:r>
      <w:r w:rsidRPr="006F0963">
        <w:t xml:space="preserve"> Níveis elevados de Biotina (</w:t>
      </w:r>
      <w:proofErr w:type="spellStart"/>
      <w:r w:rsidRPr="006F0963">
        <w:t>Vit</w:t>
      </w:r>
      <w:proofErr w:type="spellEnd"/>
      <w:r w:rsidRPr="006F0963">
        <w:t xml:space="preserve"> H) somados ao Zinco e Cobre </w:t>
      </w:r>
      <w:proofErr w:type="spellStart"/>
      <w:r w:rsidRPr="006F0963">
        <w:t>Glicinados</w:t>
      </w:r>
      <w:proofErr w:type="spellEnd"/>
      <w:r w:rsidRPr="006F0963">
        <w:t xml:space="preserve"> fortalecem a queratina do casco e participam da síntese de colágeno nas articulações.</w:t>
      </w:r>
    </w:p>
    <w:p w14:paraId="5A5F9EF3" w14:textId="77777777" w:rsidR="006F0963" w:rsidRPr="006F0963" w:rsidRDefault="006F0963" w:rsidP="006F0963">
      <w:pPr>
        <w:rPr>
          <w:b/>
          <w:bCs/>
        </w:rPr>
      </w:pPr>
      <w:r w:rsidRPr="006F0963">
        <w:rPr>
          <w:b/>
          <w:bCs/>
        </w:rPr>
        <w:t>Para Animais de Reprodução (Haras)</w:t>
      </w:r>
    </w:p>
    <w:p w14:paraId="2161AE17" w14:textId="77777777" w:rsidR="006F0963" w:rsidRPr="006F0963" w:rsidRDefault="006F0963" w:rsidP="006F0963">
      <w:pPr>
        <w:numPr>
          <w:ilvl w:val="0"/>
          <w:numId w:val="3"/>
        </w:numPr>
      </w:pPr>
      <w:r w:rsidRPr="006F0963">
        <w:rPr>
          <w:b/>
          <w:bCs/>
        </w:rPr>
        <w:t>Fertilidade e Ciclicidade:</w:t>
      </w:r>
      <w:r w:rsidRPr="006F0963">
        <w:t xml:space="preserve"> O suporte de Vitamina A, D3 e </w:t>
      </w:r>
      <w:proofErr w:type="spellStart"/>
      <w:r w:rsidRPr="006F0963">
        <w:t>E</w:t>
      </w:r>
      <w:proofErr w:type="spellEnd"/>
      <w:r w:rsidRPr="006F0963">
        <w:t xml:space="preserve">, associado ao Manganês e Selênio </w:t>
      </w:r>
      <w:proofErr w:type="spellStart"/>
      <w:r w:rsidRPr="006F0963">
        <w:t>quelatados</w:t>
      </w:r>
      <w:proofErr w:type="spellEnd"/>
      <w:r w:rsidRPr="006F0963">
        <w:t>, é vital para a integridade folicular em éguas e qualidade espermática em garanhões.</w:t>
      </w:r>
    </w:p>
    <w:p w14:paraId="3B606BB7" w14:textId="77777777" w:rsidR="006F0963" w:rsidRDefault="006F0963" w:rsidP="006F0963">
      <w:pPr>
        <w:numPr>
          <w:ilvl w:val="0"/>
          <w:numId w:val="3"/>
        </w:numPr>
      </w:pPr>
      <w:r w:rsidRPr="006F0963">
        <w:rPr>
          <w:b/>
          <w:bCs/>
        </w:rPr>
        <w:t>Desenvolvimento Fetal:</w:t>
      </w:r>
      <w:r w:rsidRPr="006F0963">
        <w:t xml:space="preserve"> A presença de Ácido Fólico e Cobre orgânico previne malformações e é essencial para a </w:t>
      </w:r>
      <w:proofErr w:type="spellStart"/>
      <w:r w:rsidRPr="006F0963">
        <w:t>osteocondrogênese</w:t>
      </w:r>
      <w:proofErr w:type="spellEnd"/>
      <w:r w:rsidRPr="006F0963">
        <w:t xml:space="preserve"> do potro ainda no útero, reduzindo a incidência de problemas ortopédicos de desenvolvimento (</w:t>
      </w:r>
      <w:proofErr w:type="spellStart"/>
      <w:r w:rsidRPr="006F0963">
        <w:t>DODs</w:t>
      </w:r>
      <w:proofErr w:type="spellEnd"/>
      <w:r w:rsidRPr="006F0963">
        <w:t>).</w:t>
      </w:r>
    </w:p>
    <w:p w14:paraId="69CABB80" w14:textId="77777777" w:rsidR="00B955F6" w:rsidRDefault="00B955F6" w:rsidP="00B955F6"/>
    <w:p w14:paraId="7EFE6C0D" w14:textId="77777777" w:rsidR="00B955F6" w:rsidRPr="00B955F6" w:rsidRDefault="00B955F6" w:rsidP="00B955F6">
      <w:pPr>
        <w:rPr>
          <w:b/>
          <w:bCs/>
        </w:rPr>
      </w:pPr>
      <w:r w:rsidRPr="00B955F6">
        <w:rPr>
          <w:b/>
          <w:bCs/>
        </w:rPr>
        <w:lastRenderedPageBreak/>
        <w:t xml:space="preserve">1. </w:t>
      </w:r>
      <w:proofErr w:type="spellStart"/>
      <w:r w:rsidRPr="00B955F6">
        <w:rPr>
          <w:b/>
          <w:bCs/>
        </w:rPr>
        <w:t>Lithonutri</w:t>
      </w:r>
      <w:proofErr w:type="spellEnd"/>
      <w:r w:rsidRPr="00B955F6">
        <w:rPr>
          <w:b/>
          <w:bCs/>
        </w:rPr>
        <w:t xml:space="preserve"> (Cálcio de Algas Marinhas - </w:t>
      </w:r>
      <w:proofErr w:type="spellStart"/>
      <w:r w:rsidRPr="00B955F6">
        <w:rPr>
          <w:b/>
          <w:bCs/>
          <w:i/>
          <w:iCs/>
        </w:rPr>
        <w:t>Lithothamnium</w:t>
      </w:r>
      <w:proofErr w:type="spellEnd"/>
      <w:r w:rsidRPr="00B955F6">
        <w:rPr>
          <w:b/>
          <w:bCs/>
        </w:rPr>
        <w:t>)</w:t>
      </w:r>
    </w:p>
    <w:p w14:paraId="450962DD" w14:textId="77777777" w:rsidR="00B955F6" w:rsidRPr="00B955F6" w:rsidRDefault="00B955F6" w:rsidP="00B955F6">
      <w:r w:rsidRPr="00B955F6">
        <w:rPr>
          <w:b/>
          <w:bCs/>
        </w:rPr>
        <w:t>O Diferencial:</w:t>
      </w:r>
      <w:r w:rsidRPr="00B955F6">
        <w:t xml:space="preserve"> A maioria dos suplementos usa apenas Calcário Calcítico (carbonato de cálcio de rocha). O FAFS EquiPower utiliza </w:t>
      </w:r>
      <w:proofErr w:type="spellStart"/>
      <w:r w:rsidRPr="00B955F6">
        <w:rPr>
          <w:b/>
          <w:bCs/>
        </w:rPr>
        <w:t>Lithonutri</w:t>
      </w:r>
      <w:proofErr w:type="spellEnd"/>
      <w:r w:rsidRPr="00B955F6">
        <w:t>, que é derivado de algas marinhas calcárias.</w:t>
      </w:r>
    </w:p>
    <w:p w14:paraId="14229D4B" w14:textId="77777777" w:rsidR="00B955F6" w:rsidRPr="00B955F6" w:rsidRDefault="00B955F6" w:rsidP="00B955F6">
      <w:r w:rsidRPr="00B955F6">
        <w:rPr>
          <w:b/>
          <w:bCs/>
        </w:rPr>
        <w:t>Argumento de Venda (</w:t>
      </w:r>
      <w:proofErr w:type="spellStart"/>
      <w:r w:rsidRPr="00B955F6">
        <w:rPr>
          <w:b/>
          <w:bCs/>
        </w:rPr>
        <w:t>Gastric</w:t>
      </w:r>
      <w:proofErr w:type="spellEnd"/>
      <w:r w:rsidRPr="00B955F6">
        <w:rPr>
          <w:b/>
          <w:bCs/>
        </w:rPr>
        <w:t xml:space="preserve"> Buffer):</w:t>
      </w:r>
    </w:p>
    <w:p w14:paraId="0EF8FF7F" w14:textId="77777777" w:rsidR="00B955F6" w:rsidRPr="00B955F6" w:rsidRDefault="00B955F6" w:rsidP="00B955F6">
      <w:pPr>
        <w:numPr>
          <w:ilvl w:val="0"/>
          <w:numId w:val="8"/>
        </w:numPr>
      </w:pPr>
      <w:r w:rsidRPr="00B955F6">
        <w:rPr>
          <w:b/>
          <w:bCs/>
        </w:rPr>
        <w:t>Efeito Tamponante Natural:</w:t>
      </w:r>
      <w:r w:rsidRPr="00B955F6">
        <w:t xml:space="preserve"> Devido à sua estrutura favos de mel e alta porosidade, o cálcio de algas tem uma ação de tamponamento gástrico superior. Isso é </w:t>
      </w:r>
      <w:r w:rsidRPr="00B955F6">
        <w:rPr>
          <w:b/>
          <w:bCs/>
        </w:rPr>
        <w:t>crítico para cavalos atletas</w:t>
      </w:r>
      <w:r w:rsidRPr="00B955F6">
        <w:t xml:space="preserve">, que sofrem com alta incidência de </w:t>
      </w:r>
      <w:r w:rsidRPr="00B955F6">
        <w:rPr>
          <w:b/>
          <w:bCs/>
        </w:rPr>
        <w:t>úlceras gástricas (EGUS)</w:t>
      </w:r>
      <w:r w:rsidRPr="00B955F6">
        <w:t xml:space="preserve"> devido ao estresse e dietas ricas em grãos.</w:t>
      </w:r>
    </w:p>
    <w:p w14:paraId="016E55ED" w14:textId="77777777" w:rsidR="00B955F6" w:rsidRPr="00B955F6" w:rsidRDefault="00B955F6" w:rsidP="00B955F6">
      <w:pPr>
        <w:numPr>
          <w:ilvl w:val="0"/>
          <w:numId w:val="8"/>
        </w:numPr>
      </w:pPr>
      <w:r w:rsidRPr="00B955F6">
        <w:rPr>
          <w:b/>
          <w:bCs/>
        </w:rPr>
        <w:t>Absorção Óssea Superior:</w:t>
      </w:r>
      <w:r w:rsidRPr="00B955F6">
        <w:t xml:space="preserve"> É muito mais biodisponível que o cálcio de rocha, essencial para a densidade óssea de potros em crescimento e cavalos de salto/corrida que sofrem microfraturas por impacto.</w:t>
      </w:r>
    </w:p>
    <w:p w14:paraId="4B56D247" w14:textId="77777777" w:rsidR="00B955F6" w:rsidRPr="00B955F6" w:rsidRDefault="00B955F6" w:rsidP="00B955F6">
      <w:pPr>
        <w:rPr>
          <w:b/>
          <w:bCs/>
        </w:rPr>
      </w:pPr>
      <w:r w:rsidRPr="00B955F6">
        <w:rPr>
          <w:b/>
          <w:bCs/>
        </w:rPr>
        <w:t xml:space="preserve">Sugestão de </w:t>
      </w:r>
      <w:proofErr w:type="spellStart"/>
      <w:r w:rsidRPr="00B955F6">
        <w:rPr>
          <w:b/>
          <w:bCs/>
          <w:i/>
          <w:iCs/>
        </w:rPr>
        <w:t>Call</w:t>
      </w:r>
      <w:proofErr w:type="spellEnd"/>
      <w:r w:rsidRPr="00B955F6">
        <w:rPr>
          <w:b/>
          <w:bCs/>
          <w:i/>
          <w:iCs/>
        </w:rPr>
        <w:t>-out</w:t>
      </w:r>
      <w:r w:rsidRPr="00B955F6">
        <w:rPr>
          <w:b/>
          <w:bCs/>
        </w:rPr>
        <w:t xml:space="preserve"> no Catálogo:</w:t>
      </w:r>
      <w:r w:rsidRPr="00B955F6">
        <w:t xml:space="preserve"> </w:t>
      </w:r>
      <w:r w:rsidRPr="00B955F6">
        <w:rPr>
          <w:i/>
          <w:iCs/>
        </w:rPr>
        <w:t>"</w:t>
      </w:r>
      <w:r w:rsidRPr="00B955F6">
        <w:rPr>
          <w:b/>
          <w:bCs/>
          <w:i/>
          <w:iCs/>
        </w:rPr>
        <w:t>Proteção Gástrica Natural:</w:t>
      </w:r>
      <w:r w:rsidRPr="00B955F6">
        <w:rPr>
          <w:i/>
          <w:iCs/>
        </w:rPr>
        <w:t xml:space="preserve"> Fonte nobre de Cálcio de Algas Marinhas (</w:t>
      </w:r>
      <w:proofErr w:type="spellStart"/>
      <w:r w:rsidRPr="00B955F6">
        <w:rPr>
          <w:i/>
          <w:iCs/>
        </w:rPr>
        <w:t>Lithothamnium</w:t>
      </w:r>
      <w:proofErr w:type="spellEnd"/>
      <w:r w:rsidRPr="00B955F6">
        <w:rPr>
          <w:i/>
          <w:iCs/>
        </w:rPr>
        <w:t>), que atua tamponando a acidez estomacal, prevenindo o desconforto gástrico em animais confinados e submetidos a alto estresse."</w:t>
      </w:r>
      <w:r>
        <w:rPr>
          <w:i/>
          <w:iCs/>
        </w:rPr>
        <w:br/>
      </w:r>
      <w:r>
        <w:rPr>
          <w:i/>
          <w:iCs/>
        </w:rPr>
        <w:br/>
      </w:r>
      <w:r>
        <w:rPr>
          <w:i/>
          <w:iCs/>
        </w:rPr>
        <w:br/>
      </w:r>
      <w:r w:rsidRPr="00B955F6">
        <w:rPr>
          <w:b/>
          <w:bCs/>
        </w:rPr>
        <w:t xml:space="preserve">2. </w:t>
      </w:r>
      <w:proofErr w:type="spellStart"/>
      <w:r w:rsidRPr="00B955F6">
        <w:rPr>
          <w:b/>
          <w:bCs/>
        </w:rPr>
        <w:t>Biocolina</w:t>
      </w:r>
      <w:proofErr w:type="spellEnd"/>
      <w:r w:rsidRPr="00B955F6">
        <w:rPr>
          <w:b/>
          <w:bCs/>
        </w:rPr>
        <w:t xml:space="preserve"> (Colina Herbal / Fosfatidilcolina)</w:t>
      </w:r>
    </w:p>
    <w:p w14:paraId="5B487C5A" w14:textId="77777777" w:rsidR="00B955F6" w:rsidRPr="00B955F6" w:rsidRDefault="00B955F6" w:rsidP="00B955F6">
      <w:r w:rsidRPr="00B955F6">
        <w:rPr>
          <w:b/>
          <w:bCs/>
        </w:rPr>
        <w:t>O Diferencial:</w:t>
      </w:r>
      <w:r w:rsidRPr="00B955F6">
        <w:t xml:space="preserve"> Muitos produtos usam Cloreto de Colina sintético (que é corrosivo e higroscópico). O FAFS usa </w:t>
      </w:r>
      <w:proofErr w:type="spellStart"/>
      <w:r w:rsidRPr="00B955F6">
        <w:rPr>
          <w:b/>
          <w:bCs/>
        </w:rPr>
        <w:t>Biocolina</w:t>
      </w:r>
      <w:proofErr w:type="spellEnd"/>
      <w:r w:rsidRPr="00B955F6">
        <w:t xml:space="preserve"> (origem vegetal).</w:t>
      </w:r>
    </w:p>
    <w:p w14:paraId="06D77A11" w14:textId="77777777" w:rsidR="00B955F6" w:rsidRPr="00B955F6" w:rsidRDefault="00B955F6" w:rsidP="00B955F6">
      <w:r w:rsidRPr="00B955F6">
        <w:rPr>
          <w:b/>
          <w:bCs/>
        </w:rPr>
        <w:t>Argumento de Venda (</w:t>
      </w:r>
      <w:proofErr w:type="spellStart"/>
      <w:r w:rsidRPr="00B955F6">
        <w:rPr>
          <w:b/>
          <w:bCs/>
        </w:rPr>
        <w:t>Hepatoproteção</w:t>
      </w:r>
      <w:proofErr w:type="spellEnd"/>
      <w:r w:rsidRPr="00B955F6">
        <w:rPr>
          <w:b/>
          <w:bCs/>
        </w:rPr>
        <w:t>):</w:t>
      </w:r>
    </w:p>
    <w:p w14:paraId="13728AD6" w14:textId="77777777" w:rsidR="00B955F6" w:rsidRPr="00B955F6" w:rsidRDefault="00B955F6" w:rsidP="00B955F6">
      <w:pPr>
        <w:numPr>
          <w:ilvl w:val="0"/>
          <w:numId w:val="9"/>
        </w:numPr>
      </w:pPr>
      <w:r w:rsidRPr="00B955F6">
        <w:rPr>
          <w:b/>
          <w:bCs/>
        </w:rPr>
        <w:t>O "</w:t>
      </w:r>
      <w:proofErr w:type="spellStart"/>
      <w:r w:rsidRPr="00B955F6">
        <w:rPr>
          <w:b/>
          <w:bCs/>
        </w:rPr>
        <w:t>Detox</w:t>
      </w:r>
      <w:proofErr w:type="spellEnd"/>
      <w:r w:rsidRPr="00B955F6">
        <w:rPr>
          <w:b/>
          <w:bCs/>
        </w:rPr>
        <w:t>" do Atleta:</w:t>
      </w:r>
      <w:r w:rsidRPr="00B955F6">
        <w:t xml:space="preserve"> Cavalos de alta performance consomem muita energia (óleos e amido) e suplementos, sobrecarregando o fígado. A </w:t>
      </w:r>
      <w:proofErr w:type="spellStart"/>
      <w:r w:rsidRPr="00B955F6">
        <w:t>Biocolina</w:t>
      </w:r>
      <w:proofErr w:type="spellEnd"/>
      <w:r w:rsidRPr="00B955F6">
        <w:t xml:space="preserve"> é essencial para o transporte de gordura para fora do fígado (evita fígado gorduroso) e para a produção de energia.</w:t>
      </w:r>
    </w:p>
    <w:p w14:paraId="2C44F11C" w14:textId="77777777" w:rsidR="00B955F6" w:rsidRPr="00B955F6" w:rsidRDefault="00B955F6" w:rsidP="00B955F6">
      <w:pPr>
        <w:numPr>
          <w:ilvl w:val="0"/>
          <w:numId w:val="9"/>
        </w:numPr>
      </w:pPr>
      <w:r w:rsidRPr="00B955F6">
        <w:rPr>
          <w:b/>
          <w:bCs/>
        </w:rPr>
        <w:t>Sem Irritação:</w:t>
      </w:r>
      <w:r w:rsidRPr="00B955F6">
        <w:t xml:space="preserve"> Diferente da colina sintética, a </w:t>
      </w:r>
      <w:proofErr w:type="spellStart"/>
      <w:r w:rsidRPr="00B955F6">
        <w:t>Biocolina</w:t>
      </w:r>
      <w:proofErr w:type="spellEnd"/>
      <w:r w:rsidRPr="00B955F6">
        <w:t xml:space="preserve"> não irrita a mucosa intestinal, preservando a absorção de outros nutrientes.</w:t>
      </w:r>
    </w:p>
    <w:p w14:paraId="6BE28FF1" w14:textId="2E2E5A05" w:rsidR="00B955F6" w:rsidRDefault="00B955F6" w:rsidP="00B955F6">
      <w:pPr>
        <w:rPr>
          <w:i/>
          <w:iCs/>
        </w:rPr>
      </w:pPr>
      <w:r w:rsidRPr="00B955F6">
        <w:rPr>
          <w:b/>
          <w:bCs/>
        </w:rPr>
        <w:t xml:space="preserve">Sugestão de </w:t>
      </w:r>
      <w:proofErr w:type="spellStart"/>
      <w:r w:rsidRPr="00B955F6">
        <w:rPr>
          <w:b/>
          <w:bCs/>
          <w:i/>
          <w:iCs/>
        </w:rPr>
        <w:t>Call</w:t>
      </w:r>
      <w:proofErr w:type="spellEnd"/>
      <w:r w:rsidRPr="00B955F6">
        <w:rPr>
          <w:b/>
          <w:bCs/>
          <w:i/>
          <w:iCs/>
        </w:rPr>
        <w:t>-out</w:t>
      </w:r>
      <w:r w:rsidRPr="00B955F6">
        <w:rPr>
          <w:b/>
          <w:bCs/>
        </w:rPr>
        <w:t xml:space="preserve"> no Catálogo:</w:t>
      </w:r>
      <w:r w:rsidRPr="00B955F6">
        <w:t xml:space="preserve"> </w:t>
      </w:r>
      <w:r w:rsidRPr="00B955F6">
        <w:rPr>
          <w:i/>
          <w:iCs/>
        </w:rPr>
        <w:t>"</w:t>
      </w:r>
      <w:proofErr w:type="spellStart"/>
      <w:r w:rsidRPr="00B955F6">
        <w:rPr>
          <w:b/>
          <w:bCs/>
          <w:i/>
          <w:iCs/>
        </w:rPr>
        <w:t>Hepatoproteção</w:t>
      </w:r>
      <w:proofErr w:type="spellEnd"/>
      <w:r w:rsidRPr="00B955F6">
        <w:rPr>
          <w:b/>
          <w:bCs/>
          <w:i/>
          <w:iCs/>
        </w:rPr>
        <w:t xml:space="preserve"> Avançada:</w:t>
      </w:r>
      <w:r w:rsidRPr="00B955F6">
        <w:rPr>
          <w:i/>
          <w:iCs/>
        </w:rPr>
        <w:t xml:space="preserve"> Contém </w:t>
      </w:r>
      <w:proofErr w:type="spellStart"/>
      <w:r w:rsidRPr="00B955F6">
        <w:rPr>
          <w:i/>
          <w:iCs/>
        </w:rPr>
        <w:t>Biocolina</w:t>
      </w:r>
      <w:proofErr w:type="spellEnd"/>
      <w:r w:rsidRPr="00B955F6">
        <w:rPr>
          <w:i/>
          <w:iCs/>
        </w:rPr>
        <w:t>, fonte natural e altamente disponível de fosfolipídios que otimizam o metabolismo de gorduras e protegem o fígado do desgaste metabólico de competições intensas."</w:t>
      </w:r>
      <w:r>
        <w:rPr>
          <w:i/>
          <w:iCs/>
        </w:rPr>
        <w:br/>
      </w:r>
      <w:r>
        <w:rPr>
          <w:i/>
          <w:iCs/>
        </w:rPr>
        <w:br/>
      </w:r>
    </w:p>
    <w:p w14:paraId="242DAC91" w14:textId="77777777" w:rsidR="00BE6C28" w:rsidRDefault="00BE6C28" w:rsidP="00BE6C28">
      <w:pPr>
        <w:rPr>
          <w:b/>
          <w:bCs/>
        </w:rPr>
      </w:pPr>
    </w:p>
    <w:p w14:paraId="08C61491" w14:textId="77777777" w:rsidR="00BE6C28" w:rsidRDefault="00BE6C28" w:rsidP="00BE6C28">
      <w:pPr>
        <w:rPr>
          <w:b/>
          <w:bCs/>
        </w:rPr>
      </w:pPr>
    </w:p>
    <w:p w14:paraId="1449B15F" w14:textId="0741F7A4" w:rsidR="00BE6C28" w:rsidRPr="00BE6C28" w:rsidRDefault="00BE6C28" w:rsidP="00BE6C28">
      <w:pPr>
        <w:rPr>
          <w:b/>
          <w:bCs/>
        </w:rPr>
      </w:pPr>
      <w:r w:rsidRPr="00BE6C28">
        <w:rPr>
          <w:b/>
          <w:bCs/>
        </w:rPr>
        <w:lastRenderedPageBreak/>
        <w:t>3. Vitamina E em Alta Concentração (Antioxidante Muscular)</w:t>
      </w:r>
    </w:p>
    <w:p w14:paraId="6C7CEBBB" w14:textId="77777777" w:rsidR="00BE6C28" w:rsidRPr="00BE6C28" w:rsidRDefault="00BE6C28" w:rsidP="00BE6C28">
      <w:r w:rsidRPr="00BE6C28">
        <w:rPr>
          <w:b/>
          <w:bCs/>
        </w:rPr>
        <w:t>Argumento de Venda (Recuperação Muscular):</w:t>
      </w:r>
    </w:p>
    <w:p w14:paraId="0F6C672A" w14:textId="77777777" w:rsidR="00BE6C28" w:rsidRPr="00BE6C28" w:rsidRDefault="00BE6C28" w:rsidP="00BE6C28">
      <w:pPr>
        <w:numPr>
          <w:ilvl w:val="0"/>
          <w:numId w:val="10"/>
        </w:numPr>
      </w:pPr>
      <w:r w:rsidRPr="00BE6C28">
        <w:rPr>
          <w:b/>
          <w:bCs/>
        </w:rPr>
        <w:t>Combate à "</w:t>
      </w:r>
      <w:proofErr w:type="spellStart"/>
      <w:r w:rsidRPr="00BE6C28">
        <w:rPr>
          <w:b/>
          <w:bCs/>
        </w:rPr>
        <w:t>Tying-up</w:t>
      </w:r>
      <w:proofErr w:type="spellEnd"/>
      <w:r w:rsidRPr="00BE6C28">
        <w:rPr>
          <w:b/>
          <w:bCs/>
        </w:rPr>
        <w:t>":</w:t>
      </w:r>
      <w:r w:rsidRPr="00BE6C28">
        <w:t xml:space="preserve"> A Vitamina E é o principal antioxidante da membrana celular muscular. Em níveis elevados, ela é a principal defesa contra a Miopatia por Esforço (</w:t>
      </w:r>
      <w:proofErr w:type="spellStart"/>
      <w:r w:rsidRPr="00BE6C28">
        <w:t>Azotúria</w:t>
      </w:r>
      <w:proofErr w:type="spellEnd"/>
      <w:r w:rsidRPr="00BE6C28">
        <w:t xml:space="preserve"> ou "Mal da Segunda-feira").</w:t>
      </w:r>
    </w:p>
    <w:p w14:paraId="4CBE5E0B" w14:textId="77777777" w:rsidR="00BE6C28" w:rsidRPr="00BE6C28" w:rsidRDefault="00BE6C28" w:rsidP="00BE6C28">
      <w:pPr>
        <w:numPr>
          <w:ilvl w:val="0"/>
          <w:numId w:val="10"/>
        </w:numPr>
        <w:rPr>
          <w:highlight w:val="yellow"/>
        </w:rPr>
      </w:pPr>
      <w:r w:rsidRPr="00BE6C28">
        <w:rPr>
          <w:b/>
          <w:bCs/>
          <w:highlight w:val="yellow"/>
        </w:rPr>
        <w:t>Sinergia com Selênio Orgânico:</w:t>
      </w:r>
      <w:r w:rsidRPr="00BE6C28">
        <w:rPr>
          <w:highlight w:val="yellow"/>
        </w:rPr>
        <w:t xml:space="preserve"> A fórmula já tem Selênio Orgânico. </w:t>
      </w:r>
      <w:r w:rsidRPr="00BE6C28">
        <w:rPr>
          <w:b/>
          <w:bCs/>
          <w:highlight w:val="yellow"/>
        </w:rPr>
        <w:t xml:space="preserve">A Vitamina E </w:t>
      </w:r>
      <w:r w:rsidRPr="00BE6C28">
        <w:rPr>
          <w:highlight w:val="yellow"/>
        </w:rPr>
        <w:t>potencializa a ação do Selênio. Juntos, eles "limpam" o ácido lático e radicais livres pós-exercício muito mais rápido.</w:t>
      </w:r>
    </w:p>
    <w:p w14:paraId="3E2AB725" w14:textId="77777777" w:rsidR="00BE6C28" w:rsidRDefault="00BE6C28" w:rsidP="00BE6C28">
      <w:pPr>
        <w:rPr>
          <w:i/>
          <w:iCs/>
        </w:rPr>
      </w:pPr>
      <w:r w:rsidRPr="00BE6C28">
        <w:rPr>
          <w:b/>
          <w:bCs/>
        </w:rPr>
        <w:t xml:space="preserve">Sugestão de </w:t>
      </w:r>
      <w:proofErr w:type="spellStart"/>
      <w:r w:rsidRPr="00BE6C28">
        <w:rPr>
          <w:b/>
          <w:bCs/>
          <w:i/>
          <w:iCs/>
        </w:rPr>
        <w:t>Call</w:t>
      </w:r>
      <w:proofErr w:type="spellEnd"/>
      <w:r w:rsidRPr="00BE6C28">
        <w:rPr>
          <w:b/>
          <w:bCs/>
          <w:i/>
          <w:iCs/>
        </w:rPr>
        <w:t>-out</w:t>
      </w:r>
      <w:r w:rsidRPr="00BE6C28">
        <w:rPr>
          <w:b/>
          <w:bCs/>
        </w:rPr>
        <w:t xml:space="preserve"> no Catálogo:</w:t>
      </w:r>
      <w:r w:rsidRPr="00BE6C28">
        <w:t xml:space="preserve"> </w:t>
      </w:r>
      <w:r w:rsidRPr="00BE6C28">
        <w:rPr>
          <w:i/>
          <w:iCs/>
        </w:rPr>
        <w:t>"</w:t>
      </w:r>
      <w:r w:rsidRPr="00BE6C28">
        <w:rPr>
          <w:b/>
          <w:bCs/>
          <w:i/>
          <w:iCs/>
        </w:rPr>
        <w:t>Escudo Muscular:</w:t>
      </w:r>
      <w:r w:rsidRPr="00BE6C28">
        <w:rPr>
          <w:i/>
          <w:iCs/>
        </w:rPr>
        <w:t xml:space="preserve"> Níveis estratégicos de Vitamina E que trabalham em sinergia com o Selênio Orgânico para neutralizar o estresse oxidativo, acelerando a recuperação pós-prova e prevenindo lesões musculares."</w:t>
      </w:r>
    </w:p>
    <w:p w14:paraId="1D32AADD" w14:textId="77777777" w:rsidR="00BE6C28" w:rsidRDefault="00BE6C28" w:rsidP="00BE6C28">
      <w:pPr>
        <w:rPr>
          <w:i/>
          <w:iCs/>
        </w:rPr>
      </w:pPr>
    </w:p>
    <w:p w14:paraId="39BD3853" w14:textId="77777777" w:rsidR="00BE6C28" w:rsidRPr="00BE6C28" w:rsidRDefault="00BE6C28" w:rsidP="00BE6C28">
      <w:pPr>
        <w:rPr>
          <w:b/>
          <w:bCs/>
        </w:rPr>
      </w:pPr>
      <w:r w:rsidRPr="00BE6C28">
        <w:rPr>
          <w:b/>
          <w:bCs/>
        </w:rPr>
        <w:t>4. Iodo (Metabolismo Basal)</w:t>
      </w:r>
    </w:p>
    <w:p w14:paraId="011F019C" w14:textId="77777777" w:rsidR="00BE6C28" w:rsidRPr="00BE6C28" w:rsidRDefault="00BE6C28" w:rsidP="00BE6C28">
      <w:r w:rsidRPr="00BE6C28">
        <w:rPr>
          <w:b/>
          <w:bCs/>
        </w:rPr>
        <w:t>O Diferencial:</w:t>
      </w:r>
      <w:r w:rsidRPr="00BE6C28">
        <w:t xml:space="preserve"> Frequentemente esquecido, mas vital.</w:t>
      </w:r>
    </w:p>
    <w:p w14:paraId="1D8D689C" w14:textId="77777777" w:rsidR="00BE6C28" w:rsidRPr="00BE6C28" w:rsidRDefault="00BE6C28" w:rsidP="00BE6C28">
      <w:r w:rsidRPr="00BE6C28">
        <w:rPr>
          <w:b/>
          <w:bCs/>
        </w:rPr>
        <w:t>Argumento de Venda:</w:t>
      </w:r>
    </w:p>
    <w:p w14:paraId="54F2DF38" w14:textId="77777777" w:rsidR="00BE6C28" w:rsidRPr="00BE6C28" w:rsidRDefault="00BE6C28" w:rsidP="00BE6C28">
      <w:pPr>
        <w:numPr>
          <w:ilvl w:val="0"/>
          <w:numId w:val="11"/>
        </w:numPr>
      </w:pPr>
      <w:r w:rsidRPr="00BE6C28">
        <w:rPr>
          <w:b/>
          <w:bCs/>
        </w:rPr>
        <w:t>O Motor Metabólico:</w:t>
      </w:r>
      <w:r w:rsidRPr="00BE6C28">
        <w:t xml:space="preserve"> O Iodo é fundamental para a tireoide (hormônios T3 e T4). Um cavalo com deficiência de iodo é letárgico, tem pelagem opaca e "metabolismo lento". Para um cavalo de </w:t>
      </w:r>
      <w:r w:rsidRPr="00BE6C28">
        <w:rPr>
          <w:b/>
          <w:bCs/>
        </w:rPr>
        <w:t>Performance</w:t>
      </w:r>
      <w:r w:rsidRPr="00BE6C28">
        <w:t>, a tireoide precisa estar funcionando a 100% para garantir a explosão energética.</w:t>
      </w:r>
    </w:p>
    <w:p w14:paraId="046A55AE" w14:textId="77777777" w:rsidR="00BE6C28" w:rsidRPr="00BE6C28" w:rsidRDefault="00BE6C28" w:rsidP="00BE6C28">
      <w:pPr>
        <w:numPr>
          <w:ilvl w:val="0"/>
          <w:numId w:val="11"/>
        </w:numPr>
      </w:pPr>
      <w:r w:rsidRPr="00BE6C28">
        <w:rPr>
          <w:b/>
          <w:bCs/>
        </w:rPr>
        <w:t>Reprodução:</w:t>
      </w:r>
      <w:r w:rsidRPr="00BE6C28">
        <w:t xml:space="preserve"> Em éguas gestantes, o Iodo é vital para evitar potros nascidos fracos ou com bócio.</w:t>
      </w:r>
    </w:p>
    <w:p w14:paraId="7E65A669" w14:textId="77777777" w:rsidR="00BE6C28" w:rsidRPr="00BE6C28" w:rsidRDefault="00BE6C28" w:rsidP="00BE6C28">
      <w:r w:rsidRPr="00BE6C28">
        <w:rPr>
          <w:b/>
          <w:bCs/>
        </w:rPr>
        <w:t xml:space="preserve">Sugestão de </w:t>
      </w:r>
      <w:proofErr w:type="spellStart"/>
      <w:r w:rsidRPr="00BE6C28">
        <w:rPr>
          <w:b/>
          <w:bCs/>
          <w:i/>
          <w:iCs/>
        </w:rPr>
        <w:t>Call</w:t>
      </w:r>
      <w:proofErr w:type="spellEnd"/>
      <w:r w:rsidRPr="00BE6C28">
        <w:rPr>
          <w:b/>
          <w:bCs/>
          <w:i/>
          <w:iCs/>
        </w:rPr>
        <w:t>-out</w:t>
      </w:r>
      <w:r w:rsidRPr="00BE6C28">
        <w:rPr>
          <w:b/>
          <w:bCs/>
        </w:rPr>
        <w:t xml:space="preserve"> no Catálogo:</w:t>
      </w:r>
      <w:r w:rsidRPr="00BE6C28">
        <w:t xml:space="preserve"> </w:t>
      </w:r>
      <w:r w:rsidRPr="00BE6C28">
        <w:rPr>
          <w:i/>
          <w:iCs/>
        </w:rPr>
        <w:t>"</w:t>
      </w:r>
      <w:r w:rsidRPr="00BE6C28">
        <w:rPr>
          <w:b/>
          <w:bCs/>
          <w:i/>
          <w:iCs/>
        </w:rPr>
        <w:t>Regulação Metabólica:</w:t>
      </w:r>
      <w:r w:rsidRPr="00BE6C28">
        <w:rPr>
          <w:i/>
          <w:iCs/>
        </w:rPr>
        <w:t xml:space="preserve"> Aporte balanceado de Iodo para suporte à função tireoidiana, garantindo vigor, alerta mental e eficiência na queima de energia."</w:t>
      </w:r>
    </w:p>
    <w:p w14:paraId="72BF6A44" w14:textId="77777777" w:rsidR="00BE6C28" w:rsidRDefault="00BE6C28" w:rsidP="00BE6C28"/>
    <w:p w14:paraId="374CD628" w14:textId="77777777" w:rsidR="000B1979" w:rsidRPr="000B1979" w:rsidRDefault="000B1979" w:rsidP="000B1979">
      <w:pPr>
        <w:rPr>
          <w:b/>
        </w:rPr>
      </w:pPr>
      <w:proofErr w:type="spellStart"/>
      <w:r w:rsidRPr="000B1979">
        <w:rPr>
          <w:b/>
        </w:rPr>
        <w:t>Equi</w:t>
      </w:r>
      <w:proofErr w:type="spellEnd"/>
      <w:r w:rsidRPr="000B1979">
        <w:rPr>
          <w:b/>
        </w:rPr>
        <w:t xml:space="preserve"> Power Performance</w:t>
      </w:r>
    </w:p>
    <w:p w14:paraId="19C088D0" w14:textId="77777777" w:rsidR="000B1979" w:rsidRPr="000B1979" w:rsidRDefault="000B1979" w:rsidP="000B1979">
      <w:pPr>
        <w:rPr>
          <w:b/>
        </w:rPr>
      </w:pPr>
      <w:r w:rsidRPr="000B1979">
        <w:rPr>
          <w:b/>
        </w:rPr>
        <w:t xml:space="preserve">Classificação do produto: </w:t>
      </w:r>
      <w:r w:rsidRPr="000B1979">
        <w:rPr>
          <w:bCs/>
        </w:rPr>
        <w:t>Suplemento mineral, vitamínico e aminoácidos, pronto uso, para equídeos.</w:t>
      </w:r>
    </w:p>
    <w:p w14:paraId="0A4D4398" w14:textId="77777777" w:rsidR="000B1979" w:rsidRPr="000B1979" w:rsidRDefault="000B1979" w:rsidP="000B1979">
      <w:r w:rsidRPr="000B1979">
        <w:rPr>
          <w:b/>
        </w:rPr>
        <w:t xml:space="preserve">Indicação de uso: </w:t>
      </w:r>
      <w:r w:rsidRPr="000B1979">
        <w:rPr>
          <w:bCs/>
        </w:rPr>
        <w:t>Suplemento mineral, vitamínico e aminoácidos</w:t>
      </w:r>
      <w:r w:rsidRPr="000B1979">
        <w:t>, adsorvente de micotoxinas, prebiótico e probiótico, cromo orgânico, necessários para uma correta suplementação, indicado para todas as categorias mais exigentes, como animais de trabalho/competição e éguas no terço final da gestação e lactação.</w:t>
      </w:r>
    </w:p>
    <w:p w14:paraId="5126E241" w14:textId="77777777" w:rsidR="000B1979" w:rsidRPr="000B1979" w:rsidRDefault="000B1979" w:rsidP="000B1979">
      <w:r w:rsidRPr="000B1979">
        <w:rPr>
          <w:b/>
        </w:rPr>
        <w:lastRenderedPageBreak/>
        <w:t xml:space="preserve">Composição Básica: </w:t>
      </w:r>
      <w:r w:rsidRPr="000B1979">
        <w:t xml:space="preserve">Fosfato Bicálcico, Calcário Calcítico, Alga Marinha Calcária, Cloreto de Sódio (2%), Lisina, Metionina, Triptofano, Óxido de Magnésio, Flor de Enxofre, Sulfato de Manganês, Sulfato de Cobre, Sulfato de Ferro, Sulfato de Zinco, Iodato de Cálcio, </w:t>
      </w:r>
      <w:proofErr w:type="spellStart"/>
      <w:r w:rsidRPr="000B1979">
        <w:t>Selenito</w:t>
      </w:r>
      <w:proofErr w:type="spellEnd"/>
      <w:r w:rsidRPr="000B1979">
        <w:t xml:space="preserve"> de Sódio, Sulfato de Cobalto, Cromo Aminoácido Quelato, Manganês aminoácido quelato, Zinco aminoácido quelato, Ferro aminoácido quelato, Cobre aminoácido quelato, Levedura enriquecida com selênio, Vitamina A, Vitamina D3, Vitamina E, Vitamina K3, Tiamina, Riboflavina, Piridoxina, Vitamina B12, Niacina, Ácido Pantotênico, Ácido Fólico, Biotina, </w:t>
      </w:r>
      <w:proofErr w:type="spellStart"/>
      <w:r w:rsidRPr="000B1979">
        <w:t>Biocolina</w:t>
      </w:r>
      <w:proofErr w:type="spellEnd"/>
      <w:r w:rsidRPr="000B1979">
        <w:t xml:space="preserve">, Aditivo Aromatizante (Extrato de </w:t>
      </w:r>
      <w:proofErr w:type="spellStart"/>
      <w:r w:rsidRPr="000B1979">
        <w:rPr>
          <w:i/>
          <w:iCs/>
        </w:rPr>
        <w:t>Macleaya</w:t>
      </w:r>
      <w:proofErr w:type="spellEnd"/>
      <w:r w:rsidRPr="000B1979">
        <w:rPr>
          <w:i/>
          <w:iCs/>
        </w:rPr>
        <w:t xml:space="preserve"> cordata</w:t>
      </w:r>
      <w:r w:rsidRPr="000B1979">
        <w:t>), Aditivo Aromatizante (Aroma de Caramelo), Aditivo Conservante (Propionato de Cálcio), Aditivo Prebiótico (Parede Celular de Levedura), Aditivo Probiótico (</w:t>
      </w:r>
      <w:r w:rsidRPr="000B1979">
        <w:rPr>
          <w:i/>
          <w:iCs/>
        </w:rPr>
        <w:t xml:space="preserve">Bacillus </w:t>
      </w:r>
      <w:proofErr w:type="spellStart"/>
      <w:r w:rsidRPr="000B1979">
        <w:rPr>
          <w:i/>
          <w:iCs/>
        </w:rPr>
        <w:t>coagulans</w:t>
      </w:r>
      <w:proofErr w:type="spellEnd"/>
      <w:r w:rsidRPr="000B1979">
        <w:t xml:space="preserve"> DSM 32016), Aditivo Adsorvente de Micotoxinas (Bentonita e Sepiolita).</w:t>
      </w:r>
    </w:p>
    <w:p w14:paraId="5BC2AEC1" w14:textId="77777777" w:rsidR="000B1979" w:rsidRPr="000B1979" w:rsidRDefault="000B1979" w:rsidP="000B1979">
      <w:r w:rsidRPr="000B1979">
        <w:rPr>
          <w:b/>
        </w:rPr>
        <w:t xml:space="preserve">Eventuais Substitutivos: </w:t>
      </w:r>
      <w:r w:rsidRPr="000B1979">
        <w:t xml:space="preserve">Fosfato </w:t>
      </w:r>
      <w:proofErr w:type="spellStart"/>
      <w:r w:rsidRPr="000B1979">
        <w:t>Monobicálcico</w:t>
      </w:r>
      <w:proofErr w:type="spellEnd"/>
      <w:r w:rsidRPr="000B1979">
        <w:t>, Caulim, Casca de Arroz Moída, Óxido de Manganês, Óxido de Zinco, Cloreto de Colina, Vitamina A/D3.</w:t>
      </w:r>
    </w:p>
    <w:p w14:paraId="56B70578" w14:textId="77777777" w:rsidR="000B1979" w:rsidRPr="000B1979" w:rsidRDefault="000B1979" w:rsidP="000B1979">
      <w:pPr>
        <w:rPr>
          <w:b/>
        </w:rPr>
      </w:pPr>
      <w:r w:rsidRPr="000B1979">
        <w:rPr>
          <w:b/>
        </w:rPr>
        <w:t xml:space="preserve">Níveis de Garantia por kg de produto: </w:t>
      </w:r>
      <w:r w:rsidRPr="000B1979">
        <w:rPr>
          <w:bCs/>
        </w:rPr>
        <w:t>Proteína Bruta (</w:t>
      </w:r>
      <w:proofErr w:type="spellStart"/>
      <w:r w:rsidRPr="000B1979">
        <w:rPr>
          <w:bCs/>
        </w:rPr>
        <w:t>Mín</w:t>
      </w:r>
      <w:proofErr w:type="spellEnd"/>
      <w:r w:rsidRPr="000B1979">
        <w:rPr>
          <w:bCs/>
        </w:rPr>
        <w:t xml:space="preserve">) 150,00g, </w:t>
      </w:r>
      <w:r w:rsidRPr="000B1979">
        <w:t>Cálcio (</w:t>
      </w:r>
      <w:proofErr w:type="spellStart"/>
      <w:r w:rsidRPr="000B1979">
        <w:t>Máx</w:t>
      </w:r>
      <w:proofErr w:type="spellEnd"/>
      <w:r w:rsidRPr="000B1979">
        <w:t>) 155,00g, Cálcio (</w:t>
      </w:r>
      <w:proofErr w:type="spellStart"/>
      <w:r w:rsidRPr="000B1979">
        <w:t>Mín</w:t>
      </w:r>
      <w:proofErr w:type="spellEnd"/>
      <w:r w:rsidRPr="000B1979">
        <w:t>) 125,00g, Fósforo (</w:t>
      </w:r>
      <w:proofErr w:type="spellStart"/>
      <w:r w:rsidRPr="000B1979">
        <w:t>Mín</w:t>
      </w:r>
      <w:proofErr w:type="spellEnd"/>
      <w:r w:rsidRPr="000B1979">
        <w:t>) 50,00g, Enxofre (</w:t>
      </w:r>
      <w:proofErr w:type="spellStart"/>
      <w:r w:rsidRPr="000B1979">
        <w:t>Mín</w:t>
      </w:r>
      <w:proofErr w:type="spellEnd"/>
      <w:r w:rsidRPr="000B1979">
        <w:t>) 12,00g, Magnésio (</w:t>
      </w:r>
      <w:proofErr w:type="spellStart"/>
      <w:r w:rsidRPr="000B1979">
        <w:t>Mín</w:t>
      </w:r>
      <w:proofErr w:type="spellEnd"/>
      <w:r w:rsidRPr="000B1979">
        <w:t>) 15,00g, Sódio (</w:t>
      </w:r>
      <w:proofErr w:type="spellStart"/>
      <w:r w:rsidRPr="000B1979">
        <w:t>Mín</w:t>
      </w:r>
      <w:proofErr w:type="spellEnd"/>
      <w:r w:rsidRPr="000B1979">
        <w:t>) 7.800,00mg, Cobalto (</w:t>
      </w:r>
      <w:proofErr w:type="spellStart"/>
      <w:r w:rsidRPr="000B1979">
        <w:t>Mín</w:t>
      </w:r>
      <w:proofErr w:type="spellEnd"/>
      <w:r w:rsidRPr="000B1979">
        <w:t>) 40,00mg, Cobre (</w:t>
      </w:r>
      <w:proofErr w:type="spellStart"/>
      <w:r w:rsidRPr="000B1979">
        <w:t>Mín</w:t>
      </w:r>
      <w:proofErr w:type="spellEnd"/>
      <w:r w:rsidRPr="000B1979">
        <w:t xml:space="preserve">) 910,00mg, </w:t>
      </w:r>
      <w:proofErr w:type="spellStart"/>
      <w:r w:rsidRPr="000B1979">
        <w:t>Organocobre</w:t>
      </w:r>
      <w:proofErr w:type="spellEnd"/>
      <w:r w:rsidRPr="000B1979">
        <w:t xml:space="preserve"> (</w:t>
      </w:r>
      <w:proofErr w:type="spellStart"/>
      <w:r w:rsidRPr="000B1979">
        <w:t>Mín</w:t>
      </w:r>
      <w:proofErr w:type="spellEnd"/>
      <w:r w:rsidRPr="000B1979">
        <w:t xml:space="preserve">) 200,00mg, </w:t>
      </w:r>
      <w:proofErr w:type="spellStart"/>
      <w:r w:rsidRPr="000B1979">
        <w:t>Organocromo</w:t>
      </w:r>
      <w:proofErr w:type="spellEnd"/>
      <w:r w:rsidRPr="000B1979">
        <w:t xml:space="preserve"> (</w:t>
      </w:r>
      <w:proofErr w:type="spellStart"/>
      <w:r w:rsidRPr="000B1979">
        <w:t>Mín</w:t>
      </w:r>
      <w:proofErr w:type="spellEnd"/>
      <w:r w:rsidRPr="000B1979">
        <w:t>) 50,00mg, Ferro (</w:t>
      </w:r>
      <w:proofErr w:type="spellStart"/>
      <w:r w:rsidRPr="000B1979">
        <w:t>Mín</w:t>
      </w:r>
      <w:proofErr w:type="spellEnd"/>
      <w:r w:rsidRPr="000B1979">
        <w:t xml:space="preserve">) 2.300,00mg, </w:t>
      </w:r>
      <w:proofErr w:type="spellStart"/>
      <w:r w:rsidRPr="000B1979">
        <w:t>Organoferro</w:t>
      </w:r>
      <w:proofErr w:type="spellEnd"/>
      <w:r w:rsidRPr="000B1979">
        <w:t xml:space="preserve"> (</w:t>
      </w:r>
      <w:proofErr w:type="spellStart"/>
      <w:r w:rsidRPr="000B1979">
        <w:t>Mín</w:t>
      </w:r>
      <w:proofErr w:type="spellEnd"/>
      <w:r w:rsidRPr="000B1979">
        <w:t>) 870,00mg, Iodo (</w:t>
      </w:r>
      <w:proofErr w:type="spellStart"/>
      <w:r w:rsidRPr="000B1979">
        <w:t>Mín</w:t>
      </w:r>
      <w:proofErr w:type="spellEnd"/>
      <w:r w:rsidRPr="000B1979">
        <w:t>) 65,00mg, Manganês (</w:t>
      </w:r>
      <w:proofErr w:type="spellStart"/>
      <w:r w:rsidRPr="000B1979">
        <w:t>Mín</w:t>
      </w:r>
      <w:proofErr w:type="spellEnd"/>
      <w:r w:rsidRPr="000B1979">
        <w:t xml:space="preserve">) 2.800,00mg, </w:t>
      </w:r>
      <w:proofErr w:type="spellStart"/>
      <w:r w:rsidRPr="000B1979">
        <w:t>Organomanganês</w:t>
      </w:r>
      <w:proofErr w:type="spellEnd"/>
      <w:r w:rsidRPr="000B1979">
        <w:t xml:space="preserve"> (</w:t>
      </w:r>
      <w:proofErr w:type="spellStart"/>
      <w:r w:rsidRPr="000B1979">
        <w:t>Mín</w:t>
      </w:r>
      <w:proofErr w:type="spellEnd"/>
      <w:r w:rsidRPr="000B1979">
        <w:t>) 1.375,00mg, Selênio (</w:t>
      </w:r>
      <w:proofErr w:type="spellStart"/>
      <w:r w:rsidRPr="000B1979">
        <w:t>Mín</w:t>
      </w:r>
      <w:proofErr w:type="spellEnd"/>
      <w:r w:rsidRPr="000B1979">
        <w:t xml:space="preserve">) 20,00mg, </w:t>
      </w:r>
      <w:proofErr w:type="spellStart"/>
      <w:r w:rsidRPr="000B1979">
        <w:t>Organoselênio</w:t>
      </w:r>
      <w:proofErr w:type="spellEnd"/>
      <w:r w:rsidRPr="000B1979">
        <w:t xml:space="preserve"> (</w:t>
      </w:r>
      <w:proofErr w:type="spellStart"/>
      <w:r w:rsidRPr="000B1979">
        <w:t>Mín</w:t>
      </w:r>
      <w:proofErr w:type="spellEnd"/>
      <w:r w:rsidRPr="000B1979">
        <w:t>) 5,00mg, Zinco (</w:t>
      </w:r>
      <w:proofErr w:type="spellStart"/>
      <w:r w:rsidRPr="000B1979">
        <w:t>Mín</w:t>
      </w:r>
      <w:proofErr w:type="spellEnd"/>
      <w:r w:rsidRPr="000B1979">
        <w:t xml:space="preserve">) 5.200,00mg, </w:t>
      </w:r>
      <w:proofErr w:type="spellStart"/>
      <w:r w:rsidRPr="000B1979">
        <w:t>Organozinco</w:t>
      </w:r>
      <w:proofErr w:type="spellEnd"/>
      <w:r w:rsidRPr="000B1979">
        <w:t xml:space="preserve"> (</w:t>
      </w:r>
      <w:proofErr w:type="spellStart"/>
      <w:r w:rsidRPr="000B1979">
        <w:t>Mín</w:t>
      </w:r>
      <w:proofErr w:type="spellEnd"/>
      <w:r w:rsidRPr="000B1979">
        <w:t>) 1.370,00mg, Flúor (</w:t>
      </w:r>
      <w:proofErr w:type="spellStart"/>
      <w:r w:rsidRPr="000B1979">
        <w:t>Máx</w:t>
      </w:r>
      <w:proofErr w:type="spellEnd"/>
      <w:r w:rsidRPr="000B1979">
        <w:t>) 500,00mg, Lisina (</w:t>
      </w:r>
      <w:proofErr w:type="spellStart"/>
      <w:r w:rsidRPr="000B1979">
        <w:t>Mín</w:t>
      </w:r>
      <w:proofErr w:type="spellEnd"/>
      <w:r w:rsidRPr="000B1979">
        <w:t>) 100,00g, Metionina (</w:t>
      </w:r>
      <w:proofErr w:type="spellStart"/>
      <w:r w:rsidRPr="000B1979">
        <w:t>Mín</w:t>
      </w:r>
      <w:proofErr w:type="spellEnd"/>
      <w:r w:rsidRPr="000B1979">
        <w:t>) 12,00g, Treonina (</w:t>
      </w:r>
      <w:proofErr w:type="spellStart"/>
      <w:r w:rsidRPr="000B1979">
        <w:t>Mín</w:t>
      </w:r>
      <w:proofErr w:type="spellEnd"/>
      <w:r w:rsidRPr="000B1979">
        <w:t>) 2.200,00mg, Triptofano (</w:t>
      </w:r>
      <w:proofErr w:type="spellStart"/>
      <w:r w:rsidRPr="000B1979">
        <w:t>Mín</w:t>
      </w:r>
      <w:proofErr w:type="spellEnd"/>
      <w:r w:rsidRPr="000B1979">
        <w:t>) 200,00mg, Leucina (</w:t>
      </w:r>
      <w:proofErr w:type="spellStart"/>
      <w:r w:rsidRPr="000B1979">
        <w:t>Mín</w:t>
      </w:r>
      <w:proofErr w:type="spellEnd"/>
      <w:r w:rsidRPr="000B1979">
        <w:t>) 2.600,00mg, Isoleucina (</w:t>
      </w:r>
      <w:proofErr w:type="spellStart"/>
      <w:r w:rsidRPr="000B1979">
        <w:t>Mín</w:t>
      </w:r>
      <w:proofErr w:type="spellEnd"/>
      <w:r w:rsidRPr="000B1979">
        <w:t>) 1.900,00mg, Valina (</w:t>
      </w:r>
      <w:proofErr w:type="spellStart"/>
      <w:r w:rsidRPr="000B1979">
        <w:t>Mín</w:t>
      </w:r>
      <w:proofErr w:type="spellEnd"/>
      <w:r w:rsidRPr="000B1979">
        <w:t>) 2.300,00mg, Fenilalanina (</w:t>
      </w:r>
      <w:proofErr w:type="spellStart"/>
      <w:r w:rsidRPr="000B1979">
        <w:t>Mín</w:t>
      </w:r>
      <w:proofErr w:type="spellEnd"/>
      <w:r w:rsidRPr="000B1979">
        <w:t>) 1.500,00mg, Histidina (</w:t>
      </w:r>
      <w:proofErr w:type="spellStart"/>
      <w:r w:rsidRPr="000B1979">
        <w:t>Mín</w:t>
      </w:r>
      <w:proofErr w:type="spellEnd"/>
      <w:r w:rsidRPr="000B1979">
        <w:t>) 700,00mg, Vitamina A (</w:t>
      </w:r>
      <w:proofErr w:type="spellStart"/>
      <w:r w:rsidRPr="000B1979">
        <w:t>Mín</w:t>
      </w:r>
      <w:proofErr w:type="spellEnd"/>
      <w:r w:rsidRPr="000B1979">
        <w:t>) 340.000,00UI, Vitamina D3 (</w:t>
      </w:r>
      <w:proofErr w:type="spellStart"/>
      <w:r w:rsidRPr="000B1979">
        <w:t>Mín</w:t>
      </w:r>
      <w:proofErr w:type="spellEnd"/>
      <w:r w:rsidRPr="000B1979">
        <w:t>) 140.000,00UI, Vitamina E (</w:t>
      </w:r>
      <w:proofErr w:type="spellStart"/>
      <w:r w:rsidRPr="000B1979">
        <w:t>Mín</w:t>
      </w:r>
      <w:proofErr w:type="spellEnd"/>
      <w:r w:rsidRPr="000B1979">
        <w:t>) 1.950,00UI, Vitamina K3 (</w:t>
      </w:r>
      <w:proofErr w:type="spellStart"/>
      <w:r w:rsidRPr="000B1979">
        <w:t>Mín</w:t>
      </w:r>
      <w:proofErr w:type="spellEnd"/>
      <w:r w:rsidRPr="000B1979">
        <w:t>) 50,00mg, Tiamina (</w:t>
      </w:r>
      <w:proofErr w:type="spellStart"/>
      <w:r w:rsidRPr="000B1979">
        <w:t>Mín</w:t>
      </w:r>
      <w:proofErr w:type="spellEnd"/>
      <w:r w:rsidRPr="000B1979">
        <w:t>) 310,00mg, Riboflavina (</w:t>
      </w:r>
      <w:proofErr w:type="spellStart"/>
      <w:r w:rsidRPr="000B1979">
        <w:t>Mín</w:t>
      </w:r>
      <w:proofErr w:type="spellEnd"/>
      <w:r w:rsidRPr="000B1979">
        <w:t>) 170,00mg, Piridoxina (</w:t>
      </w:r>
      <w:proofErr w:type="spellStart"/>
      <w:r w:rsidRPr="000B1979">
        <w:t>Mín</w:t>
      </w:r>
      <w:proofErr w:type="spellEnd"/>
      <w:r w:rsidRPr="000B1979">
        <w:t>) 90,00mg, Vitamina B12 (</w:t>
      </w:r>
      <w:proofErr w:type="spellStart"/>
      <w:r w:rsidRPr="000B1979">
        <w:t>Mín</w:t>
      </w:r>
      <w:proofErr w:type="spellEnd"/>
      <w:r w:rsidRPr="000B1979">
        <w:t>) 850,00mcg, Niacina (</w:t>
      </w:r>
      <w:proofErr w:type="spellStart"/>
      <w:r w:rsidRPr="000B1979">
        <w:t>Mín</w:t>
      </w:r>
      <w:proofErr w:type="spellEnd"/>
      <w:r w:rsidRPr="000B1979">
        <w:t>) 960,00mg, Ácido Pantotênico (</w:t>
      </w:r>
      <w:proofErr w:type="spellStart"/>
      <w:r w:rsidRPr="000B1979">
        <w:t>Mín</w:t>
      </w:r>
      <w:proofErr w:type="spellEnd"/>
      <w:r w:rsidRPr="000B1979">
        <w:t>) 600,00mg, Ácido Fólico (</w:t>
      </w:r>
      <w:proofErr w:type="spellStart"/>
      <w:r w:rsidRPr="000B1979">
        <w:t>Mín</w:t>
      </w:r>
      <w:proofErr w:type="spellEnd"/>
      <w:r w:rsidRPr="000B1979">
        <w:t>) 25,00mg, Biotina (</w:t>
      </w:r>
      <w:proofErr w:type="spellStart"/>
      <w:r w:rsidRPr="000B1979">
        <w:t>Mín</w:t>
      </w:r>
      <w:proofErr w:type="spellEnd"/>
      <w:r w:rsidRPr="000B1979">
        <w:t>) 50,00mg, Fosfatidilcolina (</w:t>
      </w:r>
      <w:proofErr w:type="spellStart"/>
      <w:r w:rsidRPr="000B1979">
        <w:t>Mín</w:t>
      </w:r>
      <w:proofErr w:type="spellEnd"/>
      <w:r w:rsidRPr="000B1979">
        <w:t xml:space="preserve">) 40,00mg, </w:t>
      </w:r>
      <w:proofErr w:type="spellStart"/>
      <w:r w:rsidRPr="000B1979">
        <w:t>Mananoligossacarídeos</w:t>
      </w:r>
      <w:proofErr w:type="spellEnd"/>
      <w:r w:rsidRPr="000B1979">
        <w:t xml:space="preserve"> (</w:t>
      </w:r>
      <w:proofErr w:type="spellStart"/>
      <w:r w:rsidRPr="000B1979">
        <w:t>Mìn</w:t>
      </w:r>
      <w:proofErr w:type="spellEnd"/>
      <w:r w:rsidRPr="000B1979">
        <w:t xml:space="preserve">) 20,00g, </w:t>
      </w:r>
      <w:proofErr w:type="spellStart"/>
      <w:r w:rsidRPr="000B1979">
        <w:t>Betaglucanas</w:t>
      </w:r>
      <w:proofErr w:type="spellEnd"/>
      <w:r w:rsidRPr="000B1979">
        <w:t xml:space="preserve"> (</w:t>
      </w:r>
      <w:proofErr w:type="spellStart"/>
      <w:r w:rsidRPr="000B1979">
        <w:t>Mín</w:t>
      </w:r>
      <w:proofErr w:type="spellEnd"/>
      <w:r w:rsidRPr="000B1979">
        <w:t xml:space="preserve">) 20,00g, </w:t>
      </w:r>
      <w:r w:rsidRPr="000B1979">
        <w:rPr>
          <w:i/>
          <w:iCs/>
        </w:rPr>
        <w:t xml:space="preserve">Bacillus </w:t>
      </w:r>
      <w:proofErr w:type="spellStart"/>
      <w:r w:rsidRPr="000B1979">
        <w:rPr>
          <w:i/>
          <w:iCs/>
        </w:rPr>
        <w:t>coagulans</w:t>
      </w:r>
      <w:proofErr w:type="spellEnd"/>
      <w:r w:rsidRPr="000B1979">
        <w:t xml:space="preserve"> DSM 32016 (</w:t>
      </w:r>
      <w:proofErr w:type="spellStart"/>
      <w:r w:rsidRPr="000B1979">
        <w:t>Mín</w:t>
      </w:r>
      <w:proofErr w:type="spellEnd"/>
      <w:r w:rsidRPr="000B1979">
        <w:t>) 5,0x10</w:t>
      </w:r>
      <w:r w:rsidRPr="000B1979">
        <w:rPr>
          <w:vertAlign w:val="superscript"/>
        </w:rPr>
        <w:t>10</w:t>
      </w:r>
      <w:r w:rsidRPr="000B1979">
        <w:t>UFC.</w:t>
      </w:r>
    </w:p>
    <w:p w14:paraId="4659A0E3" w14:textId="77777777" w:rsidR="000B1979" w:rsidRPr="000B1979" w:rsidRDefault="000B1979" w:rsidP="000B1979">
      <w:r w:rsidRPr="000B1979">
        <w:rPr>
          <w:b/>
        </w:rPr>
        <w:t>Modo de usar</w:t>
      </w:r>
      <w:r w:rsidRPr="000B1979">
        <w:t>: Fornecer 150 a 200g/animal/dia, preferencialmente em 2 administrações iguais (trato da manhã e trato da tarde), tanto para os animais em trabalho/competição, quanto para as éguas no terço final da gestação e lactação.</w:t>
      </w:r>
    </w:p>
    <w:p w14:paraId="0602449F" w14:textId="77777777" w:rsidR="000B1979" w:rsidRPr="00BE6C28" w:rsidRDefault="000B1979" w:rsidP="00BE6C28"/>
    <w:p w14:paraId="14ABDD51" w14:textId="77777777" w:rsidR="00B955F6" w:rsidRPr="00B955F6" w:rsidRDefault="00B955F6" w:rsidP="00B955F6"/>
    <w:p w14:paraId="00E30DB7" w14:textId="6DB90968" w:rsidR="00B955F6" w:rsidRPr="00B955F6" w:rsidRDefault="00B955F6" w:rsidP="00B955F6"/>
    <w:p w14:paraId="7BA68E0E" w14:textId="77777777" w:rsidR="00B955F6" w:rsidRPr="006F0963" w:rsidRDefault="00B955F6" w:rsidP="00B955F6"/>
    <w:p w14:paraId="7BDF64AA" w14:textId="77777777" w:rsidR="006F0963" w:rsidRDefault="006F0963"/>
    <w:sectPr w:rsidR="006F09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7145"/>
    <w:multiLevelType w:val="multilevel"/>
    <w:tmpl w:val="517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82D36"/>
    <w:multiLevelType w:val="multilevel"/>
    <w:tmpl w:val="7B4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D345F"/>
    <w:multiLevelType w:val="multilevel"/>
    <w:tmpl w:val="ADDE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A0BC5"/>
    <w:multiLevelType w:val="multilevel"/>
    <w:tmpl w:val="64E6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E6D3A"/>
    <w:multiLevelType w:val="multilevel"/>
    <w:tmpl w:val="112E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90FF7"/>
    <w:multiLevelType w:val="multilevel"/>
    <w:tmpl w:val="2F18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03BD7"/>
    <w:multiLevelType w:val="multilevel"/>
    <w:tmpl w:val="EFAE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41699"/>
    <w:multiLevelType w:val="multilevel"/>
    <w:tmpl w:val="1FE6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60B82"/>
    <w:multiLevelType w:val="multilevel"/>
    <w:tmpl w:val="58C4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A76FA"/>
    <w:multiLevelType w:val="multilevel"/>
    <w:tmpl w:val="57F8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D7B3D"/>
    <w:multiLevelType w:val="multilevel"/>
    <w:tmpl w:val="63E2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00335">
    <w:abstractNumId w:val="3"/>
  </w:num>
  <w:num w:numId="2" w16cid:durableId="860707026">
    <w:abstractNumId w:val="8"/>
  </w:num>
  <w:num w:numId="3" w16cid:durableId="186254440">
    <w:abstractNumId w:val="6"/>
  </w:num>
  <w:num w:numId="4" w16cid:durableId="579482167">
    <w:abstractNumId w:val="0"/>
  </w:num>
  <w:num w:numId="5" w16cid:durableId="667175036">
    <w:abstractNumId w:val="2"/>
  </w:num>
  <w:num w:numId="6" w16cid:durableId="41447590">
    <w:abstractNumId w:val="1"/>
  </w:num>
  <w:num w:numId="7" w16cid:durableId="1059521929">
    <w:abstractNumId w:val="9"/>
  </w:num>
  <w:num w:numId="8" w16cid:durableId="1526553684">
    <w:abstractNumId w:val="7"/>
  </w:num>
  <w:num w:numId="9" w16cid:durableId="916749275">
    <w:abstractNumId w:val="10"/>
  </w:num>
  <w:num w:numId="10" w16cid:durableId="1254632294">
    <w:abstractNumId w:val="5"/>
  </w:num>
  <w:num w:numId="11" w16cid:durableId="1328051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963"/>
    <w:rsid w:val="000B1979"/>
    <w:rsid w:val="004945A6"/>
    <w:rsid w:val="006F0963"/>
    <w:rsid w:val="00815E43"/>
    <w:rsid w:val="00B955F6"/>
    <w:rsid w:val="00BE6C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9E89D"/>
  <w15:chartTrackingRefBased/>
  <w15:docId w15:val="{C926C8FF-3FB9-4393-BB3C-01CA5F2A8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F0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F0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F096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F096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F096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F09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F09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F09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F096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F096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F096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F096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F096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F096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F096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F096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F096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F0963"/>
    <w:rPr>
      <w:rFonts w:eastAsiaTheme="majorEastAsia" w:cstheme="majorBidi"/>
      <w:color w:val="272727" w:themeColor="text1" w:themeTint="D8"/>
    </w:rPr>
  </w:style>
  <w:style w:type="paragraph" w:styleId="Ttulo">
    <w:name w:val="Title"/>
    <w:basedOn w:val="Normal"/>
    <w:next w:val="Normal"/>
    <w:link w:val="TtuloChar"/>
    <w:uiPriority w:val="10"/>
    <w:qFormat/>
    <w:rsid w:val="006F0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F09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F096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F096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F0963"/>
    <w:pPr>
      <w:spacing w:before="160"/>
      <w:jc w:val="center"/>
    </w:pPr>
    <w:rPr>
      <w:i/>
      <w:iCs/>
      <w:color w:val="404040" w:themeColor="text1" w:themeTint="BF"/>
    </w:rPr>
  </w:style>
  <w:style w:type="character" w:customStyle="1" w:styleId="CitaoChar">
    <w:name w:val="Citação Char"/>
    <w:basedOn w:val="Fontepargpadro"/>
    <w:link w:val="Citao"/>
    <w:uiPriority w:val="29"/>
    <w:rsid w:val="006F0963"/>
    <w:rPr>
      <w:i/>
      <w:iCs/>
      <w:color w:val="404040" w:themeColor="text1" w:themeTint="BF"/>
    </w:rPr>
  </w:style>
  <w:style w:type="paragraph" w:styleId="PargrafodaLista">
    <w:name w:val="List Paragraph"/>
    <w:basedOn w:val="Normal"/>
    <w:uiPriority w:val="34"/>
    <w:qFormat/>
    <w:rsid w:val="006F0963"/>
    <w:pPr>
      <w:ind w:left="720"/>
      <w:contextualSpacing/>
    </w:pPr>
  </w:style>
  <w:style w:type="character" w:styleId="nfaseIntensa">
    <w:name w:val="Intense Emphasis"/>
    <w:basedOn w:val="Fontepargpadro"/>
    <w:uiPriority w:val="21"/>
    <w:qFormat/>
    <w:rsid w:val="006F0963"/>
    <w:rPr>
      <w:i/>
      <w:iCs/>
      <w:color w:val="2F5496" w:themeColor="accent1" w:themeShade="BF"/>
    </w:rPr>
  </w:style>
  <w:style w:type="paragraph" w:styleId="CitaoIntensa">
    <w:name w:val="Intense Quote"/>
    <w:basedOn w:val="Normal"/>
    <w:next w:val="Normal"/>
    <w:link w:val="CitaoIntensaChar"/>
    <w:uiPriority w:val="30"/>
    <w:qFormat/>
    <w:rsid w:val="006F0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F0963"/>
    <w:rPr>
      <w:i/>
      <w:iCs/>
      <w:color w:val="2F5496" w:themeColor="accent1" w:themeShade="BF"/>
    </w:rPr>
  </w:style>
  <w:style w:type="character" w:styleId="RefernciaIntensa">
    <w:name w:val="Intense Reference"/>
    <w:basedOn w:val="Fontepargpadro"/>
    <w:uiPriority w:val="32"/>
    <w:qFormat/>
    <w:rsid w:val="006F0963"/>
    <w:rPr>
      <w:b/>
      <w:bCs/>
      <w:smallCaps/>
      <w:color w:val="2F5496" w:themeColor="accent1" w:themeShade="BF"/>
      <w:spacing w:val="5"/>
    </w:rPr>
  </w:style>
  <w:style w:type="paragraph" w:styleId="NormalWeb">
    <w:name w:val="Normal (Web)"/>
    <w:basedOn w:val="Normal"/>
    <w:uiPriority w:val="99"/>
    <w:semiHidden/>
    <w:unhideWhenUsed/>
    <w:rsid w:val="006F09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2254</Words>
  <Characters>12177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Pizzi</dc:creator>
  <cp:keywords/>
  <dc:description/>
  <cp:lastModifiedBy>Rodrigo Pizzi</cp:lastModifiedBy>
  <cp:revision>2</cp:revision>
  <dcterms:created xsi:type="dcterms:W3CDTF">2026-02-12T18:21:00Z</dcterms:created>
  <dcterms:modified xsi:type="dcterms:W3CDTF">2026-03-04T11:17:00Z</dcterms:modified>
</cp:coreProperties>
</file>