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charts/chart2.xml" ContentType="application/vnd.openxmlformats-officedocument.drawingml.chart+xml"/>
  <Override PartName="/word/charts/chart1.xml" ContentType="application/vnd.openxmlformats-officedocument.drawingml.chart+xml"/>
  <Override PartName="/word/media/image3.png" ContentType="image/png"/>
  <Override PartName="/word/media/image2.wmf" ContentType="image/x-wmf"/>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Projektna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40" w:leader="none"/>
          <w:tab w:val="right" w:pos="9017" w:leader="dot"/>
        </w:tabs>
        <w:rPr>
          <w:rStyle w:val="IndexLink"/>
          <w:vanish w:val="false"/>
        </w:rPr>
      </w:pPr>
      <w:r>
        <w:fldChar w:fldCharType="begin"/>
      </w:r>
      <w:r>
        <w:instrText> TOC </w:instrText>
      </w:r>
      <w:r>
        <w:fldChar w:fldCharType="separate"/>
      </w:r>
      <w:hyperlink w:anchor="_Toc435369572">
        <w:r>
          <w:rPr>
            <w:rStyle w:val="IndexLink"/>
            <w:rFonts w:cs="Arial"/>
            <w:lang w:val="hr-HR" w:bidi="hi-IN"/>
          </w:rPr>
          <w:t>1.</w:t>
        </w:r>
        <w:r>
          <w:rPr>
            <w:rStyle w:val="IndexLink"/>
            <w:rFonts w:cs=""/>
          </w:rPr>
          <w:tab/>
        </w:r>
        <w:r>
          <w:rPr>
            <w:rStyle w:val="IndexLink"/>
            <w:rFonts w:cs="Arial"/>
            <w:lang w:val="hr-HR" w:bidi="hi-IN"/>
          </w:rPr>
          <w:t>Uvod</w:t>
        </w:r>
        <w:r>
          <w:rPr>
            <w:rStyle w:val="IndexLink"/>
            <w:vanish w:val="false"/>
          </w:rPr>
          <w:tab/>
          <w:t>4</w:t>
        </w:r>
      </w:hyperlink>
    </w:p>
    <w:p>
      <w:pPr>
        <w:pStyle w:val="Contents1"/>
        <w:tabs>
          <w:tab w:val="left" w:pos="440" w:leader="none"/>
          <w:tab w:val="right" w:pos="9017" w:leader="dot"/>
        </w:tabs>
        <w:rPr>
          <w:rStyle w:val="IndexLink"/>
          <w:vanish w:val="false"/>
        </w:rPr>
      </w:pPr>
      <w:hyperlink w:anchor="_Toc435369573">
        <w:r>
          <w:rPr>
            <w:rStyle w:val="IndexLink"/>
            <w:lang w:bidi="hi-IN"/>
          </w:rPr>
          <w:t>2.</w:t>
        </w:r>
        <w:r>
          <w:rPr>
            <w:rStyle w:val="IndexLink"/>
            <w:rFonts w:cs=""/>
          </w:rPr>
          <w:tab/>
        </w:r>
        <w:r>
          <w:rPr>
            <w:rStyle w:val="IndexLink"/>
            <w:lang w:bidi="hi-IN"/>
          </w:rPr>
          <w:t>Metodologija razvoja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69574">
        <w:r>
          <w:rPr>
            <w:rStyle w:val="IndexLink"/>
            <w:lang w:bidi="hi-IN"/>
          </w:rPr>
          <w:t>2.1.</w:t>
        </w:r>
        <w:r>
          <w:rPr>
            <w:rStyle w:val="IndexLink"/>
            <w:rFonts w:cs=""/>
          </w:rPr>
          <w:tab/>
        </w:r>
        <w:r>
          <w:rPr>
            <w:rStyle w:val="IndexLink"/>
            <w:lang w:bidi="hi-IN"/>
          </w:rPr>
          <w:t>Product backlog</w:t>
        </w:r>
        <w:r>
          <w:rPr>
            <w:rStyle w:val="IndexLink"/>
            <w:vanish w:val="false"/>
          </w:rPr>
          <w:tab/>
          <w:t>5</w:t>
        </w:r>
      </w:hyperlink>
    </w:p>
    <w:p>
      <w:pPr>
        <w:pStyle w:val="Contents2"/>
        <w:tabs>
          <w:tab w:val="left" w:pos="880" w:leader="none"/>
          <w:tab w:val="right" w:pos="9017" w:leader="dot"/>
        </w:tabs>
        <w:rPr>
          <w:rStyle w:val="IndexLink"/>
          <w:vanish w:val="false"/>
        </w:rPr>
      </w:pPr>
      <w:hyperlink w:anchor="_Toc435369575">
        <w:r>
          <w:rPr>
            <w:rStyle w:val="IndexLink"/>
            <w:lang w:bidi="hi-IN"/>
          </w:rPr>
          <w:t>2.2.</w:t>
        </w:r>
        <w:r>
          <w:rPr>
            <w:rStyle w:val="IndexLink"/>
            <w:rFonts w:cs=""/>
          </w:rPr>
          <w:tab/>
        </w:r>
        <w:r>
          <w:rPr>
            <w:rStyle w:val="IndexLink"/>
            <w:lang w:bidi="hi-IN"/>
          </w:rPr>
          <w:t>Iteracije</w:t>
        </w:r>
        <w:r>
          <w:rPr>
            <w:rStyle w:val="IndexLink"/>
            <w:vanish w:val="false"/>
          </w:rPr>
          <w:tab/>
          <w:t>5</w:t>
        </w:r>
      </w:hyperlink>
    </w:p>
    <w:p>
      <w:pPr>
        <w:pStyle w:val="Contents1"/>
        <w:tabs>
          <w:tab w:val="left" w:pos="440" w:leader="none"/>
          <w:tab w:val="right" w:pos="9017" w:leader="dot"/>
        </w:tabs>
        <w:rPr>
          <w:rStyle w:val="IndexLink"/>
          <w:vanish w:val="false"/>
        </w:rPr>
      </w:pPr>
      <w:hyperlink w:anchor="_Toc435369576">
        <w:r>
          <w:rPr>
            <w:rStyle w:val="IndexLink"/>
            <w:lang w:bidi="hi-IN"/>
          </w:rPr>
          <w:t>3.</w:t>
        </w:r>
        <w:r>
          <w:rPr>
            <w:rStyle w:val="IndexLink"/>
            <w:rFonts w:cs=""/>
          </w:rPr>
          <w:tab/>
        </w:r>
        <w:r>
          <w:rPr>
            <w:rStyle w:val="IndexLink"/>
            <w:lang w:bidi="hi-IN"/>
          </w:rPr>
          <w:t>Sprint 1</w:t>
        </w:r>
        <w:r>
          <w:rPr>
            <w:rStyle w:val="IndexLink"/>
            <w:vanish w:val="false"/>
          </w:rPr>
          <w:tab/>
          <w:t>6</w:t>
        </w:r>
      </w:hyperlink>
    </w:p>
    <w:p>
      <w:pPr>
        <w:pStyle w:val="Normal"/>
        <w:rPr/>
      </w:pPr>
      <w:r>
        <w:rPr/>
      </w:r>
      <w:r>
        <w:fldChar w:fldCharType="end"/>
      </w:r>
    </w:p>
    <w:p>
      <w:pPr>
        <w:sectPr>
          <w:footerReference w:type="default" r:id="rId3"/>
          <w:type w:val="nextPage"/>
          <w:pgSz w:w="11906" w:h="16838"/>
          <w:pgMar w:left="1440" w:right="1440" w:header="0" w:top="1440" w:footer="708" w:bottom="1440" w:gutter="0"/>
          <w:pgNumType w:fmt="decimal"/>
          <w:formProt w:val="false"/>
          <w:textDirection w:val="lrTb"/>
        </w:sectPr>
        <w:pStyle w:val="Heading1"/>
        <w:rPr>
          <w:rFonts w:cs="Times New Roman" w:ascii="Times New Roman" w:hAnsi="Times New Roman"/>
          <w:sz w:val="24"/>
          <w:szCs w:val="24"/>
          <w:lang w:val="hr-HR"/>
        </w:rPr>
      </w:pPr>
      <w:r>
        <w:rPr>
          <w:rFonts w:cs="Times New Roman" w:ascii="Times New Roman" w:hAnsi="Times New Roman"/>
          <w:sz w:val="24"/>
          <w:szCs w:val="24"/>
          <w:lang w:val="hr-HR"/>
        </w:rPr>
      </w:r>
    </w:p>
    <w:p>
      <w:pPr>
        <w:pStyle w:val="Heading1"/>
        <w:pageBreakBefore/>
        <w:numPr>
          <w:ilvl w:val="0"/>
          <w:numId w:val="3"/>
        </w:numPr>
        <w:jc w:val="center"/>
        <w:rPr>
          <w:rFonts w:cs="Arial"/>
          <w:szCs w:val="32"/>
          <w:lang w:val="hr-HR"/>
        </w:rPr>
      </w:pPr>
      <w:bookmarkStart w:id="0" w:name="_Toc435369572"/>
      <w:bookmarkEnd w:id="0"/>
      <w:r>
        <w:rPr>
          <w:rFonts w:cs="Arial"/>
          <w:szCs w:val="32"/>
          <w:lang w:val="hr-HR"/>
        </w:rPr>
        <w:t>Uvod</w:t>
      </w:r>
    </w:p>
    <w:p>
      <w:pPr>
        <w:pStyle w:val="Heading1"/>
        <w:jc w:val="center"/>
        <w:rPr>
          <w:rFonts w:cs="Arial"/>
          <w:szCs w:val="32"/>
          <w:lang w:val="hr-HR"/>
        </w:rPr>
      </w:pPr>
      <w:r>
        <w:rPr>
          <w:rFonts w:cs="Arial"/>
          <w:szCs w:val="32"/>
          <w:lang w:val="hr-HR"/>
        </w:rPr>
      </w:r>
    </w:p>
    <w:p>
      <w:pPr>
        <w:pStyle w:val="TextBody"/>
        <w:spacing w:lineRule="auto" w:line="360"/>
        <w:jc w:val="both"/>
        <w:rPr>
          <w:rFonts w:cs="Times New Roman" w:ascii="Times New Roman" w:hAnsi="Times New Roman"/>
        </w:rPr>
      </w:pPr>
      <w:r>
        <w:rPr/>
        <w:tab/>
      </w:r>
      <w:r>
        <w:rPr>
          <w:rFonts w:cs="Times New Roman" w:ascii="Times New Roman" w:hAnsi="Times New Roman"/>
        </w:rPr>
        <w:t>Team Up aplikacija zamišljena je da potpomogne stvarnom grupiranju korisnika putem mobilne aplikacije. Primjerice, prilikom turističkog putovanja, ljudi se grupiraju te postoji mogućnost odvajanja pojedinaca iz grupe, a kasnije i mogućnosti da se pojedinac toliko odvoji da se ne zna više vratiti. Mobilna aplikacija Team Up omogućila bi grupiranje na razini mobilne aplikacije tako da jedan član grupe vrši kreiranje te grupe, a ostali članovi mu se pridružuju te međusobno djele lokaciju. Snaga ove mobilne aplikacije leži u alarmiranju ostalih korisnika u trenutku udaljavanja jednog od člana grupe za udaljenost koju definira kreator grupe. U slučaju da do takve situacije i dođe, izgubljenom članu omogućen je pogled lokacije svih ostalih članova koji su u grupi, a ostalim korisnicima omogućen je pogled lokacije izgubljenog člana na karti. Na taj način, aplikacija osigurava siguran povratak izgubljenog pojedinca natrag do grupe. Uzmimo u obzir da je ova aplikacija širokog spektra te omogućuje da se primjenjuje na svim sličnim situacijama, a ne samo prilikom turističkog putovanja.</w:t>
      </w:r>
    </w:p>
    <w:p>
      <w:pPr>
        <w:pStyle w:val="TextBody"/>
        <w:spacing w:lineRule="auto" w:line="360"/>
        <w:jc w:val="both"/>
        <w:rPr/>
      </w:pPr>
      <w:r>
        <w:rPr/>
      </w:r>
    </w:p>
    <w:p>
      <w:pPr>
        <w:pStyle w:val="Heading1"/>
        <w:numPr>
          <w:ilvl w:val="0"/>
          <w:numId w:val="3"/>
        </w:numPr>
        <w:jc w:val="center"/>
        <w:rPr/>
      </w:pPr>
      <w:bookmarkStart w:id="1" w:name="_Toc435369573"/>
      <w:bookmarkEnd w:id="1"/>
      <w:r>
        <w:rPr/>
        <w:t>Metodologija razvoja</w:t>
      </w:r>
    </w:p>
    <w:p>
      <w:pPr>
        <w:pStyle w:val="Normal"/>
        <w:spacing w:lineRule="auto" w:line="360"/>
        <w:jc w:val="both"/>
        <w:rPr/>
      </w:pPr>
      <w:r>
        <w:rPr/>
      </w:r>
    </w:p>
    <w:p>
      <w:pPr>
        <w:pStyle w:val="Normal"/>
        <w:spacing w:lineRule="auto" w:line="360"/>
        <w:jc w:val="both"/>
        <w:rPr>
          <w:rFonts w:cs="Times New Roman" w:ascii="Times New Roman" w:hAnsi="Times New Roman"/>
        </w:rPr>
      </w:pPr>
      <w:r>
        <w:rPr>
          <w:rFonts w:cs="Times New Roman" w:ascii="Times New Roman" w:hAnsi="Times New Roman"/>
        </w:rPr>
        <w:tab/>
        <w:t>Za ovaj projekt odabrana je agilna metodika razvoja software-a, konkretno SCRUM. Kako bismo bili efektivni u radu na ovom projektu, odlučili smo se za više sprintova sa kraćim vremenskim rokom. Prilikom vremenskog raspoređivanja sprintova, orijentirali smo se na trajanje akademske godine koja traje ukupno sedamnaest tjedana, gdje implementacija projekta započinje u četvrtom tjednu izvođenja nastave (20. listopad 2015). Prema tome, naša procjena je da za implementaciju kompletnog projekta imamo dvanaest tjedana što je idealno za raspored od četiri sprinta po tri tjedna. Kako bismo mogli pratiti napredovanje projekta, koristimo se alatom Microsoft Excel u kojem vodimo product backlog te sprint backlog iz kojeg se generira burndown chart. Microsoft Excel dokument je dostupan zajedno sa izvornim kodom projekta na službenom GitHub repozitoriju dostupnom na linku (</w:t>
      </w:r>
      <w:hyperlink r:id="rId4">
        <w:r>
          <w:rPr>
            <w:rStyle w:val="InternetLink"/>
            <w:rFonts w:cs="Times New Roman" w:ascii="Times New Roman" w:hAnsi="Times New Roman"/>
          </w:rPr>
          <w:t>https://github.com/mvracan/team-up</w:t>
        </w:r>
      </w:hyperlink>
      <w:r>
        <w:rPr>
          <w:rFonts w:cs="Times New Roman" w:ascii="Times New Roman" w:hAnsi="Times New Roman"/>
        </w:rPr>
        <w:t>) u mapi dokumentacija te se mjenja (verzionira) zajedno sa izvornim kodom i dokumentacijom.</w:t>
      </w:r>
    </w:p>
    <w:p>
      <w:pPr>
        <w:pStyle w:val="Normal"/>
        <w:spacing w:lineRule="auto" w:line="360"/>
        <w:jc w:val="both"/>
        <w:rPr>
          <w:rFonts w:cs="Times New Roman" w:ascii="Times New Roman" w:hAnsi="Times New Roman"/>
        </w:rPr>
      </w:pPr>
      <w:r>
        <w:rPr>
          <w:rFonts w:cs="Times New Roman" w:ascii="Times New Roman" w:hAnsi="Times New Roman"/>
        </w:rPr>
        <w:t>Kao i svaki scrum tim, definirali smo scrum master-a, product owner-a te development tim. Gdje se development tim sastoji od tri člana:</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Leon Palaić</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Maja Vračan</w:t>
      </w:r>
    </w:p>
    <w:p>
      <w:pPr>
        <w:pStyle w:val="Normal"/>
        <w:numPr>
          <w:ilvl w:val="0"/>
          <w:numId w:val="1"/>
        </w:numPr>
        <w:spacing w:lineRule="auto" w:line="360"/>
        <w:jc w:val="both"/>
        <w:rPr>
          <w:rFonts w:cs="Times New Roman" w:ascii="Times New Roman" w:hAnsi="Times New Roman"/>
        </w:rPr>
      </w:pPr>
      <w:r>
        <w:rPr>
          <w:rFonts w:cs="Times New Roman" w:ascii="Times New Roman" w:hAnsi="Times New Roman"/>
        </w:rPr>
        <w:t>Tomislav Turek</w:t>
      </w:r>
    </w:p>
    <w:p>
      <w:pPr>
        <w:pStyle w:val="Normal"/>
        <w:spacing w:lineRule="auto" w:line="360"/>
        <w:jc w:val="both"/>
        <w:rPr>
          <w:rFonts w:cs="Times New Roman" w:ascii="Times New Roman" w:hAnsi="Times New Roman"/>
        </w:rPr>
      </w:pPr>
      <w:r>
        <w:rPr>
          <w:rFonts w:cs="Times New Roman" w:ascii="Times New Roman" w:hAnsi="Times New Roman"/>
        </w:rPr>
        <w:t>A ulogu product owner-a te scrum master-a preuzeli su Leon Palaić i Maja Vračan respektivno.</w:t>
      </w:r>
    </w:p>
    <w:p>
      <w:pPr>
        <w:pStyle w:val="Heading2"/>
        <w:numPr>
          <w:ilvl w:val="0"/>
          <w:numId w:val="4"/>
        </w:numPr>
        <w:rPr/>
      </w:pPr>
      <w:bookmarkStart w:id="2" w:name="_Toc435369574"/>
      <w:bookmarkEnd w:id="2"/>
      <w:r>
        <w:rPr/>
        <w:t>Product backlog</w:t>
      </w:r>
    </w:p>
    <w:p>
      <w:pPr>
        <w:pStyle w:val="TextBody"/>
        <w:spacing w:lineRule="auto" w:line="360"/>
        <w:jc w:val="both"/>
        <w:rPr>
          <w:rFonts w:cs="Times New Roman" w:ascii="Times New Roman" w:hAnsi="Times New Roman"/>
        </w:rPr>
      </w:pPr>
      <w:r>
        <w:rPr>
          <w:rFonts w:cs="Times New Roman" w:ascii="Times New Roman" w:hAnsi="Times New Roman"/>
        </w:rPr>
        <w:t>Za projekt definiran je product backlog uz kojeg su definirani prioriteti, vrijednosti koje imaju za vlasnika te procjene uloženog truda za pojedinu stavku.</w:t>
      </w:r>
    </w:p>
    <w:p>
      <w:pPr>
        <w:pStyle w:val="TextBody"/>
        <w:rPr>
          <w:rFonts w:cs="Times New Roman" w:ascii="Times New Roman" w:hAnsi="Times New Roman"/>
        </w:rPr>
      </w:pPr>
      <w:r>
        <w:rPr>
          <w:rFonts w:cs="Times New Roman" w:ascii="Times New Roman" w:hAnsi="Times New Roman"/>
        </w:rPr>
      </w:r>
    </w:p>
    <w:p>
      <w:pPr>
        <w:pStyle w:val="TextBody"/>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569710" cy="28638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6569710" cy="2863850"/>
                    </a:xfrm>
                    <a:prstGeom prst="rect">
                      <a:avLst/>
                    </a:prstGeom>
                    <a:noFill/>
                    <a:ln w="9525">
                      <a:noFill/>
                      <a:miter lim="800000"/>
                      <a:headEnd/>
                      <a:tailEnd/>
                    </a:ln>
                  </pic:spPr>
                </pic:pic>
              </a:graphicData>
            </a:graphic>
          </wp:anchor>
        </w:drawing>
      </w:r>
      <w:r>
        <w:pict>
          <v:rect fillcolor="#FFFFFF" stroked="f" strokeweight="0pt" style="position:absolute;width:517.3pt;height:19.8pt;mso-wrap-distance-left:9pt;mso-wrap-distance-right:9pt;mso-wrap-distance-top:0pt;mso-wrap-distance-bottom:0pt;margin-top:230.05pt;margin-left:-17.7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1</w:t>
                  </w:r>
                  <w:r>
                    <w:fldChar w:fldCharType="end"/>
                  </w:r>
                  <w:r>
                    <w:rPr/>
                    <w:t>: Product backlog</w:t>
                  </w:r>
                </w:p>
              </w:txbxContent>
            </v:textbox>
            <w10:wrap type="square"/>
          </v:rect>
        </w:pict>
      </w:r>
    </w:p>
    <w:p>
      <w:pPr>
        <w:pStyle w:val="TextBody"/>
        <w:spacing w:lineRule="auto" w:line="360"/>
        <w:jc w:val="both"/>
        <w:rPr>
          <w:rFonts w:cs="Times New Roman" w:ascii="Times New Roman" w:hAnsi="Times New Roman"/>
        </w:rPr>
      </w:pPr>
      <w:r>
        <w:rPr>
          <w:rFonts w:cs="Times New Roman" w:ascii="Times New Roman" w:hAnsi="Times New Roman"/>
        </w:rPr>
        <w:t>Prikazani product backlog pokazuje stanje nakon prvog sprinta. Stavke su poredane prema prioritetima od najvišeg prioriteta prema najmanjem te uz njih su navedene vrijednosti koje one imaju za vlasnika (10 - najviša vrijednost, 1 - najmanja vrijednost) i konačno, definirana je procjena truda koji je potrebno uložiti za pojedinu stavku, a definirana je brojem sati koje će biti potrebno utrošiti za implementiranje zadane stavke.</w:t>
      </w:r>
    </w:p>
    <w:p>
      <w:pPr>
        <w:pStyle w:val="Heading2"/>
        <w:numPr>
          <w:ilvl w:val="0"/>
          <w:numId w:val="4"/>
        </w:numPr>
        <w:rPr/>
      </w:pPr>
      <w:bookmarkStart w:id="3" w:name="_Toc435369575"/>
      <w:bookmarkEnd w:id="3"/>
      <w:r>
        <w:rPr/>
        <w:t>Iteracije</w:t>
      </w:r>
    </w:p>
    <w:p>
      <w:pPr>
        <w:pStyle w:val="TextBody"/>
        <w:spacing w:lineRule="auto" w:line="360"/>
        <w:jc w:val="both"/>
        <w:rPr>
          <w:rFonts w:cs="Times New Roman" w:ascii="Times New Roman" w:hAnsi="Times New Roman"/>
        </w:rPr>
      </w:pPr>
      <w:r>
        <w:rPr>
          <w:rFonts w:cs="Times New Roman" w:ascii="Times New Roman" w:hAnsi="Times New Roman"/>
        </w:rPr>
        <w:t>Na temelju definiranog product backloga, izvršili smo procjenu broja iteracija te njihovo trajanje. S obzirom da izrada projekta traje 12 tjedana, odlučili smo se na četiri iteracije po tri tjedna, gdje će svaka iteracija sadržavati onoliki broj stavaka da bude ravnomjerna raspodjela težine implementacije. Raspodjela iteracija vremenski može se vidjeti u nastavku.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2"/>
        <w:gridCol w:w="3211"/>
        <w:gridCol w:w="3215"/>
      </w:tblGrid>
      <w:tr>
        <w:trPr>
          <w:cantSplit w:val="true"/>
        </w:trPr>
        <w:tc>
          <w:tcPr>
            <w:tcW w:w="3212"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51" w:type="dxa"/>
            </w:tcMar>
          </w:tcPr>
          <w:p>
            <w:pPr>
              <w:pStyle w:val="TableContents"/>
              <w:rPr>
                <w:rFonts w:cs="Times New Roman" w:ascii="Times New Roman" w:hAnsi="Times New Roman"/>
                <w:b/>
                <w:color w:val="FFFFFF"/>
              </w:rPr>
            </w:pPr>
            <w:r>
              <w:rPr>
                <w:rFonts w:cs="Times New Roman" w:ascii="Times New Roman" w:hAnsi="Times New Roman"/>
                <w:b/>
                <w:color w:val="FFFFFF"/>
              </w:rPr>
              <w:t>Iteracija</w:t>
            </w:r>
          </w:p>
        </w:tc>
        <w:tc>
          <w:tcPr>
            <w:tcW w:w="3211" w:type="dxa"/>
            <w:tcBorders>
              <w:top w:val="single" w:sz="2" w:space="0" w:color="000001"/>
              <w:left w:val="single" w:sz="2" w:space="0" w:color="000001"/>
              <w:bottom w:val="single" w:sz="2" w:space="0" w:color="000001"/>
              <w:insideH w:val="single" w:sz="2" w:space="0" w:color="000001"/>
              <w:right w:val="nil"/>
              <w:insideV w:val="nil"/>
            </w:tcBorders>
            <w:shd w:fill="4F81BD" w:val="clear"/>
            <w:tcMar>
              <w:left w:w="51" w:type="dxa"/>
            </w:tcMar>
          </w:tcPr>
          <w:p>
            <w:pPr>
              <w:pStyle w:val="TableContents"/>
              <w:rPr>
                <w:rFonts w:cs="Times New Roman" w:ascii="Times New Roman" w:hAnsi="Times New Roman"/>
                <w:b/>
                <w:color w:val="FFFFFF"/>
              </w:rPr>
            </w:pPr>
            <w:r>
              <w:rPr>
                <w:rFonts w:cs="Times New Roman" w:ascii="Times New Roman" w:hAnsi="Times New Roman"/>
                <w:b/>
                <w:color w:val="FFFFFF"/>
              </w:rPr>
              <w:t>od</w:t>
            </w:r>
          </w:p>
        </w:tc>
        <w:tc>
          <w:tcPr>
            <w:tcW w:w="3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4F81BD" w:val="clear"/>
            <w:tcMar>
              <w:left w:w="51" w:type="dxa"/>
            </w:tcMar>
          </w:tcPr>
          <w:p>
            <w:pPr>
              <w:pStyle w:val="TableContents"/>
              <w:rPr>
                <w:rFonts w:cs="Times New Roman" w:ascii="Times New Roman" w:hAnsi="Times New Roman"/>
                <w:b/>
                <w:color w:val="FFFFFF"/>
              </w:rPr>
            </w:pPr>
            <w:r>
              <w:rPr>
                <w:rFonts w:cs="Times New Roman" w:ascii="Times New Roman" w:hAnsi="Times New Roman"/>
                <w:b/>
                <w:color w:val="FFFFFF"/>
              </w:rPr>
              <w:t>do</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Sprint 1</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20.10.2015</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08.11.2015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Sprint 2</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09.11.2015</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28.11.2015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Sprint 3</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29.11.2015</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19.12.2015</w:t>
            </w:r>
          </w:p>
        </w:tc>
      </w:tr>
      <w:tr>
        <w:trPr>
          <w:cantSplit w:val="tru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Sprint 4</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cs="Times New Roman" w:ascii="Times New Roman" w:hAnsi="Times New Roman"/>
              </w:rPr>
            </w:pPr>
            <w:r>
              <w:rPr>
                <w:rFonts w:cs="Times New Roman" w:ascii="Times New Roman" w:hAnsi="Times New Roman"/>
              </w:rPr>
              <w:t>20.12.2015</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keepNext/>
              <w:rPr>
                <w:rFonts w:cs="Times New Roman" w:ascii="Times New Roman" w:hAnsi="Times New Roman"/>
              </w:rPr>
            </w:pPr>
            <w:r>
              <w:rPr>
                <w:rFonts w:cs="Times New Roman" w:ascii="Times New Roman" w:hAnsi="Times New Roman"/>
              </w:rPr>
              <w:t>09.01.2016</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2</w:t>
      </w:r>
      <w:r>
        <w:fldChar w:fldCharType="end"/>
      </w:r>
      <w:r>
        <w:rPr>
          <w:rFonts w:cs="Times New Roman" w:ascii="Times New Roman" w:hAnsi="Times New Roman"/>
        </w:rPr>
        <w:t>: Trajanje iteracija</w:t>
      </w:r>
    </w:p>
    <w:p>
      <w:pPr>
        <w:pStyle w:val="Caption1"/>
        <w:jc w:val="center"/>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t>Uz svaku iteraciju, dodjelili smo neke stavke iz product backloga koje su navedene u sljedećoj tablici.</w:t>
      </w:r>
    </w:p>
    <w:p>
      <w:pPr>
        <w:pStyle w:val="TextBody"/>
        <w:spacing w:lineRule="auto" w:line="36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895725" cy="31730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895725" cy="3173095"/>
                    </a:xfrm>
                    <a:prstGeom prst="rect">
                      <a:avLst/>
                    </a:prstGeom>
                    <a:noFill/>
                    <a:ln w="9525">
                      <a:noFill/>
                      <a:miter lim="800000"/>
                      <a:headEnd/>
                      <a:tailEnd/>
                    </a:ln>
                  </pic:spPr>
                </pic:pic>
              </a:graphicData>
            </a:graphic>
          </wp:anchor>
        </w:drawing>
      </w:r>
      <w:r>
        <w:pict>
          <v:rect fillcolor="#FFFFFF" stroked="f" strokeweight="0pt" style="position:absolute;width:306.75pt;height:19.8pt;mso-wrap-distance-left:9pt;mso-wrap-distance-right:9pt;mso-wrap-distance-top:0pt;mso-wrap-distance-bottom:0pt;margin-top:254.35pt;margin-left:88.35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3</w:t>
                  </w:r>
                  <w:r>
                    <w:fldChar w:fldCharType="end"/>
                  </w:r>
                  <w:r>
                    <w:rPr/>
                    <w:t>: Stavke po iteracijama</w:t>
                  </w:r>
                </w:p>
              </w:txbxContent>
            </v:textbox>
            <w10:wrap type="square"/>
          </v:rect>
        </w:pict>
      </w:r>
    </w:p>
    <w:p>
      <w:pPr>
        <w:pStyle w:val="TextBody"/>
        <w:spacing w:lineRule="auto" w:line="360"/>
        <w:jc w:val="both"/>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ind w:left="720" w:right="0" w:hanging="0"/>
        <w:rPr/>
      </w:pPr>
      <w:r>
        <w:rPr/>
      </w:r>
    </w:p>
    <w:p>
      <w:pPr>
        <w:pStyle w:val="Heading1"/>
        <w:numPr>
          <w:ilvl w:val="0"/>
          <w:numId w:val="2"/>
        </w:numPr>
        <w:jc w:val="center"/>
        <w:rPr/>
      </w:pPr>
      <w:bookmarkStart w:id="4" w:name="_Toc435369576"/>
      <w:bookmarkEnd w:id="4"/>
      <w:r>
        <w:rPr/>
        <w:t>Sprint 1</w:t>
      </w:r>
    </w:p>
    <w:p>
      <w:pPr>
        <w:pStyle w:val="Heading1"/>
        <w:ind w:left="360" w:right="0" w:hanging="0"/>
        <w:rPr/>
      </w:pPr>
      <w:r>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Na sljedećoj slici prikazan je backlog od Sprinta 1, gdje se vidi deteljnije koji se taskovi moraju napraviti za određeni item u sprintu te tko je dobrovoljac za svaki od taskova. Za svaki od taskova predviđen je vremenski napor za implementaciju. Dogovor je bio da će se vremenski napor prikazivati i bilježiti u satima. Pokraj predviđenog vremena navedeni su datumi od početka do kraja sprinta kako bi se vodila evidencija o napretku sprinta.</w:t>
      </w:r>
    </w:p>
    <w:p>
      <w:pPr>
        <w:pStyle w:val="Normal"/>
        <w:widowControl/>
        <w:suppressAutoHyphens w:val="false"/>
        <w:rPr>
          <w:rFonts w:cs="Times New Roman" w:ascii="Times New Roman" w:hAnsi="Times New Roman"/>
        </w:rPr>
      </w:pPr>
      <w:r>
        <w:rPr>
          <w:rFonts w:cs="Times New Roman" w:ascii="Times New Roman" w:hAnsi="Times New Roman"/>
        </w:rPr>
      </w:r>
    </w:p>
    <w:p>
      <w:pPr>
        <w:sectPr>
          <w:footerReference w:type="default" r:id="rId8"/>
          <w:type w:val="nextPage"/>
          <w:pgSz w:w="11906" w:h="16838"/>
          <w:pgMar w:left="1134" w:right="1134" w:header="0" w:top="1134" w:footer="0" w:bottom="1134" w:gutter="0"/>
          <w:pgNumType w:fmt="decimal"/>
          <w:formProt w:val="false"/>
          <w:textDirection w:val="lrTb"/>
          <w:docGrid w:type="default" w:linePitch="326" w:charSpace="4294961151"/>
        </w:sectPr>
        <w:pStyle w:val="Normal"/>
        <w:widowControl/>
        <w:suppressAutoHyphens w:val="false"/>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2">
            <wp:simplePos x="0" y="0"/>
            <wp:positionH relativeFrom="column">
              <wp:posOffset>-417830</wp:posOffset>
            </wp:positionH>
            <wp:positionV relativeFrom="paragraph">
              <wp:posOffset>631825</wp:posOffset>
            </wp:positionV>
            <wp:extent cx="14484985" cy="5297170"/>
            <wp:effectExtent l="0" t="0" r="0" b="0"/>
            <wp:wrapTopAndBottom/>
            <wp:docPr id="2"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print1backlog.PNG"/>
                    <pic:cNvPicPr>
                      <a:picLocks noChangeAspect="1" noChangeArrowheads="1"/>
                    </pic:cNvPicPr>
                  </pic:nvPicPr>
                  <pic:blipFill>
                    <a:blip r:embed="rId7"/>
                    <a:stretch>
                      <a:fillRect/>
                    </a:stretch>
                  </pic:blipFill>
                  <pic:spPr bwMode="auto">
                    <a:xfrm>
                      <a:off x="0" y="0"/>
                      <a:ext cx="14484985" cy="5297170"/>
                    </a:xfrm>
                    <a:prstGeom prst="rect">
                      <a:avLst/>
                    </a:prstGeom>
                    <a:noFill/>
                    <a:ln w="9525">
                      <a:noFill/>
                      <a:miter lim="800000"/>
                      <a:headEnd/>
                      <a:tailEnd/>
                    </a:ln>
                  </pic:spPr>
                </pic:pic>
              </a:graphicData>
            </a:graphic>
          </wp:anchor>
        </w:drawing>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Kako sprint napreduje bolje se može vidjeti kroz burndown chart koji prikazuje idealnu putanju Sprinta 1 (plavo obojeno) i putanju Sprinta 1 na temelju podataka iz tablice koji su posljedica rada članova tima (crveno obojeno). </w:t>
      </w:r>
    </w:p>
    <w:p>
      <w:pPr>
        <w:pStyle w:val="Normal"/>
        <w:widowControl/>
        <w:suppressAutoHyphens w:val="false"/>
        <w:rPr>
          <w:rFonts w:cs="Times New Roman" w:ascii="Times New Roman" w:hAnsi="Times New Roman"/>
        </w:rPr>
      </w:pPr>
      <w:r>
        <w:rPr>
          <w:rFonts w:cs="Times New Roman" w:ascii="Times New Roman" w:hAnsi="Times New Roman"/>
        </w:rPr>
      </w:r>
    </w:p>
    <w:p>
      <w:pPr>
        <w:pStyle w:val="Normal"/>
        <w:keepNext/>
        <w:widowControl/>
        <w:suppressAutoHyphens w:val="false"/>
        <w:rPr/>
      </w:pPr>
      <w:r>
        <w:rPr/>
        <w:drawing>
          <wp:inline distT="0" distB="0" distL="0" distR="0">
            <wp:extent cx="5943600" cy="46164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Caption1"/>
        <w:jc w:val="center"/>
        <w:rPr>
          <w:rFonts w:cs="Times New Roman" w:ascii="Times New Roman" w:hAnsi="Times New Roman"/>
        </w:rPr>
      </w:pPr>
      <w:r>
        <w:rPr>
          <w:rFonts w:cs="Times New Roman" w:ascii="Times New Roman" w:hAnsi="Times New Roman"/>
        </w:rPr>
        <w:t xml:space="preserve">Graf </w:t>
      </w:r>
      <w:r>
        <w:rPr>
          <w:rFonts w:cs="Times New Roman" w:ascii="Times New Roman" w:hAnsi="Times New Roman"/>
        </w:rPr>
        <w:fldChar w:fldCharType="begin"/>
      </w:r>
      <w:r>
        <w:instrText> SEQ "Graf" \*Arabic </w:instrText>
      </w:r>
      <w:r>
        <w:fldChar w:fldCharType="separate"/>
      </w:r>
      <w:r>
        <w:t>4</w:t>
      </w:r>
      <w:r>
        <w:fldChar w:fldCharType="end"/>
      </w:r>
      <w:r>
        <w:rPr>
          <w:rFonts w:cs="Times New Roman" w:ascii="Times New Roman" w:hAnsi="Times New Roman"/>
        </w:rPr>
        <w:t>: Burndown chart</w:t>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r>
    </w:p>
    <w:p>
      <w:pPr>
        <w:pStyle w:val="Normal"/>
        <w:widowControl/>
        <w:suppressAutoHyphens w:val="false"/>
        <w:spacing w:lineRule="auto" w:line="360"/>
        <w:jc w:val="both"/>
        <w:rPr>
          <w:rFonts w:cs="Times New Roman" w:ascii="Times New Roman" w:hAnsi="Times New Roman"/>
        </w:rPr>
      </w:pPr>
      <w:r>
        <w:rPr>
          <w:rFonts w:cs="Times New Roman" w:ascii="Times New Roman" w:hAnsi="Times New Roman"/>
        </w:rPr>
        <w:tab/>
        <w:t xml:space="preserve">Sprint 1 završio je jedan dan ranije nego je to bilo predviđeno. To je dobro za samu izradu, ali nam govori da nismo dobro planirali vrijeme. Kako se vidi na grafu, tijek sprinta je bio ispod idealnog odnosno, taskovi su bili izrađeni prije nego bi to bilo idealno što nam opet govori da je vrijeme krivo planirano. Pred kraj samog sprinta shvatili smo da nam na dijelovima kod nije modularan te smo to odlučili popraviti u sljedećem sprintu. Također smo uočili da na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ili sami sprint treba trajati kraće što je opet posljedica loše procjene vremena. </w:t>
      </w:r>
    </w:p>
    <w:p>
      <w:pPr>
        <w:pStyle w:val="Normal"/>
        <w:widowControl/>
        <w:suppressAutoHyphens w:val="false"/>
        <w:spacing w:lineRule="auto" w:line="360"/>
        <w:jc w:val="both"/>
        <w:rPr/>
      </w:pPr>
      <w:r>
        <w:rPr/>
      </w:r>
    </w:p>
    <w:p>
      <w:pPr>
        <w:pStyle w:val="Normal"/>
        <w:widowControl/>
        <w:suppressAutoHyphens w:val="false"/>
        <w:spacing w:lineRule="auto" w:line="360"/>
        <w:jc w:val="both"/>
        <w:rPr/>
      </w:pPr>
      <w:r>
        <w:rPr/>
      </w:r>
    </w:p>
    <w:p>
      <w:pPr>
        <w:pStyle w:val="Heading1"/>
        <w:jc w:val="center"/>
        <w:rPr>
          <w:rFonts w:cs="Times New Roman" w:ascii="Times New Roman" w:hAnsi="Times New Roman"/>
        </w:rPr>
      </w:pPr>
      <w:r>
        <w:rPr>
          <w:rFonts w:cs="Times New Roman" w:ascii="Times New Roman" w:hAnsi="Times New Roman"/>
        </w:rPr>
        <w:t xml:space="preserve">4. </w:t>
      </w:r>
      <w:r>
        <w:rPr>
          <w:rFonts w:cs="Times New Roman" w:ascii="Times New Roman" w:hAnsi="Times New Roman"/>
        </w:rPr>
        <w:t>Sprint 2</w:t>
      </w:r>
    </w:p>
    <w:p>
      <w:pPr>
        <w:pStyle w:val="Normal"/>
        <w:rPr/>
      </w:pPr>
      <w:r>
        <w:rPr/>
      </w:r>
    </w:p>
    <w:p>
      <w:pPr>
        <w:pStyle w:val="Normal"/>
        <w:rPr>
          <w:rFonts w:cs="Times New Roman" w:ascii="Times New Roman" w:hAnsi="Times New Roman"/>
        </w:rPr>
      </w:pPr>
      <w:r>
        <w:rPr>
          <w:rFonts w:cs="Times New Roman" w:ascii="Times New Roman" w:hAnsi="Times New Roman"/>
        </w:rPr>
        <w:tab/>
      </w:r>
      <w:r>
        <w:rPr>
          <w:rFonts w:cs="Times New Roman" w:ascii="Times New Roman" w:hAnsi="Times New Roman"/>
        </w:rPr>
        <w:t>Kao što se može vidjeti na tablici ispod, u Sprintu 2 nam mi je bio zadatak implementirati kreiranje i brisanje grupa. Oba item-a se sastoje od nekih task-ova, gdje za item kreiranje grupe imamo 9 task-ova, a za brisanje grupe 3 task-a.</w:t>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Tablica</w:t>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 xml:space="preserve">Sprint 2 je započeo vrlo dobro, kao što se vidi na grafu ispod. U jednom trenutku nije se radilo na projektu odnosno Sprintu pa je tako linija koja pokazuje naš napredak po danima ostala na istome mjestu. Zbog toga je ostatak Sprinta iznad idealne crte, </w:t>
      </w:r>
      <w:r>
        <w:rPr>
          <w:rFonts w:cs="Times New Roman" w:ascii="Times New Roman" w:hAnsi="Times New Roman"/>
        </w:rPr>
        <w:t>ali na kraju je Sprint ipak završen na vrijeme. Ovaj Sprint je bio dobro procijenjen jer su u razmatranje uključeni oni dani u kojima se nije moglo raditi na Sprintu te je vrijeme potrebno za izradu određenih task-ova dobro procijenjeno.  To je rezultiralo tome da Sprint završi u planirano vrijeme. Iako je ovaj Sprint dobro planiran ima prostora da se planiranje za sljedeće Sprinteve popravi i to na način da se na grafu u konačnici ne pojavljuje linija koja pokazuje da se nije radilo na Sprintu.</w:t>
      </w:r>
    </w:p>
    <w:p>
      <w:pPr>
        <w:pStyle w:val="Normal"/>
        <w:rPr/>
      </w:pPr>
      <w:r>
        <w:rPr/>
      </w:r>
    </w:p>
    <w:p>
      <w:pPr>
        <w:pStyle w:val="Normal"/>
        <w:rPr/>
      </w:pPr>
      <w:r>
        <w:rPr/>
      </w:r>
    </w:p>
    <w:p>
      <w:pPr>
        <w:pStyle w:val="Normal"/>
        <w:rPr/>
      </w:pPr>
      <w:r>
        <w:rPr/>
        <w:drawing>
          <wp:inline distT="0" distB="0" distL="0" distR="0">
            <wp:extent cx="7559675" cy="352679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footerReference w:type="default" r:id="rId11"/>
      <w:type w:val="nextPage"/>
      <w:pgSz w:w="11906" w:h="16838"/>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r>
      <w:pict>
        <v:rect fillcolor="#FFFFFF" stroked="f" strokeweight="0pt" style="position:absolute;width:1140.55pt;height:19.8pt;mso-wrap-distance-left:9pt;mso-wrap-distance-right:9pt;mso-wrap-distance-top:0pt;mso-wrap-distance-bottom:0pt;margin-top:471.35pt;margin-left:-32.9pt">
          <v:textbox inset="0in,0in,0in,0in">
            <w:txbxContent>
              <w:p>
                <w:pPr>
                  <w:pStyle w:val="Caption1"/>
                  <w:spacing w:before="120" w:after="120"/>
                  <w:jc w:val="center"/>
                  <w:rPr/>
                </w:pPr>
                <w:r>
                  <w:rPr/>
                  <w:t xml:space="preserve">Tablica </w:t>
                </w:r>
                <w:r>
                  <w:rPr/>
                  <w:fldChar w:fldCharType="begin"/>
                </w:r>
                <w:r>
                  <w:instrText> SEQ "Tablica" \*Arabic </w:instrText>
                </w:r>
                <w:r>
                  <w:fldChar w:fldCharType="separate"/>
                </w:r>
                <w:r>
                  <w:t>4</w:t>
                </w:r>
                <w:r>
                  <w:fldChar w:fldCharType="end"/>
                </w:r>
                <w:r>
                  <w:rPr/>
                  <w:t>: Sprint 1 task lista</w:t>
                </w:r>
              </w:p>
            </w:txbxContent>
          </v:textbox>
          <w10:wrap type="topAndBottom"/>
        </v:rect>
      </w:pic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db7b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db7b13"/>
    <w:basedOn w:val="Heading"/>
    <w:pPr>
      <w:outlineLvl w:val="0"/>
    </w:pPr>
    <w:rPr>
      <w:b/>
      <w:bCs/>
      <w:sz w:val="36"/>
      <w:szCs w:val="36"/>
    </w:rPr>
  </w:style>
  <w:style w:type="paragraph" w:styleId="Heading2">
    <w:name w:val="Heading 2"/>
    <w:rsid w:val="00c1752a"/>
    <w:basedOn w:val="Heading"/>
    <w:pPr>
      <w:outlineLvl w:val="1"/>
    </w:pPr>
    <w:rPr>
      <w:rFonts w:ascii="Times New Roman" w:hAnsi="Times New Roman"/>
      <w:b/>
    </w:rPr>
  </w:style>
  <w:style w:type="paragraph" w:styleId="Heading3">
    <w:name w:val="Heading 3"/>
    <w:rsid w:val="00db7b13"/>
    <w:basedOn w:val="Heading"/>
    <w:pPr>
      <w:outlineLvl w:val="2"/>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51249"/>
    <w:basedOn w:val="DefaultParagraphFont"/>
    <w:rPr>
      <w:color w:val="0000FF"/>
      <w:u w:val="single"/>
      <w:lang w:val="zxx" w:eastAsia="zxx" w:bidi="zxx"/>
    </w:rPr>
  </w:style>
  <w:style w:type="character" w:styleId="Bullets" w:customStyle="1">
    <w:name w:val="Bullets"/>
    <w:rsid w:val="00db7b13"/>
    <w:rPr>
      <w:rFonts w:ascii="OpenSymbol" w:hAnsi="OpenSymbol" w:eastAsia="OpenSymbol" w:cs="OpenSymbol"/>
    </w:rPr>
  </w:style>
  <w:style w:type="character" w:styleId="ListLabel1" w:customStyle="1">
    <w:name w:val="ListLabel 1"/>
    <w:rsid w:val="00db7b13"/>
    <w:rPr>
      <w:rFonts w:cs="Symbol"/>
    </w:rPr>
  </w:style>
  <w:style w:type="character" w:styleId="ListLabel2" w:customStyle="1">
    <w:name w:val="ListLabel 2"/>
    <w:rsid w:val="00db7b13"/>
    <w:rPr>
      <w:rFonts w:cs="OpenSymbol"/>
    </w:rPr>
  </w:style>
  <w:style w:type="character" w:styleId="BalloonTextChar" w:customStyle="1">
    <w:name w:val="Balloon Text Char"/>
    <w:uiPriority w:val="99"/>
    <w:semiHidden/>
    <w:link w:val="BalloonText"/>
    <w:rsid w:val="00454a59"/>
    <w:basedOn w:val="DefaultParagraphFont"/>
    <w:rPr>
      <w:rFonts w:ascii="Tahoma" w:hAnsi="Tahoma" w:cs="Mangal"/>
      <w:color w:val="00000A"/>
      <w:sz w:val="16"/>
      <w:szCs w:val="14"/>
    </w:rPr>
  </w:style>
  <w:style w:type="character" w:styleId="FooterChar" w:customStyle="1">
    <w:name w:val="Footer Char"/>
    <w:uiPriority w:val="99"/>
    <w:link w:val="Footer"/>
    <w:rsid w:val="00151249"/>
    <w:basedOn w:val="DefaultParagraphFont"/>
    <w:rPr>
      <w:rFonts w:ascii="Calibri" w:hAnsi="Calibri" w:cs="Calibri"/>
      <w:sz w:val="22"/>
      <w:szCs w:val="22"/>
      <w:lang w:val="hr-HR" w:eastAsia="en-US" w:bidi="ar-SA"/>
    </w:rPr>
  </w:style>
  <w:style w:type="character" w:styleId="HeaderChar" w:customStyle="1">
    <w:name w:val="Header Char"/>
    <w:uiPriority w:val="99"/>
    <w:link w:val="Header"/>
    <w:rsid w:val="00151249"/>
    <w:basedOn w:val="DefaultParagraphFont"/>
    <w:rPr>
      <w:rFonts w:ascii="Calibri" w:hAnsi="Calibri" w:cs="Calibri"/>
      <w:sz w:val="22"/>
      <w:szCs w:val="22"/>
      <w:lang w:eastAsia="en-US" w:bidi="ar-SA"/>
    </w:rPr>
  </w:style>
  <w:style w:type="character" w:styleId="ListLabel3">
    <w:name w:val="ListLabel 3"/>
    <w:rPr>
      <w:rFonts w:cs="Symbol"/>
    </w:rPr>
  </w:style>
  <w:style w:type="character" w:styleId="ListLabel4">
    <w:name w:val="ListLabel 4"/>
    <w:rPr>
      <w:rFonts w:cs="OpenSymbol"/>
    </w:rPr>
  </w:style>
  <w:style w:type="character" w:styleId="IndexLink">
    <w:name w:val="Index Link"/>
    <w:rPr/>
  </w:style>
  <w:style w:type="character" w:styleId="NumberingSymbols">
    <w:name w:val="Numbering Symbols"/>
    <w:rPr/>
  </w:style>
  <w:style w:type="paragraph" w:styleId="Heading" w:customStyle="1">
    <w:name w:val="Heading"/>
    <w:rsid w:val="00db7b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b7b13"/>
    <w:basedOn w:val="Normal"/>
    <w:pPr>
      <w:spacing w:lineRule="auto" w:line="288" w:before="0" w:after="140"/>
    </w:pPr>
    <w:rPr/>
  </w:style>
  <w:style w:type="paragraph" w:styleId="List">
    <w:name w:val="List"/>
    <w:rsid w:val="00db7b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b7b13"/>
    <w:basedOn w:val="Normal"/>
    <w:pPr>
      <w:suppressLineNumbers/>
    </w:pPr>
    <w:rPr>
      <w:rFonts w:cs="FreeSans"/>
    </w:rPr>
  </w:style>
  <w:style w:type="paragraph" w:styleId="Caption1">
    <w:name w:val="caption"/>
    <w:rsid w:val="00db7b13"/>
    <w:basedOn w:val="Normal"/>
    <w:pPr>
      <w:suppressLineNumbers/>
      <w:spacing w:before="120" w:after="120"/>
    </w:pPr>
    <w:rPr>
      <w:i/>
      <w:iCs/>
    </w:rPr>
  </w:style>
  <w:style w:type="paragraph" w:styleId="TableContents" w:customStyle="1">
    <w:name w:val="Table Contents"/>
    <w:rsid w:val="00db7b13"/>
    <w:basedOn w:val="Normal"/>
    <w:pPr>
      <w:suppressLineNumbers/>
    </w:pPr>
    <w:rPr/>
  </w:style>
  <w:style w:type="paragraph" w:styleId="Quotations" w:customStyle="1">
    <w:name w:val="Quotations"/>
    <w:rsid w:val="00db7b13"/>
    <w:basedOn w:val="Normal"/>
    <w:pPr/>
    <w:rPr/>
  </w:style>
  <w:style w:type="paragraph" w:styleId="Title">
    <w:name w:val="Title"/>
    <w:rsid w:val="00db7b13"/>
    <w:basedOn w:val="Heading"/>
    <w:pPr/>
    <w:rPr/>
  </w:style>
  <w:style w:type="paragraph" w:styleId="Subtitle">
    <w:name w:val="Subtitle"/>
    <w:rsid w:val="00db7b13"/>
    <w:basedOn w:val="Heading"/>
    <w:pPr/>
    <w:rPr/>
  </w:style>
  <w:style w:type="paragraph" w:styleId="BalloonText">
    <w:name w:val="Balloon Text"/>
    <w:uiPriority w:val="99"/>
    <w:semiHidden/>
    <w:unhideWhenUsed/>
    <w:link w:val="BalloonTextChar"/>
    <w:rsid w:val="00454a59"/>
    <w:basedOn w:val="Normal"/>
    <w:pPr/>
    <w:rPr>
      <w:rFonts w:ascii="Tahoma" w:hAnsi="Tahoma" w:cs="Mangal"/>
      <w:sz w:val="16"/>
      <w:szCs w:val="14"/>
    </w:rPr>
  </w:style>
  <w:style w:type="paragraph" w:styleId="Nazivinstitucije" w:customStyle="1">
    <w:name w:val="Naziv institucije"/>
    <w:rsid w:val="00151249"/>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151249"/>
    <w:basedOn w:val="Nazivinstitucije"/>
    <w:pPr/>
    <w:rPr>
      <w:caps/>
    </w:rPr>
  </w:style>
  <w:style w:type="paragraph" w:styleId="Mjesto" w:customStyle="1">
    <w:name w:val="Mjesto"/>
    <w:rsid w:val="00151249"/>
    <w:basedOn w:val="Nazivinstitucije"/>
    <w:pPr/>
    <w:rPr/>
  </w:style>
  <w:style w:type="paragraph" w:styleId="Footer">
    <w:name w:val="Footer"/>
    <w:uiPriority w:val="99"/>
    <w:unhideWhenUsed/>
    <w:link w:val="FooterChar"/>
    <w:rsid w:val="00151249"/>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Header">
    <w:name w:val="Header"/>
    <w:uiPriority w:val="99"/>
    <w:unhideWhenUsed/>
    <w:link w:val="HeaderChar"/>
    <w:rsid w:val="00151249"/>
    <w:basedOn w:val="Normal"/>
    <w:pPr>
      <w:widowControl/>
      <w:tabs>
        <w:tab w:val="center" w:pos="4536" w:leader="none"/>
        <w:tab w:val="right" w:pos="9072" w:leader="none"/>
      </w:tabs>
      <w:suppressAutoHyphens w:val="false"/>
    </w:pPr>
    <w:rPr>
      <w:rFonts w:ascii="Calibri" w:hAnsi="Calibri" w:cs="Calibri"/>
      <w:color w:val="00000A"/>
      <w:sz w:val="22"/>
      <w:szCs w:val="22"/>
      <w:lang w:eastAsia="en-US" w:bidi="ar-SA"/>
    </w:rPr>
  </w:style>
  <w:style w:type="paragraph" w:styleId="ContentsHeading">
    <w:name w:val="Contents Heading"/>
    <w:uiPriority w:val="39"/>
    <w:qFormat/>
    <w:semiHidden/>
    <w:unhideWhenUsed/>
    <w:rsid w:val="00151249"/>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unhideWhenUsed/>
    <w:rsid w:val="00151249"/>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unhideWhenUsed/>
    <w:rsid w:val="00151249"/>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Contents3">
    <w:name w:val="Contents 3"/>
    <w:uiPriority w:val="39"/>
    <w:unhideWhenUsed/>
    <w:rsid w:val="00151249"/>
    <w:basedOn w:val="Normal"/>
    <w:next w:val="Normal"/>
    <w:autoRedefine/>
    <w:pPr>
      <w:widowControl/>
      <w:suppressAutoHyphens w:val="false"/>
      <w:spacing w:lineRule="auto" w:line="276" w:before="0" w:after="100"/>
      <w:ind w:left="440" w:right="0" w:hanging="0"/>
    </w:pPr>
    <w:rPr>
      <w:rFonts w:ascii="Calibri" w:hAnsi="Calibri" w:cs="Calibri"/>
      <w:color w:val="00000A"/>
      <w:sz w:val="22"/>
      <w:szCs w:val="22"/>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footer" Target="footer1.xml"/><Relationship Id="rId4" Type="http://schemas.openxmlformats.org/officeDocument/2006/relationships/hyperlink" Target="https://github.com/mvracan/team-up" TargetMode="Externa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footer" Target="footer2.xml"/><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28.4210526315789</c:v>
                </c:pt>
                <c:pt idx="2">
                  <c:v>26.8421052631579</c:v>
                </c:pt>
                <c:pt idx="3">
                  <c:v>25.2631578947368</c:v>
                </c:pt>
                <c:pt idx="4">
                  <c:v>23.6842105263158</c:v>
                </c:pt>
                <c:pt idx="5">
                  <c:v>22.1052631578948</c:v>
                </c:pt>
                <c:pt idx="6">
                  <c:v>20.5263157894737</c:v>
                </c:pt>
                <c:pt idx="7">
                  <c:v>18.9473684210527</c:v>
                </c:pt>
                <c:pt idx="8">
                  <c:v>17.3684210526316</c:v>
                </c:pt>
                <c:pt idx="9">
                  <c:v>15.7894736842105</c:v>
                </c:pt>
                <c:pt idx="10">
                  <c:v>14.2105263157895</c:v>
                </c:pt>
                <c:pt idx="11">
                  <c:v>12.6315789473684</c:v>
                </c:pt>
                <c:pt idx="12">
                  <c:v>11.0526315789474</c:v>
                </c:pt>
                <c:pt idx="13">
                  <c:v>9.47368421052635</c:v>
                </c:pt>
                <c:pt idx="14">
                  <c:v>7.89473684210526</c:v>
                </c:pt>
                <c:pt idx="15">
                  <c:v>6.31578947368422</c:v>
                </c:pt>
                <c:pt idx="16">
                  <c:v>4.73684210526318</c:v>
                </c:pt>
                <c:pt idx="17">
                  <c:v>3.15789473684212</c:v>
                </c:pt>
                <c:pt idx="18">
                  <c:v>1.57894736842106</c:v>
                </c:pt>
                <c:pt idx="19">
                  <c:v>6.66133814775096E-015</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er>
        <c:marker val="1"/>
        <c:axId val="99829764"/>
        <c:axId val="81169652"/>
      </c:lineChart>
      <c:catAx>
        <c:axId val="99829764"/>
        <c:scaling>
          <c:orientation val="minMax"/>
        </c:scaling>
        <c:delete val="0"/>
        <c:axPos val="b"/>
        <c:title>
          <c:tx>
            <c:rich>
              <a:bodyPr/>
              <a:lstStyle/>
              <a:p>
                <a:pPr>
                  <a:defRPr/>
                </a:pPr>
                <a:r>
                  <a:rPr b="1" sz="900">
                    <a:solidFill>
                      <a:srgbClr val="000000"/>
                    </a:solidFill>
                    <a:latin typeface="Arial"/>
                  </a:rPr>
                  <a:t>Date</a:t>
                </a:r>
              </a:p>
            </c:rich>
          </c:tx>
          <c:layout/>
        </c:title>
        <c:majorTickMark val="out"/>
        <c:minorTickMark val="none"/>
        <c:tickLblPos val="nextTo"/>
        <c:spPr>
          <a:ln w="9360">
            <a:solidFill>
              <a:srgbClr val="b3b3b3"/>
            </a:solidFill>
            <a:round/>
          </a:ln>
        </c:spPr>
        <c:crossAx val="81169652"/>
        <c:crossesAt val="0"/>
        <c:auto val="1"/>
        <c:lblAlgn val="ctr"/>
        <c:lblOffset val="100"/>
      </c:catAx>
      <c:valAx>
        <c:axId val="81169652"/>
        <c:scaling>
          <c:orientation val="minMax"/>
        </c:scaling>
        <c:delete val="0"/>
        <c:axPos val="l"/>
        <c:majorGridlines>
          <c:spPr>
            <a:ln w="9360">
              <a:solidFill>
                <a:srgbClr val="b3b3b3"/>
              </a:solidFill>
              <a:round/>
            </a:ln>
          </c:spPr>
        </c:majorGridlines>
        <c:title>
          <c:tx>
            <c:rich>
              <a:bodyPr/>
              <a:lstStyle/>
              <a:p>
                <a:pPr>
                  <a:defRPr/>
                </a:pPr>
                <a:r>
                  <a:rPr b="1" sz="900">
                    <a:solidFill>
                      <a:srgbClr val="000000"/>
                    </a:solidFill>
                    <a:latin typeface="Arial"/>
                  </a:rPr>
                  <a:t>Effort</a:t>
                </a:r>
              </a:p>
            </c:rich>
          </c:tx>
          <c:layout/>
        </c:title>
        <c:majorTickMark val="out"/>
        <c:minorTickMark val="none"/>
        <c:tickLblPos val="none"/>
        <c:spPr>
          <a:ln w="9360">
            <a:solidFill>
              <a:srgbClr val="b3b3b3"/>
            </a:solidFill>
            <a:round/>
          </a:ln>
        </c:spPr>
        <c:crossAx val="99829764"/>
        <c:crossesAt val="1"/>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latin typeface="Arial"/>
              </a:rPr>
              <a:t>Burndown chart</a:t>
            </a:r>
          </a:p>
        </c:rich>
      </c:tx>
      <c:layout/>
    </c:title>
    <c:plotArea>
      <c:layout/>
      <c:lineChart>
        <c:grouping val="standard"/>
        <c:ser>
          <c:idx val="0"/>
          <c:order val="0"/>
          <c:tx>
            <c:strRef>
              <c:f>label 0</c:f>
              <c:strCache>
                <c:ptCount val="1"/>
                <c:pt idx="0">
                  <c:v>ideal</c:v>
                </c:pt>
              </c:strCache>
            </c:strRef>
          </c:tx>
          <c:spPr>
            <a:solidFill>
              <a:srgbClr val="004586"/>
            </a:solidFill>
            <a:ln w="28800">
              <a:solidFill>
                <a:srgbClr val="004586"/>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0</c:f>
              <c:numCache>
                <c:formatCode>General</c:formatCode>
                <c:ptCount val="20"/>
                <c:pt idx="0">
                  <c:v>27</c:v>
                </c:pt>
                <c:pt idx="1">
                  <c:v>25.5789473684211</c:v>
                </c:pt>
                <c:pt idx="2">
                  <c:v>24.1578947368421</c:v>
                </c:pt>
                <c:pt idx="3">
                  <c:v>22.7368421052632</c:v>
                </c:pt>
                <c:pt idx="4">
                  <c:v>21.3157894736842</c:v>
                </c:pt>
                <c:pt idx="5">
                  <c:v>19.8947368421053</c:v>
                </c:pt>
                <c:pt idx="6">
                  <c:v>18.4736842105263</c:v>
                </c:pt>
                <c:pt idx="7">
                  <c:v>17.0526315789474</c:v>
                </c:pt>
                <c:pt idx="8">
                  <c:v>15.6315789473684</c:v>
                </c:pt>
                <c:pt idx="9">
                  <c:v>14.2105263157895</c:v>
                </c:pt>
                <c:pt idx="10">
                  <c:v>12.7894736842105</c:v>
                </c:pt>
                <c:pt idx="11">
                  <c:v>11.3684210526316</c:v>
                </c:pt>
                <c:pt idx="12">
                  <c:v>9.94736842105263</c:v>
                </c:pt>
                <c:pt idx="13">
                  <c:v>8.52631578947368</c:v>
                </c:pt>
                <c:pt idx="14">
                  <c:v>7.10526315789473</c:v>
                </c:pt>
                <c:pt idx="15">
                  <c:v>5.68421052631578</c:v>
                </c:pt>
                <c:pt idx="16">
                  <c:v>4.26315789473684</c:v>
                </c:pt>
                <c:pt idx="17">
                  <c:v>2.84210526315789</c:v>
                </c:pt>
                <c:pt idx="18">
                  <c:v>1.42105263157894</c:v>
                </c:pt>
                <c:pt idx="19">
                  <c:v>0</c:v>
                </c:pt>
              </c:numCache>
            </c:numRef>
          </c:val>
        </c:ser>
        <c:ser>
          <c:idx val="1"/>
          <c:order val="1"/>
          <c:tx>
            <c:strRef>
              <c:f>label 1</c:f>
              <c:strCache>
                <c:ptCount val="1"/>
                <c:pt idx="0">
                  <c:v>current</c:v>
                </c:pt>
              </c:strCache>
            </c:strRef>
          </c:tx>
          <c:spPr>
            <a:solidFill>
              <a:srgbClr val="ff420e"/>
            </a:solidFill>
            <a:ln w="28800">
              <a:solidFill>
                <a:srgbClr val="ff420e"/>
              </a:solidFill>
              <a:round/>
            </a:ln>
          </c:spPr>
          <c:marker>
            <c:size val="2"/>
          </c:marker>
          <c:dLbls>
            <c:showLegendKey val="0"/>
            <c:showVal val="0"/>
            <c:showCatName val="0"/>
            <c:showSerName val="0"/>
            <c:showPercent val="0"/>
          </c:dLbls>
          <c:cat>
            <c:strRef>
              <c:f>categories</c:f>
              <c:strCache>
                <c:ptCount val="20"/>
                <c:pt idx="0">
                  <c:v>Initial estimate of effort</c:v>
                </c:pt>
                <c:pt idx="1">
                  <c:v>42320</c:v>
                </c:pt>
                <c:pt idx="2">
                  <c:v>42320</c:v>
                </c:pt>
                <c:pt idx="3">
                  <c:v>42320</c:v>
                </c:pt>
                <c:pt idx="4">
                  <c:v>42320</c:v>
                </c:pt>
                <c:pt idx="5">
                  <c:v>42320</c:v>
                </c:pt>
                <c:pt idx="6">
                  <c:v>42320</c:v>
                </c:pt>
                <c:pt idx="7">
                  <c:v>42320</c:v>
                </c:pt>
                <c:pt idx="8">
                  <c:v>42320</c:v>
                </c:pt>
                <c:pt idx="9">
                  <c:v>42330</c:v>
                </c:pt>
                <c:pt idx="10">
                  <c:v>42330</c:v>
                </c:pt>
                <c:pt idx="11">
                  <c:v>42330</c:v>
                </c:pt>
                <c:pt idx="12">
                  <c:v>42330</c:v>
                </c:pt>
                <c:pt idx="13">
                  <c:v>42330</c:v>
                </c:pt>
                <c:pt idx="14">
                  <c:v>42330</c:v>
                </c:pt>
                <c:pt idx="15">
                  <c:v>42330</c:v>
                </c:pt>
                <c:pt idx="16">
                  <c:v>42330</c:v>
                </c:pt>
                <c:pt idx="17">
                  <c:v>42330</c:v>
                </c:pt>
                <c:pt idx="18">
                  <c:v>42330</c:v>
                </c:pt>
                <c:pt idx="19">
                  <c:v>42340</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er>
        <c:marker val="1"/>
        <c:axId val="54960045"/>
        <c:axId val="8694159"/>
      </c:lineChart>
      <c:catAx>
        <c:axId val="54960045"/>
        <c:scaling>
          <c:orientation val="minMax"/>
        </c:scaling>
        <c:delete val="0"/>
        <c:axPos val="b"/>
        <c:majorTickMark val="out"/>
        <c:minorTickMark val="none"/>
        <c:tickLblPos val="nextTo"/>
        <c:spPr>
          <a:ln>
            <a:solidFill>
              <a:srgbClr val="b3b3b3"/>
            </a:solidFill>
          </a:ln>
        </c:spPr>
        <c:crossAx val="8694159"/>
        <c:crossesAt val="0"/>
        <c:auto val="1"/>
        <c:lblAlgn val="ctr"/>
        <c:lblOffset val="100"/>
      </c:catAx>
      <c:valAx>
        <c:axId val="8694159"/>
        <c:scaling>
          <c:orientation val="minMax"/>
        </c:scaling>
        <c:delete val="1"/>
        <c:axPos val="l"/>
        <c:majorGridlines>
          <c:spPr>
            <a:ln>
              <a:solidFill>
                <a:srgbClr val="b3b3b3"/>
              </a:solidFill>
            </a:ln>
          </c:spPr>
        </c:majorGridlines>
        <c:majorTickMark val="out"/>
        <c:minorTickMark val="none"/>
        <c:tickLblPos val="nextTo"/>
        <c:spPr>
          <a:ln>
            <a:solidFill>
              <a:srgbClr val="b3b3b3"/>
            </a:solidFill>
          </a:ln>
        </c:spPr>
        <c:crossAx val="54960045"/>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2015-10-23T15:34:00Z</dcterms:created>
  <dc:language>en-US</dc:language>
  <cp:lastModifiedBy>ADMIN</cp:lastModifiedBy>
  <dcterms:modified xsi:type="dcterms:W3CDTF">2015-11-15T15:53:00Z</dcterms:modified>
  <cp:revision>8</cp:revision>
</cp:coreProperties>
</file>