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10.wmf" ContentType="image/x-wmf"/>
  <Override PartName="/word/media/image9.wmf" ContentType="image/x-wmf"/>
  <Override PartName="/word/media/image6.wmf" ContentType="image/x-wmf"/>
  <Override PartName="/word/media/image5.wmf" ContentType="image/x-wmf"/>
  <Override PartName="/word/media/image4.jpeg" ContentType="image/jpeg"/>
  <Override PartName="/word/media/image7.wmf" ContentType="image/x-wmf"/>
  <Override PartName="/word/media/image3.jpeg" ContentType="image/jpeg"/>
  <Override PartName="/word/media/image8.png" ContentType="image/png"/>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color w:val="00000A"/>
          <w:lang w:val="de-DE"/>
        </w:rPr>
      </w:pPr>
      <w:r>
        <w:rPr>
          <w:color w:val="00000A"/>
          <w:lang w:val="de-DE"/>
        </w:rPr>
        <w:t>Sadržaj</w:t>
      </w:r>
    </w:p>
    <w:p>
      <w:pPr>
        <w:pStyle w:val="Contents1"/>
        <w:tabs>
          <w:tab w:val="left" w:pos="440" w:leader="none"/>
          <w:tab w:val="right" w:pos="9016" w:leader="dot"/>
        </w:tabs>
        <w:rPr>
          <w:rStyle w:val="IndexLink"/>
          <w:rFonts w:cs="Times New Roman" w:ascii="Times New Roman" w:hAnsi="Times New Roman"/>
          <w:vanish w:val="false"/>
        </w:rPr>
      </w:pPr>
      <w:r>
        <w:fldChar w:fldCharType="begin"/>
      </w:r>
      <w:r>
        <w:instrText> TOC </w:instrText>
      </w:r>
      <w:r>
        <w:fldChar w:fldCharType="separate"/>
      </w:r>
      <w:hyperlink w:anchor="_Toc439165041">
        <w:r>
          <w:rPr>
            <w:rStyle w:val="IndexLink"/>
            <w:rFonts w:cs="Times New Roman" w:ascii="Times New Roman" w:hAnsi="Times New Roman"/>
            <w:lang w:val="hr-HR"/>
          </w:rPr>
          <w:t>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lang w:val="hr-HR"/>
          </w:rPr>
          <w:t>Uvod</w:t>
        </w:r>
        <w:r>
          <w:rPr>
            <w:rStyle w:val="IndexLink"/>
            <w:rFonts w:cs="Times New Roman" w:ascii="Times New Roman" w:hAnsi="Times New Roman"/>
            <w:vanish w:val="false"/>
          </w:rPr>
          <w:tab/>
          <w:t>4</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2">
        <w:r>
          <w:rPr>
            <w:rStyle w:val="IndexLink"/>
            <w:rFonts w:cs="Times New Roman" w:ascii="Times New Roman" w:hAnsi="Times New Roman"/>
          </w:rPr>
          <w:t>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Metodologija razvoja</w:t>
        </w:r>
        <w:r>
          <w:rPr>
            <w:rStyle w:val="IndexLink"/>
            <w:rFonts w:cs="Times New Roman" w:ascii="Times New Roman" w:hAnsi="Times New Roman"/>
            <w:vanish w:val="false"/>
          </w:rPr>
          <w:tab/>
          <w:t>4</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3">
        <w:r>
          <w:rPr>
            <w:rStyle w:val="IndexLink"/>
            <w:rFonts w:cs="Times New Roman" w:ascii="Times New Roman" w:hAnsi="Times New Roman"/>
          </w:rPr>
          <w:t>2.1.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Product backlog</w:t>
        </w:r>
        <w:r>
          <w:rPr>
            <w:rStyle w:val="IndexLink"/>
            <w:rFonts w:cs="Times New Roman" w:ascii="Times New Roman" w:hAnsi="Times New Roman"/>
            <w:vanish w:val="false"/>
          </w:rPr>
          <w:tab/>
          <w:t>5</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4">
        <w:r>
          <w:rPr>
            <w:rStyle w:val="IndexLink"/>
            <w:rFonts w:cs="Times New Roman" w:ascii="Times New Roman" w:hAnsi="Times New Roman"/>
          </w:rPr>
          <w:t>2.2.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Iteracije</w:t>
        </w:r>
        <w:r>
          <w:rPr>
            <w:rStyle w:val="IndexLink"/>
            <w:rFonts w:cs="Times New Roman" w:ascii="Times New Roman" w:hAnsi="Times New Roman"/>
            <w:vanish w:val="false"/>
          </w:rPr>
          <w:tab/>
          <w:t>5</w:t>
        </w:r>
      </w:hyperlink>
    </w:p>
    <w:p>
      <w:pPr>
        <w:pStyle w:val="Contents1"/>
        <w:tabs>
          <w:tab w:val="right" w:pos="9016" w:leader="dot"/>
        </w:tabs>
        <w:rPr>
          <w:rStyle w:val="IndexLink"/>
          <w:rFonts w:cs="Times New Roman" w:ascii="Times New Roman" w:hAnsi="Times New Roman"/>
          <w:vanish w:val="false"/>
        </w:rPr>
      </w:pPr>
      <w:hyperlink w:anchor="_Toc439165045">
        <w:r>
          <w:rPr>
            <w:rStyle w:val="IndexLink"/>
            <w:rFonts w:cs="Times New Roman" w:ascii="Times New Roman" w:hAnsi="Times New Roman"/>
          </w:rPr>
          <w:t>2.4 Skice aplikacije</w:t>
        </w:r>
        <w:r>
          <w:rPr>
            <w:rStyle w:val="IndexLink"/>
            <w:rFonts w:cs="Times New Roman" w:ascii="Times New Roman" w:hAnsi="Times New Roman"/>
            <w:vanish w:val="false"/>
          </w:rPr>
          <w:tab/>
          <w:t>7</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7">
        <w:r>
          <w:rPr>
            <w:rStyle w:val="IndexLink"/>
            <w:rFonts w:cs="Times New Roman" w:ascii="Times New Roman" w:hAnsi="Times New Roman"/>
          </w:rPr>
          <w:t>3.</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Sprint 1</w:t>
        </w:r>
        <w:r>
          <w:rPr>
            <w:rStyle w:val="IndexLink"/>
            <w:rFonts w:cs="Times New Roman" w:ascii="Times New Roman" w:hAnsi="Times New Roman"/>
            <w:vanish w:val="false"/>
          </w:rPr>
          <w:tab/>
          <w:t>8</w:t>
        </w:r>
      </w:hyperlink>
    </w:p>
    <w:p>
      <w:pPr>
        <w:pStyle w:val="Contents1"/>
        <w:tabs>
          <w:tab w:val="right" w:pos="9016" w:leader="dot"/>
        </w:tabs>
        <w:rPr>
          <w:rStyle w:val="IndexLink"/>
          <w:rFonts w:cs="Times New Roman" w:ascii="Times New Roman" w:hAnsi="Times New Roman"/>
          <w:vanish w:val="false"/>
        </w:rPr>
      </w:pPr>
      <w:hyperlink w:anchor="_Toc439165048">
        <w:r>
          <w:rPr>
            <w:rStyle w:val="IndexLink"/>
            <w:rFonts w:cs="Times New Roman" w:ascii="Times New Roman" w:hAnsi="Times New Roman"/>
          </w:rPr>
          <w:t>4. Sprint 2</w:t>
        </w:r>
        <w:r>
          <w:rPr>
            <w:rStyle w:val="IndexLink"/>
            <w:rFonts w:cs="Times New Roman" w:ascii="Times New Roman" w:hAnsi="Times New Roman"/>
            <w:vanish w:val="false"/>
          </w:rPr>
          <w:tab/>
          <w:t>11</w:t>
        </w:r>
      </w:hyperlink>
    </w:p>
    <w:p>
      <w:pPr>
        <w:pStyle w:val="Contents1"/>
        <w:tabs>
          <w:tab w:val="right" w:pos="9016" w:leader="dot"/>
        </w:tabs>
        <w:rPr>
          <w:rStyle w:val="IndexLink"/>
          <w:rFonts w:cs="Times New Roman" w:ascii="Times New Roman" w:hAnsi="Times New Roman"/>
          <w:vanish w:val="false"/>
        </w:rPr>
      </w:pPr>
      <w:hyperlink w:anchor="_Toc439165049">
        <w:r>
          <w:rPr>
            <w:rStyle w:val="IndexLink"/>
            <w:rFonts w:cs="Times New Roman" w:ascii="Times New Roman" w:hAnsi="Times New Roman"/>
          </w:rPr>
          <w:t>5. Sprint 3</w:t>
        </w:r>
        <w:r>
          <w:rPr>
            <w:rStyle w:val="IndexLink"/>
            <w:rFonts w:cs="Times New Roman" w:ascii="Times New Roman" w:hAnsi="Times New Roman"/>
            <w:vanish w:val="false"/>
          </w:rPr>
          <w:tab/>
          <w:t>14</w:t>
        </w:r>
      </w:hyperlink>
    </w:p>
    <w:p>
      <w:pPr>
        <w:pStyle w:val="Normal"/>
        <w:rPr/>
      </w:pPr>
      <w:r>
        <w:rPr/>
      </w:r>
      <w:r>
        <w:fldChar w:fldCharType="end"/>
      </w:r>
    </w:p>
    <w:p>
      <w:pPr>
        <w:pStyle w:val="Normal"/>
        <w:rPr/>
      </w:pPr>
      <w:r>
        <w:rPr/>
      </w:r>
    </w:p>
    <w:p>
      <w:pPr>
        <w:pStyle w:val="Heading1"/>
        <w:pageBreakBefore/>
        <w:numPr>
          <w:ilvl w:val="0"/>
          <w:numId w:val="3"/>
        </w:numPr>
        <w:jc w:val="center"/>
        <w:rPr>
          <w:rFonts w:cs="Arial"/>
          <w:szCs w:val="32"/>
          <w:lang w:val="hr-HR"/>
        </w:rPr>
      </w:pPr>
      <w:bookmarkStart w:id="0" w:name="_Toc435369572"/>
      <w:bookmarkStart w:id="1" w:name="_Toc439165041"/>
      <w:bookmarkEnd w:id="0"/>
      <w:bookmarkEnd w:id="1"/>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lang w:val="hr-HR"/>
        </w:rPr>
      </w:pPr>
      <w:r>
        <w:rPr>
          <w:lang w:val="hr-HR"/>
        </w:rPr>
        <w:tab/>
      </w:r>
      <w:r>
        <w:rPr>
          <w:rFonts w:cs="Times New Roman" w:ascii="Times New Roman" w:hAnsi="Times New Roman"/>
          <w:lang w:val="hr-HR"/>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lang w:val="hr-HR"/>
        </w:rPr>
      </w:pPr>
      <w:r>
        <w:rPr>
          <w:lang w:val="hr-HR"/>
        </w:rPr>
      </w:r>
    </w:p>
    <w:p>
      <w:pPr>
        <w:pStyle w:val="Heading1"/>
        <w:numPr>
          <w:ilvl w:val="0"/>
          <w:numId w:val="3"/>
        </w:numPr>
        <w:jc w:val="center"/>
        <w:rPr/>
      </w:pPr>
      <w:bookmarkStart w:id="2" w:name="_Toc435369573"/>
      <w:bookmarkStart w:id="3" w:name="_Toc439165042"/>
      <w:bookmarkEnd w:id="2"/>
      <w:bookmarkEnd w:id="3"/>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lang w:val="de-AT"/>
        </w:rPr>
      </w:pPr>
      <w:r>
        <w:rPr>
          <w:rFonts w:cs="Times New Roman" w:ascii="Times New Roman" w:hAnsi="Times New Roman"/>
          <w:lang w:val="de-AT"/>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lang w:val="de-AT"/>
          </w:rPr>
          <w:t>https://github.com/mvracan/team-up</w:t>
        </w:r>
      </w:hyperlink>
      <w:r>
        <w:rPr>
          <w:rFonts w:cs="Times New Roman" w:ascii="Times New Roman" w:hAnsi="Times New Roman"/>
          <w:lang w:val="de-AT"/>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4" w:name="_Toc435369574"/>
      <w:bookmarkStart w:id="5" w:name="_Toc439165043"/>
      <w:bookmarkEnd w:id="4"/>
      <w:bookmarkEnd w:id="5"/>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560310" cy="25768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7560310" cy="2576830"/>
                    </a:xfrm>
                    <a:prstGeom prst="rect">
                      <a:avLst/>
                    </a:prstGeom>
                    <a:noFill/>
                    <a:ln w="9525">
                      <a:noFill/>
                      <a:miter lim="800000"/>
                      <a:headEnd/>
                      <a:tailEnd/>
                    </a:ln>
                  </pic:spPr>
                </pic:pic>
              </a:graphicData>
            </a:graphic>
          </wp:anchor>
        </w:drawing>
      </w:r>
      <w:r>
        <w:pict>
          <v:rect fillcolor="#FFFFFF" strokecolor="#000000" strokeweight="0pt" style="position:absolute;width:122.05pt;height:19.8pt;mso-wrap-distance-left:7.05pt;mso-wrap-distance-right:7.05pt;mso-wrap-distance-top:0pt;mso-wrap-distance-bottom:0pt;margin-top:266.95pt;margin-left:240.25pt">
            <v:fill opacity="0f"/>
            <v:textbox inset="0in,0in,0in,0in">
              <w:txbxContent>
                <w:p>
                  <w:pPr>
                    <w:pStyle w:val="Caption1"/>
                    <w:pBdr>
                      <w:top w:val="nil"/>
                      <w:left w:val="nil"/>
                      <w:bottom w:val="nil"/>
                      <w:right w:val="nil"/>
                    </w:pBdr>
                    <w:spacing w:before="120" w:after="120"/>
                    <w:rPr/>
                  </w:pPr>
                  <w:r>
                    <w:rPr/>
                    <w:t xml:space="preserve">Slika </w:t>
                  </w:r>
                  <w:r>
                    <w:rPr/>
                    <w:fldChar w:fldCharType="begin"/>
                  </w:r>
                  <w:r>
                    <w:instrText> SEQ """""""Slika""""""" \*Arabic </w:instrText>
                  </w:r>
                  <w:r>
                    <w:fldChar w:fldCharType="separate"/>
                  </w:r>
                  <w:r>
                    <w:t>0</w:t>
                  </w:r>
                  <w:r>
                    <w:fldChar w:fldCharType="end"/>
                  </w:r>
                  <w:r>
                    <w:rPr/>
                    <w:t>: product  backlog</w:t>
                  </w:r>
                </w:p>
              </w:txbxContent>
            </v:textbox>
            <w10:wrap type="square"/>
          </v:rect>
        </w:pict>
      </w:r>
    </w:p>
    <w:p>
      <w:pPr>
        <w:pStyle w:val="TextBody"/>
        <w:rPr/>
      </w:pPr>
      <w:r>
        <w:rPr/>
      </w:r>
    </w:p>
    <w:p>
      <w:pPr>
        <w:pStyle w:val="TextBody"/>
        <w:rPr/>
      </w:pPr>
      <w:r>
        <w:rPr/>
      </w:r>
    </w:p>
    <w:p>
      <w:pPr>
        <w:pStyle w:val="TextBody"/>
        <w:spacing w:lineRule="auto" w:line="360"/>
        <w:jc w:val="both"/>
        <w:rPr/>
      </w:pPr>
      <w:r>
        <w:rPr/>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Svaki korisnik nakon prijave može otići na profil te pogledati svoje podatke. Kako bi to bilo omogućeno mora se imaplementirati profil pa je zadatak izrada profila. Korisnik, također, može i mijenjati svoje podatke pa se implementira i izmjena profila. Glavna ideja aplikacije je pridruživanje korisnika u grupe pa tako moramo omogućiti korisniku da kreira grupu te po potrebi i obriše grupu.  Ideja same aplikacije je da pratimo kreitanje ljudi u grupi kako se netko nebi udaljio od grupe pa time moramo implementirati pregled lokacija ljudi iz grupe. Ako se u nekom slučaju osoba udalji, vođi grupe dolazi obavijest da se netko udaljio sa podatcima koja je to osoba te gdje se nalazi pa se implementiraju obavijesti vođi. Postoji mogućnost da korisnik sam zaključi da se izgubio pa implementacijom panic button-a dajemo mogućnost korisniku da javi vođi da se izgubio i obavijesti ga o svojoj lokaciji. Dodavanje u grupu je implementirano na dva načina. Prvi je preko koda, gdje korisnik sam unosi kod kojim pristupa grupi. Kod dobiva od vođe tima. Drugi način je pomoći NFC-a gdje beamanjem vođa šalje korisniku kod te ga time ubacuje u grupu.</w:t>
      </w:r>
    </w:p>
    <w:p>
      <w:pPr>
        <w:pStyle w:val="Heading2"/>
        <w:numPr>
          <w:ilvl w:val="0"/>
          <w:numId w:val="4"/>
        </w:numPr>
        <w:rPr/>
      </w:pPr>
      <w:bookmarkStart w:id="6" w:name="_Toc435369575"/>
      <w:bookmarkStart w:id="7" w:name="_Toc439165044"/>
      <w:bookmarkEnd w:id="6"/>
      <w:bookmarkEnd w:id="7"/>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5" w:type="dxa"/>
          <w:bottom w:w="55" w:type="dxa"/>
          <w:right w:w="55" w:type="dxa"/>
        </w:tblCellMar>
      </w:tblPr>
      <w:tblGrid>
        <w:gridCol w:w="3193"/>
        <w:gridCol w:w="3207"/>
        <w:gridCol w:w="3238"/>
      </w:tblGrid>
      <w:tr>
        <w:trPr>
          <w:cantSplit w:val="true"/>
        </w:trPr>
        <w:tc>
          <w:tcPr>
            <w:tcW w:w="3193"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15"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15"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15"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1</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20.10.2015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2</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09.11.2015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3</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29.11.2015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193"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Sprint 4</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rPr>
                <w:rFonts w:cs="Times New Roman" w:ascii="Times New Roman" w:hAnsi="Times New Roman"/>
              </w:rPr>
            </w:pPr>
            <w:r>
              <w:rPr>
                <w:rFonts w:cs="Times New Roman" w:ascii="Times New Roman" w:hAnsi="Times New Roman"/>
              </w:rPr>
              <w:t>20.12.2015</w:t>
            </w:r>
          </w:p>
        </w:tc>
        <w:tc>
          <w:tcPr>
            <w:tcW w:w="32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0</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keepNext/>
        <w:spacing w:lineRule="auto" w:line="360"/>
        <w:jc w:val="center"/>
        <w:rPr/>
      </w:pPr>
      <w:r>
        <w:rPr/>
        <w:drawing>
          <wp:inline distT="0" distB="0" distL="0" distR="0">
            <wp:extent cx="3895725" cy="3173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stavke po iteracijama</w:t>
      </w:r>
    </w:p>
    <w:p>
      <w:pPr>
        <w:pStyle w:val="TextBody"/>
        <w:spacing w:lineRule="auto" w:line="360"/>
        <w:jc w:val="both"/>
        <w:rPr/>
      </w:pPr>
      <w:r>
        <w:rPr/>
      </w:r>
    </w:p>
    <w:p>
      <w:pPr>
        <w:pStyle w:val="Heading1"/>
        <w:rPr/>
      </w:pPr>
      <w:bookmarkStart w:id="8" w:name="_Toc439165045"/>
      <w:bookmarkEnd w:id="8"/>
      <w:r>
        <w:rPr/>
        <w:t>2.4 Skice aplikacije</w:t>
      </w:r>
    </w:p>
    <w:p>
      <w:pPr>
        <w:pStyle w:val="Heading1"/>
        <w:rPr/>
      </w:pPr>
      <w:bookmarkStart w:id="9" w:name="_Toc439165046"/>
      <w:bookmarkStart w:id="10" w:name="_Toc439165046"/>
      <w:bookmarkEnd w:id="10"/>
      <w:r>
        <w:rPr/>
        <w:pict>
          <v:rect id="shape_0" stroked="f" style="position:absolute;margin-left:-51.65pt;margin-top:52.15pt;width:361.85pt;height:257.25pt;rotation:270">
            <v:imagedata r:id="rId6" detectmouseclick="t"/>
            <v:wrap v:type="none"/>
            <v:stroke color="#3465a4" joinstyle="round" endcap="flat"/>
          </v:rect>
        </w:pict>
      </w:r>
    </w:p>
    <w:p>
      <w:pPr>
        <w:pStyle w:val="Heading1"/>
        <w:rPr/>
      </w:pPr>
      <w:r>
        <w:rPr/>
      </w:r>
    </w:p>
    <w:p>
      <w:pPr>
        <w:pStyle w:val="Heading1"/>
        <w:rPr/>
      </w:pPr>
      <w:r>
        <w:rPr/>
        <w:t>3. Procjena troškova</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pict>
          <v:rect id="shape_0" stroked="f" style="position:absolute;margin-left:-50.5pt;margin-top:49.95pt;width:362.05pt;height:250pt;rotation:270">
            <v:imagedata r:id="rId7" detectmouseclick="t"/>
            <v:wrap v:type="none"/>
            <v:stroke color="#3465a4" joinstyle="round" endcap="flat"/>
          </v:rect>
        </w:pic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t xml:space="preserve">Aplikacija je namijenjena za dvije skupine korisnika: privatne i poslovne. </w:t>
      </w:r>
    </w:p>
    <w:p>
      <w:pPr>
        <w:pStyle w:val="Normal"/>
        <w:rPr/>
      </w:pPr>
      <w:r>
        <w:rPr/>
        <w:tab/>
        <w:t>Privatni korisnici su mladi ljudi koji putuju u grupama i obitelji (koje posjeduju pametne uređaje kako bi bili precizniji). Naglasak je stavljen na njih jer u pravilu mladi na putovanja idu grupno, pri čemu se javlja mogućnost međusobnog „gubljenja“ i razmimoilaženja. Upravo u tim situacijama  aplikacija će biti od velike pomoći jer će ih obavijestiti o gubitku člana „ekipe“ i odrediti dodirnu točku. Sve rečeno vrijedi i za obitelji budući da danas manje-više svi članovi obitelji imaju pametne uređaje.</w:t>
      </w:r>
    </w:p>
    <w:p>
      <w:pPr>
        <w:pStyle w:val="Normal"/>
        <w:rPr/>
      </w:pPr>
      <w:r>
        <w:rPr/>
        <w:tab/>
        <w:t>Aplikacija bi se koristila također i u poslovne svrhe, npr. turističkih agencija, jer apliakicja može pružiti dodatan osjećaj sigurnosti i turistima i vodičima prilikom organiziranih turističkih obilazaka te na taj način maksimizirati zadovoljstvo turista samom turističkom uslugom.</w:t>
      </w:r>
    </w:p>
    <w:p>
      <w:pPr>
        <w:pStyle w:val="Normal"/>
        <w:rPr/>
      </w:pPr>
      <w:r>
        <w:rPr/>
        <w:tab/>
        <w:t>Zato što smo tržište podijelili na dva segmenta (privatne i poslovne korisnike) cijena naše aplikacije neće biti jedinstvena. Ideja je slijedeća:</w:t>
      </w:r>
    </w:p>
    <w:p>
      <w:pPr>
        <w:pStyle w:val="ListParagraph"/>
        <w:numPr>
          <w:ilvl w:val="0"/>
          <w:numId w:val="5"/>
        </w:numPr>
        <w:rPr>
          <w:rFonts w:ascii="Times New Roman" w:hAnsi="Times New Roman"/>
          <w:sz w:val="24"/>
        </w:rPr>
      </w:pPr>
      <w:r>
        <w:rPr>
          <w:rFonts w:ascii="Times New Roman" w:hAnsi="Times New Roman"/>
          <w:sz w:val="24"/>
        </w:rPr>
        <w:t>za poslovne korisnike cijena aplikacije biti će 1$ po korisniku,</w:t>
      </w:r>
    </w:p>
    <w:p>
      <w:pPr>
        <w:pStyle w:val="ListParagraph"/>
        <w:numPr>
          <w:ilvl w:val="0"/>
          <w:numId w:val="5"/>
        </w:numPr>
        <w:rPr>
          <w:rFonts w:ascii="Times New Roman" w:hAnsi="Times New Roman"/>
          <w:sz w:val="24"/>
        </w:rPr>
      </w:pPr>
      <w:r>
        <w:rPr>
          <w:rFonts w:ascii="Times New Roman" w:hAnsi="Times New Roman"/>
          <w:sz w:val="24"/>
        </w:rPr>
        <w:t>dok će za privatne biti 3$ mjesečno</w:t>
      </w:r>
    </w:p>
    <w:p>
      <w:pPr>
        <w:pStyle w:val="Normal"/>
        <w:rPr/>
      </w:pPr>
      <w:r>
        <w:rPr/>
      </w:r>
    </w:p>
    <w:p>
      <w:pPr>
        <w:pStyle w:val="Normal"/>
        <w:rPr/>
      </w:pPr>
      <w:r>
        <w:rPr/>
        <w:t>Kod korištenja aplikacije u poslovne svrhe, korisnik bi morao plačati 1$ po ososbi svaki mjesec. U primjeri turističke agencije znači da ako je agencija dala aplikaciju na korištenje 50 puta, odnosno 50 korisnika taj mjesec mora isplatiti 50$, dok za sljedeći mjesec ovisi o broju korisnika. Ako se aplikacija koristi u poslovne svrhe sklapa se ugovor na određeno vrijeme sa pravnom ili fizičkom osobom. U slučaju privatnih korisnika, oni imaju mogućnost besplatnog preuzimanja apliakcije sa Google Store-a, gdje im je prvi mjesec korištenja besplatan, a svaki sljedeći se naplaćuje 3$.</w:t>
      </w:r>
    </w:p>
    <w:p>
      <w:pPr>
        <w:pStyle w:val="Normal"/>
        <w:rPr/>
      </w:pPr>
      <w:r>
        <w:rPr/>
      </w:r>
    </w:p>
    <w:p>
      <w:pPr>
        <w:pStyle w:val="Normal"/>
        <w:rPr/>
      </w:pPr>
      <w:r>
        <w:rPr/>
      </w:r>
    </w:p>
    <w:p>
      <w:pPr>
        <w:pStyle w:val="NoSpacing"/>
        <w:numPr>
          <w:ilvl w:val="1"/>
          <w:numId w:val="6"/>
        </w:numPr>
        <w:rPr/>
      </w:pPr>
      <w:r>
        <w:rPr/>
        <w:t>Plan prihoda</w:t>
      </w:r>
    </w:p>
    <w:p>
      <w:pPr>
        <w:pStyle w:val="NoSpacing"/>
        <w:rPr/>
      </w:pPr>
      <w:r>
        <w:rPr/>
      </w:r>
    </w:p>
    <w:p>
      <w:pPr>
        <w:pStyle w:val="Normal"/>
        <w:rPr/>
      </w:pPr>
      <w:r>
        <w:rPr/>
        <w:t>U planu prihoda koristit ćemo broj korisnika koji će aplikaciju koristiti nakon isteka zadanog roka.</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560310" cy="9232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7560310" cy="923290"/>
                    </a:xfrm>
                    <a:prstGeom prst="rect">
                      <a:avLst/>
                    </a:prstGeom>
                    <a:noFill/>
                    <a:ln w="9525">
                      <a:noFill/>
                      <a:miter lim="800000"/>
                      <a:headEnd/>
                      <a:tailEnd/>
                    </a:ln>
                  </pic:spPr>
                </pic:pic>
              </a:graphicData>
            </a:graphic>
          </wp:anchor>
        </w:drawing>
      </w:r>
    </w:p>
    <w:p>
      <w:pPr>
        <w:pStyle w:val="Normal"/>
        <w:rPr/>
      </w:pPr>
      <w:r>
        <w:rPr/>
      </w:r>
    </w:p>
    <w:p>
      <w:pPr>
        <w:pStyle w:val="Caption1"/>
        <w:rPr>
          <w:rFonts w:cs="Times New Roman" w:ascii="Times New Roman" w:hAnsi="Times New Roman"/>
          <w:b/>
          <w:i w:val="false"/>
          <w:sz w:val="16"/>
          <w:szCs w:val="16"/>
        </w:rPr>
      </w:pPr>
      <w:bookmarkStart w:id="11" w:name="_Toc440990958"/>
      <w:r>
        <w:rPr>
          <w:rFonts w:cs="Times New Roman" w:ascii="Times New Roman" w:hAnsi="Times New Roman"/>
          <w:b/>
          <w:i w:val="false"/>
          <w:sz w:val="16"/>
          <w:szCs w:val="16"/>
        </w:rPr>
        <w:t xml:space="preserve">Tablica </w:t>
      </w:r>
      <w:r>
        <w:rPr>
          <w:rFonts w:cs="Times New Roman" w:ascii="Times New Roman" w:hAnsi="Times New Roman"/>
          <w:b/>
          <w:i w:val="false"/>
          <w:sz w:val="16"/>
          <w:szCs w:val="16"/>
        </w:rPr>
        <w:fldChar w:fldCharType="begin"/>
      </w:r>
      <w:r>
        <w:instrText> SEQ """""""Tablica""""""" \*Arabic </w:instrText>
      </w:r>
      <w:r>
        <w:fldChar w:fldCharType="separate"/>
      </w:r>
      <w:r>
        <w:t>0</w:t>
      </w:r>
      <w:r>
        <w:fldChar w:fldCharType="end"/>
      </w:r>
      <w:bookmarkEnd w:id="11"/>
      <w:r>
        <w:rPr>
          <w:rFonts w:cs="Times New Roman" w:ascii="Times New Roman" w:hAnsi="Times New Roman"/>
          <w:b/>
          <w:i w:val="false"/>
          <w:sz w:val="16"/>
          <w:szCs w:val="16"/>
        </w:rPr>
        <w:t>. Planirani prihodi</w:t>
      </w:r>
    </w:p>
    <w:p>
      <w:pPr>
        <w:pStyle w:val="Normal"/>
        <w:rPr/>
      </w:pPr>
      <w:r>
        <w:rPr/>
      </w:r>
    </w:p>
    <w:p>
      <w:pPr>
        <w:pStyle w:val="Normal"/>
        <w:rPr/>
      </w:pPr>
      <w:r>
        <w:rPr/>
      </w:r>
    </w:p>
    <w:p>
      <w:pPr>
        <w:pStyle w:val="Normal"/>
        <w:rPr/>
      </w:pPr>
      <w:r>
        <w:rPr/>
      </w:r>
    </w:p>
    <w:p>
      <w:pPr>
        <w:pStyle w:val="Normal"/>
        <w:rPr/>
      </w:pPr>
      <w:r>
        <w:rPr/>
        <w:t xml:space="preserve">Tablica Planirani prihodi prikazuje detaljniji plan prihoda za prvu godinu te ukupno prihoda za sljedeće godine. U prvoj godini je prikazan prihod za svaki mjesec. Također, prihode smo podijelili u dvije vrste i to na poslovne korisnike i  privatne kako bi se lakše moglo analizirati. Tako vidimo da za prvi mjesec će nam ukupni prihod biti 2.210 $. Plan prihoda je sastavljen na temelju mogućih putovanja ljudi, gdje se najviše putuje u ljetnim vremenima te za vrijeme Božića i Nove godine. U planu je prikazano da će poslovni korisnici više koristiti aplikaciju od privatnih, odnosno imat će više korisnika. </w:t>
      </w:r>
    </w:p>
    <w:p>
      <w:pPr>
        <w:pStyle w:val="Normal"/>
        <w:rPr/>
      </w:pPr>
      <w:r>
        <w:rPr/>
      </w:r>
    </w:p>
    <w:p>
      <w:pPr>
        <w:pStyle w:val="Normal"/>
        <w:rPr/>
      </w:pPr>
      <w:r>
        <w:rPr/>
      </w:r>
    </w:p>
    <w:p>
      <w:pPr>
        <w:pStyle w:val="NoSpacing"/>
        <w:rPr/>
      </w:pPr>
      <w:r>
        <w:rPr/>
      </w:r>
    </w:p>
    <w:p>
      <w:pPr>
        <w:pStyle w:val="NoSpacing"/>
        <w:numPr>
          <w:ilvl w:val="1"/>
          <w:numId w:val="6"/>
        </w:numPr>
        <w:rPr/>
      </w:pPr>
      <w:r>
        <w:rPr/>
        <w:t>Plan rashoda</w:t>
      </w:r>
    </w:p>
    <w:p>
      <w:pPr>
        <w:pStyle w:val="NoSpacing"/>
        <w:rPr/>
      </w:pPr>
      <w:r>
        <w:rPr/>
      </w:r>
    </w:p>
    <w:p>
      <w:pPr>
        <w:pStyle w:val="NoSpacing"/>
        <w:rPr/>
      </w:pPr>
      <w:r>
        <w:rPr/>
      </w:r>
    </w:p>
    <w:p>
      <w:pPr>
        <w:pStyle w:val="NoSpacing"/>
        <w:rPr/>
      </w:pPr>
      <w:r>
        <w:rPr/>
      </w:r>
    </w:p>
    <w:p>
      <w:pPr>
        <w:pStyle w:val="NoSpacing"/>
        <w:rPr/>
      </w:pPr>
      <w:r>
        <w:rPr/>
      </w:r>
    </w:p>
    <w:p>
      <w:pPr>
        <w:pStyle w:val="NoSpacing"/>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7560310" cy="12014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7560310" cy="12014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Troškove smo podijelili u dvije skupine, materijalne i nematerijalne troškove. U materijalne smo uvrstili uredsku opremu koja se nabavalja na početku, server koji moramo plačati te oglašavanje čija cijena varira ovisno i mjesecima u godini. Oglašavanje je osmišljeno tako da se više oglašava u onim mjesecima kada su predviđena neka putovanja kao što su godišnji odmori ili novogodišnje zabave. U nematerijalnu imovinu smo svrstali plaće, odnsno bruto plaću zaposlenika te doprinose koje moramo platiti za svakoga zaposlenika. Bruto plaća svakog zaposlenika je 1.500 $, a trenutno imamo tri zaposlene osobe. Za temelju bruto plaće te mirovinskih stupova za zaposlenike moramo platiti 774 $ doprinosa na plaću, gdje za svakog zaposlenika doprinos iznosi 258 $. </w:t>
      </w:r>
    </w:p>
    <w:p>
      <w:pPr>
        <w:pStyle w:val="NoSpacing"/>
        <w:pageBreakBefore/>
        <w:jc w:val="center"/>
        <w:rPr/>
      </w:pPr>
      <w:r>
        <w:rPr/>
        <w:t>Račun dobiti i gubitka</w:t>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560310" cy="11125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7560310" cy="1112520"/>
                    </a:xfrm>
                    <a:prstGeom prst="rect">
                      <a:avLst/>
                    </a:prstGeom>
                    <a:noFill/>
                    <a:ln w="9525">
                      <a:noFill/>
                      <a:miter lim="800000"/>
                      <a:headEnd/>
                      <a:tailEnd/>
                    </a:ln>
                  </pic:spPr>
                </pic:pic>
              </a:graphicData>
            </a:graphic>
          </wp:anchor>
        </w:drawing>
      </w:r>
    </w:p>
    <w:p>
      <w:pPr>
        <w:pStyle w:val="NoSpacing"/>
        <w:jc w:val="left"/>
        <w:rPr/>
      </w:pPr>
      <w:r>
        <w:rPr/>
      </w:r>
    </w:p>
    <w:p>
      <w:pPr>
        <w:pStyle w:val="NoSpacing"/>
        <w:jc w:val="left"/>
        <w:rPr/>
      </w:pPr>
      <w:r>
        <w:rPr/>
        <w:t xml:space="preserve">Tablica iznad prikazuje račun dobiti i gubitka. U tablici imamo ukupne prihode i ukupne rashode pomoću kojih se računa dobit odnosno gubitak ovisno o veličini prihoda i rashoda. Dobit i gubitak je prikazan za prvu godinu na razini mjeseci, a za ostale godine je prikazan na godišnjoj razini. U prvoj godini vidimo da u svakom mjesecu poslujemo sa gubitkom, a razlog tome je što aplikacija još nije dovoljno rasprostranjena. Vidimo da se gubitak već u drugoj godini smanjio, a u trećoj je ostvaren dobitak. Kako se aplikacija bude širila tako će i prihodi biti veći te će se ostvariti dobit. </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pageBreakBefore/>
        <w:rPr/>
      </w:pPr>
      <w:r>
        <w:rPr/>
      </w:r>
    </w:p>
    <w:p>
      <w:pPr>
        <w:pStyle w:val="Heading1"/>
        <w:jc w:val="center"/>
        <w:rPr/>
      </w:pPr>
      <w:r>
        <w:rPr/>
      </w:r>
    </w:p>
    <w:p>
      <w:pPr>
        <w:pStyle w:val="Heading1"/>
        <w:numPr>
          <w:ilvl w:val="0"/>
          <w:numId w:val="2"/>
        </w:numPr>
        <w:jc w:val="center"/>
        <w:rPr/>
      </w:pPr>
      <w:bookmarkStart w:id="12" w:name="_Toc435369576"/>
      <w:bookmarkStart w:id="13" w:name="_Toc439165047"/>
      <w:bookmarkEnd w:id="12"/>
      <w:bookmarkEnd w:id="13"/>
      <w:r>
        <w:rPr/>
        <w:t>Sprint 1</w:t>
      </w:r>
    </w:p>
    <w:p>
      <w:pPr>
        <w:pStyle w:val="Heading1"/>
        <w:ind w:left="360" w:right="0" w:hanging="0"/>
        <w:rPr/>
      </w:pPr>
      <w:r>
        <w:rPr/>
      </w:r>
    </w:p>
    <w:p>
      <w:pPr>
        <w:sectPr>
          <w:footerReference w:type="default" r:id="rId11"/>
          <w:type w:val="nextPage"/>
          <w:pgSz w:w="11906" w:h="16838"/>
          <w:pgMar w:left="1367" w:right="6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rPr>
        <w:tab/>
        <w:t xml:space="preserve">Na sljedećoj slici prikazan je backlog od Sprinta 1, gdje se vidi detaljnije koji se taskovi moraju napraviti za određeni item u sprintu te tko je dobrovoljac za svaki od taskova. Za svaki od taskova predviđen je vremenski napor za implementaciju. </w:t>
      </w:r>
      <w:r>
        <w:rPr>
          <w:rFonts w:cs="Times New Roman" w:ascii="Times New Roman" w:hAnsi="Times New Roman"/>
          <w:lang w:val="de-AT"/>
        </w:rPr>
        <w:t>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drawing>
          <wp:anchor behindDoc="0" distT="0" distB="0" distL="114300" distR="114300" simplePos="0" locked="0" layoutInCell="1" allowOverlap="1" relativeHeight="0">
            <wp:simplePos x="0" y="0"/>
            <wp:positionH relativeFrom="column">
              <wp:posOffset>-304800</wp:posOffset>
            </wp:positionH>
            <wp:positionV relativeFrom="paragraph">
              <wp:posOffset>609600</wp:posOffset>
            </wp:positionV>
            <wp:extent cx="7560310" cy="2893060"/>
            <wp:effectExtent l="0" t="0" r="0" b="0"/>
            <wp:wrapTopAndBottom/>
            <wp:docPr id="5"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print1backlog.PNG"/>
                    <pic:cNvPicPr>
                      <a:picLocks noChangeAspect="1" noChangeArrowheads="1"/>
                    </pic:cNvPicPr>
                  </pic:nvPicPr>
                  <pic:blipFill>
                    <a:blip r:embed="rId12"/>
                    <a:stretch>
                      <a:fillRect/>
                    </a:stretch>
                  </pic:blipFill>
                  <pic:spPr bwMode="auto">
                    <a:xfrm>
                      <a:off x="0" y="0"/>
                      <a:ext cx="7560310" cy="289306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51.7pt;margin-left:-24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1 backlog</w:t>
                  </w:r>
                </w:p>
              </w:txbxContent>
            </v:textbox>
            <w10:wrap type="topAndBottom"/>
          </v:rect>
        </w:pic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r>
    </w:p>
    <w:p>
      <w:pPr>
        <w:pStyle w:val="Normal"/>
        <w:pageBreakBefore/>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keepNext/>
        <w:widowControl/>
        <w:suppressAutoHyphens w:val="false"/>
        <w:rPr/>
      </w:pPr>
      <w:r>
        <w:rPr/>
        <w:drawing>
          <wp:inline distT="0" distB="0" distL="0" distR="0">
            <wp:extent cx="5972810" cy="324866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0</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spacing w:lineRule="auto" w:line="360"/>
        <w:jc w:val="center"/>
        <w:rPr>
          <w:rFonts w:cs="Times New Roman" w:ascii="Times New Roman" w:hAnsi="Times New Roman"/>
        </w:rPr>
      </w:pPr>
      <w:bookmarkStart w:id="14" w:name="_Toc439165048"/>
      <w:bookmarkEnd w:id="14"/>
      <w:r>
        <w:rPr>
          <w:rFonts w:cs="Times New Roman" w:ascii="Times New Roman" w:hAnsi="Times New Roman"/>
        </w:rPr>
        <w:t>4. Sprint 2</w:t>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spacing w:lineRule="auto" w:line="360"/>
        <w:rPr/>
      </w:pPr>
      <w:r>
        <w:rPr/>
      </w:r>
    </w:p>
    <w:p>
      <w:pPr>
        <w:sectPr>
          <w:footerReference w:type="default" r:id="rId14"/>
          <w:type w:val="nextPage"/>
          <w:pgSz w:w="11906" w:h="16838"/>
          <w:pgMar w:left="1134" w:right="1134" w:header="0" w:top="1134" w:footer="0" w:bottom="1134" w:gutter="0"/>
          <w:pgNumType w:fmt="decimal"/>
          <w:formProt w:val="false"/>
          <w:textDirection w:val="lrTb"/>
          <w:docGrid w:type="default" w:linePitch="326" w:charSpace="4294961151"/>
        </w:sectPr>
        <w:pStyle w:val="Normal"/>
        <w:spacing w:lineRule="auto" w:line="360"/>
        <w:rPr>
          <w:rFonts w:cs="Times New Roman" w:ascii="Times New Roman" w:hAnsi="Times New Roman"/>
          <w:lang w:val="de-AT"/>
        </w:rPr>
      </w:pPr>
      <w:r>
        <w:rPr>
          <w:rFonts w:cs="Times New Roman" w:ascii="Times New Roman" w:hAnsi="Times New Roman"/>
        </w:rPr>
        <w:t xml:space="preserve">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w:t>
      </w:r>
      <w:r>
        <w:rPr>
          <w:rFonts w:cs="Times New Roman" w:ascii="Times New Roman" w:hAnsi="Times New Roman"/>
          <w:lang w:val="de-AT"/>
        </w:rPr>
        <w:t>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keepNext/>
        <w:pageBreakBefore/>
        <w:spacing w:lineRule="auto" w:line="360"/>
        <w:rPr/>
      </w:pPr>
      <w:r>
        <w:rPr/>
        <w:drawing>
          <wp:inline distT="0" distB="0" distL="0" distR="0">
            <wp:extent cx="6068060" cy="39541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drawing>
          <wp:anchor behindDoc="0" distT="0" distB="0" distL="0" distR="0" simplePos="0" locked="0" layoutInCell="1" allowOverlap="1" relativeHeight="2">
            <wp:simplePos x="0" y="0"/>
            <wp:positionH relativeFrom="column">
              <wp:posOffset>-544830</wp:posOffset>
            </wp:positionH>
            <wp:positionV relativeFrom="paragraph">
              <wp:posOffset>874395</wp:posOffset>
            </wp:positionV>
            <wp:extent cx="7560310" cy="17792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7560310" cy="1779270"/>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Sprint 2 burndown chart</w:t>
      </w:r>
    </w:p>
    <w:p>
      <w:pPr>
        <w:pStyle w:val="Normal"/>
        <w:spacing w:lineRule="auto" w:line="360"/>
        <w:rPr/>
      </w:pPr>
      <w:r>
        <w:rPr/>
      </w:r>
    </w:p>
    <w:p>
      <w:pPr>
        <w:pStyle w:val="Heading1"/>
        <w:spacing w:lineRule="auto" w:line="360"/>
        <w:jc w:val="center"/>
        <w:rPr>
          <w:rFonts w:cs="Times New Roman" w:ascii="Times New Roman" w:hAnsi="Times New Roman"/>
        </w:rPr>
      </w:pPr>
      <w:bookmarkStart w:id="15" w:name="_Toc439165049"/>
      <w:bookmarkEnd w:id="15"/>
      <w:r>
        <w:rPr>
          <w:rFonts w:cs="Times New Roman" w:ascii="Times New Roman" w:hAnsi="Times New Roman"/>
        </w:rPr>
        <w:t>5. Sprint 3</w:t>
      </w:r>
    </w:p>
    <w:p>
      <w:pPr>
        <w:pStyle w:val="Heading1"/>
        <w:spacing w:lineRule="auto" w:line="360"/>
        <w:rPr>
          <w:sz w:val="24"/>
          <w:szCs w:val="24"/>
        </w:rPr>
      </w:pPr>
      <w:r>
        <w:rPr>
          <w:sz w:val="24"/>
          <w:szCs w:val="24"/>
        </w:rPr>
      </w:r>
    </w:p>
    <w:p>
      <w:pPr>
        <w:pStyle w:val="NoSpacing"/>
        <w:spacing w:lineRule="auto" w:line="360"/>
        <w:rPr>
          <w:rFonts w:cs="Times New Roman" w:ascii="Times New Roman" w:hAnsi="Times New Roman"/>
        </w:rPr>
      </w:pPr>
      <w:r>
        <w:rPr>
          <w:rFonts w:cs="Times New Roman" w:ascii="Times New Roman" w:hAnsi="Times New Roman"/>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widowControl/>
        <w:suppressAutoHyphens w:val="false"/>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1">
            <wp:simplePos x="0" y="0"/>
            <wp:positionH relativeFrom="column">
              <wp:posOffset>-471805</wp:posOffset>
            </wp:positionH>
            <wp:positionV relativeFrom="paragraph">
              <wp:posOffset>266700</wp:posOffset>
            </wp:positionV>
            <wp:extent cx="7560310" cy="194437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7"/>
                    <a:stretch>
                      <a:fillRect/>
                    </a:stretch>
                  </pic:blipFill>
                  <pic:spPr bwMode="auto">
                    <a:xfrm>
                      <a:off x="0" y="0"/>
                      <a:ext cx="7560310" cy="194437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00.4pt;margin-left:-37.1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3 backlog</w:t>
                  </w:r>
                </w:p>
              </w:txbxContent>
            </v:textbox>
            <w10:wrap type="square"/>
          </v:rect>
        </w:pict>
      </w:r>
    </w:p>
    <w:p>
      <w:pPr>
        <w:pStyle w:val="Normal"/>
        <w:spacing w:lineRule="auto" w:line="360"/>
        <w:rPr/>
      </w:pPr>
      <w:r>
        <w:rPr/>
      </w:r>
    </w:p>
    <w:p>
      <w:pPr>
        <w:pStyle w:val="Normal"/>
        <w:keepNext/>
        <w:spacing w:lineRule="auto" w:line="360"/>
        <w:rPr/>
      </w:pPr>
      <w:r>
        <w:rPr/>
        <w:drawing>
          <wp:inline distT="0" distB="0" distL="0" distR="0">
            <wp:extent cx="6282055" cy="41205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Sprint 3 burndown chart</w:t>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jc w:val="center"/>
        <w:rPr/>
      </w:pPr>
      <w:r>
        <w:rPr/>
        <w:t>6. Sprint 4</w:t>
      </w:r>
    </w:p>
    <w:p>
      <w:pPr>
        <w:pStyle w:val="Normal"/>
        <w:spacing w:lineRule="auto" w:line="360"/>
        <w:rPr/>
      </w:pPr>
      <w:r>
        <w:rPr/>
      </w:r>
    </w:p>
    <w:p>
      <w:pPr>
        <w:pStyle w:val="Normal"/>
        <w:spacing w:lineRule="auto" w:line="360"/>
        <w:rPr/>
      </w:pPr>
      <w:r>
        <w:rPr/>
        <w:t>U sprintu 4 zadatak nam je bio dovršiti sprint taskove od prethodnog sprinta koje nismo dovršili tada. Ostalo nam je implementirati NFC beam aktivnost (UI) i dodavanje gumbića za pokretanje NFC beam aktivnosti. Nakon što smo to dovršili morali smo malo refaktorirati kod te krenuti sa zadatcima sprinta 4. Iteme koje smo morali implementirati u ovom sprintu su pregled lokacija ljudi iz grupe, obavijest vođi o udaljavanju člana grupe te panic button. Kako vidimo na grafu sprint je dobro započeo, ali u jednom trenutku linija za stvarno vrijeme izrade je iznad idealnog. Kasnije se to popravilo te je sprint završen ranije nego što je za to bilo predviđeno vrijeme.</w:t>
      </w:r>
    </w:p>
    <w:sectPr>
      <w:footerReference w:type="default" r:id="rId19"/>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15</w:t>
    </w:r>
    <w:r>
      <w:fldChar w:fldCharType="end"/>
    </w:r>
    <w:r>
      <w:pict>
        <v:rect fillcolor="#FFFFFF" stroked="f" strokeweight="0pt" style="position:absolute;width:595.3pt;height:19.8pt;mso-wrap-distance-left:9pt;mso-wrap-distance-right:9pt;mso-wrap-distance-top:0pt;mso-wrap-distance-bottom:0pt;margin-top:296.25pt;margin-left:-42.9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0</w:t>
                </w:r>
                <w:r>
                  <w:fldChar w:fldCharType="end"/>
                </w:r>
                <w:r>
                  <w:rPr/>
                  <w:t>: Sprint 2 backlog</w:t>
                </w:r>
              </w:p>
            </w:txbxContent>
          </v:textbox>
          <w10:wrap type="square"/>
        </v:rect>
      </w:pic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unhideWhenUsed/>
    <w:rPr/>
  </w:style>
  <w:style w:type="character" w:styleId="InternetLink">
    <w:name w:val="Internet Link"/>
    <w:uiPriority w:val="99"/>
    <w:unhideWhenUsed/>
    <w:rsid w:val="00de3f8a"/>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SprechblasentextZchn" w:customStyle="1">
    <w:name w:val="Sprechblasentext Zchn"/>
    <w:uiPriority w:val="99"/>
    <w:semiHidden/>
    <w:link w:val="Sprechblasentext"/>
    <w:rsid w:val="00454a59"/>
    <w:basedOn w:val="DefaultParagraphFont"/>
    <w:rPr>
      <w:rFonts w:ascii="Tahoma" w:hAnsi="Tahoma" w:cs="Mangal"/>
      <w:color w:val="00000A"/>
      <w:sz w:val="16"/>
      <w:szCs w:val="14"/>
    </w:rPr>
  </w:style>
  <w:style w:type="character" w:styleId="FuzeileZchn" w:customStyle="1">
    <w:name w:val="Fußzeile Zchn"/>
    <w:uiPriority w:val="99"/>
    <w:link w:val="Fuzeile"/>
    <w:rsid w:val="00151249"/>
    <w:basedOn w:val="DefaultParagraphFont"/>
    <w:rPr>
      <w:rFonts w:ascii="Calibri" w:hAnsi="Calibri" w:cs="Calibri"/>
      <w:sz w:val="22"/>
      <w:szCs w:val="22"/>
      <w:lang w:val="hr-HR" w:eastAsia="en-US" w:bidi="ar-SA"/>
    </w:rPr>
  </w:style>
  <w:style w:type="character" w:styleId="KopfzeileZchn" w:customStyle="1">
    <w:name w:val="Kopfzeile Zchn"/>
    <w:uiPriority w:val="99"/>
    <w:link w:val="Kopfzeile"/>
    <w:rsid w:val="00151249"/>
    <w:basedOn w:val="DefaultParagraphFont"/>
    <w:rPr>
      <w:rFonts w:ascii="Calibri" w:hAnsi="Calibri" w:cs="Calibri"/>
      <w:sz w:val="22"/>
      <w:szCs w:val="22"/>
      <w:lang w:eastAsia="en-US" w:bidi="ar-SA"/>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IndexLink" w:customStyle="1">
    <w:name w:val="Index Link"/>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Courier New"/>
    </w:rPr>
  </w:style>
  <w:style w:type="character" w:styleId="ListLabel36">
    <w:name w:val="ListLabel 36"/>
    <w:rPr>
      <w:rFonts w:cs="Wingdings"/>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Courier New"/>
    </w:rPr>
  </w:style>
  <w:style w:type="character" w:styleId="ListLabel40">
    <w:name w:val="ListLabel 40"/>
    <w:rPr>
      <w:rFonts w:cs="Wingdings"/>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SprechblasentextZchn"/>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uzeileZchn"/>
    <w:rsid w:val="00151249"/>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Header">
    <w:name w:val="Header"/>
    <w:uiPriority w:val="99"/>
    <w:unhideWhenUsed/>
    <w:link w:val="KopfzeileZchn"/>
    <w:rsid w:val="00151249"/>
    <w:basedOn w:val="Normal"/>
    <w:pPr>
      <w:widowControl/>
      <w:tabs>
        <w:tab w:val="center" w:pos="4536" w:leader="none"/>
        <w:tab w:val="right" w:pos="9072" w:leader="none"/>
      </w:tabs>
      <w:suppressAutoHyphens w:val="false"/>
    </w:pPr>
    <w:rPr>
      <w:rFonts w:ascii="Calibri" w:hAnsi="Calibri" w:cs="Calibri"/>
      <w:sz w:val="22"/>
      <w:szCs w:val="22"/>
      <w:lang w:eastAsia="en-US" w:bidi="ar-SA"/>
    </w:rPr>
  </w:style>
  <w:style w:type="paragraph" w:styleId="ContentsHeading">
    <w:name w:val="Contents Heading"/>
    <w:uiPriority w:val="39"/>
    <w:qFormat/>
    <w:semiHidden/>
    <w:unhideWhenUsed/>
    <w:rsid w:val="00de3f8a"/>
    <w:basedOn w:val="Heading1"/>
    <w:next w:val="Normal"/>
    <w:pPr>
      <w:keepLines/>
      <w:widowControl/>
      <w:suppressAutoHyphens w:val="false"/>
      <w:spacing w:lineRule="auto" w:line="276" w:before="480" w:after="0"/>
    </w:pPr>
    <w:rPr>
      <w:rFonts w:ascii="Cambria" w:hAnsi="Cambria" w:cs=""/>
      <w:color w:val="365F91"/>
      <w:sz w:val="28"/>
      <w:szCs w:val="28"/>
      <w:lang w:val="de-AT" w:eastAsia="de-AT" w:bidi="ar-SA"/>
    </w:rPr>
  </w:style>
  <w:style w:type="paragraph" w:styleId="Contents1">
    <w:name w:val="Contents 1"/>
    <w:uiPriority w:val="39"/>
    <w:unhideWhenUsed/>
    <w:rsid w:val="00de3f8a"/>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unhideWhenUsed/>
    <w:rsid w:val="00de3f8a"/>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Contents3" w:customStyle="1">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sz w:val="22"/>
      <w:szCs w:val="22"/>
      <w:lang w:eastAsia="en-US" w:bidi="ar-SA"/>
    </w:rPr>
  </w:style>
  <w:style w:type="paragraph" w:styleId="FrameContents" w:customStyle="1">
    <w:name w:val="Frame Contents"/>
    <w:basedOn w:val="Normal"/>
    <w:pPr/>
    <w:rPr/>
  </w:style>
  <w:style w:type="paragraph" w:styleId="NoSpacing">
    <w:name w:val="No Spacing"/>
    <w:uiPriority w:val="1"/>
    <w:qFormat/>
    <w:rsid w:val="00de3f8a"/>
    <w:pPr>
      <w:widowControl w:val="false"/>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ListParagraph">
    <w:name w:val="List Paragraph"/>
    <w:basedOn w:val="Normal"/>
    <w:pPr>
      <w:spacing w:before="0" w:after="200"/>
      <w:ind w:left="720" w:right="0" w:hanging="0"/>
      <w:contextualSpacing/>
    </w:pPr>
    <w:rPr>
      <w:rFonts w:ascii="Calibri" w:hAnsi="Calibri"/>
      <w:sz w:val="22"/>
    </w:rPr>
  </w:style>
  <w:style w:type="paragraph" w:styleId="TableHeading">
    <w:name w:val="Table Heading"/>
    <w:basedOn w:val="TableContent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footer" Target="footer1.xml"/><Relationship Id="rId12" Type="http://schemas.openxmlformats.org/officeDocument/2006/relationships/image" Target="media/image8.png"/><Relationship Id="rId13" Type="http://schemas.openxmlformats.org/officeDocument/2006/relationships/chart" Target="charts/chart1.xml"/><Relationship Id="rId14" Type="http://schemas.openxmlformats.org/officeDocument/2006/relationships/footer" Target="footer2.xml"/><Relationship Id="rId15" Type="http://schemas.openxmlformats.org/officeDocument/2006/relationships/chart" Target="charts/chart2.xml"/><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chart" Target="charts/chart3.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4a7ebb"/>
            </a:solidFill>
            <a:ln w="28440">
              <a:solidFill>
                <a:srgbClr val="4a7ebb"/>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22.1052631578947</c:v>
                </c:pt>
                <c:pt idx="6">
                  <c:v>20.5263157894737</c:v>
                </c:pt>
                <c:pt idx="7">
                  <c:v>18.9473684210526</c:v>
                </c:pt>
                <c:pt idx="8">
                  <c:v>17.3684210526316</c:v>
                </c:pt>
                <c:pt idx="9">
                  <c:v>15.7894736842105</c:v>
                </c:pt>
                <c:pt idx="10">
                  <c:v>14.2105263157895</c:v>
                </c:pt>
                <c:pt idx="11">
                  <c:v>12.6315789473684</c:v>
                </c:pt>
                <c:pt idx="12">
                  <c:v>11.0526315789474</c:v>
                </c:pt>
                <c:pt idx="13">
                  <c:v>9.47368421052632</c:v>
                </c:pt>
                <c:pt idx="14">
                  <c:v>7.89473684210527</c:v>
                </c:pt>
                <c:pt idx="15">
                  <c:v>6.31578947368422</c:v>
                </c:pt>
                <c:pt idx="16">
                  <c:v>4.73684210526316</c:v>
                </c:pt>
                <c:pt idx="17">
                  <c:v>3.15789473684211</c:v>
                </c:pt>
                <c:pt idx="18">
                  <c:v>1.57894736842106</c:v>
                </c:pt>
                <c:pt idx="19">
                  <c:v>6.66133814775094E-015</c:v>
                </c:pt>
              </c:numCache>
            </c:numRef>
          </c:val>
        </c:ser>
        <c:ser>
          <c:idx val="1"/>
          <c:order val="1"/>
          <c:tx>
            <c:strRef>
              <c:f>label 1</c:f>
              <c:strCache>
                <c:ptCount val="1"/>
                <c:pt idx="0">
                  <c:v>stvarno</c:v>
                </c:pt>
              </c:strCache>
            </c:strRef>
          </c:tx>
          <c:spPr>
            <a:solidFill>
              <a:srgbClr val="be4b48"/>
            </a:solidFill>
            <a:ln w="28440">
              <a:solidFill>
                <a:srgbClr val="be4b48"/>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49350322"/>
        <c:axId val="53011441"/>
      </c:lineChart>
      <c:catAx>
        <c:axId val="49350322"/>
        <c:scaling>
          <c:orientation val="minMax"/>
        </c:scaling>
        <c:delete val="0"/>
        <c:axPos val="b"/>
        <c:majorTickMark val="out"/>
        <c:minorTickMark val="none"/>
        <c:tickLblPos val="nextTo"/>
        <c:spPr>
          <a:ln w="9360">
            <a:solidFill>
              <a:srgbClr val="878787"/>
            </a:solidFill>
            <a:round/>
          </a:ln>
        </c:spPr>
        <c:crossAx val="53011441"/>
        <c:crossesAt val="0"/>
        <c:auto val="1"/>
        <c:lblAlgn val="ctr"/>
        <c:lblOffset val="100"/>
      </c:catAx>
      <c:valAx>
        <c:axId val="53011441"/>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49350322"/>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a5b5d3"/>
            </a:solidFill>
            <a:ln w="28440">
              <a:solidFill>
                <a:srgbClr val="a5b5d3"/>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-4.88498130835069E-015</c:v>
                </c:pt>
              </c:numCache>
            </c:numRef>
          </c:val>
        </c:ser>
        <c:ser>
          <c:idx val="1"/>
          <c:order val="1"/>
          <c:tx>
            <c:strRef>
              <c:f>label 1</c:f>
              <c:strCache>
                <c:ptCount val="1"/>
                <c:pt idx="0">
                  <c:v>stvarno</c:v>
                </c:pt>
              </c:strCache>
            </c:strRef>
          </c:tx>
          <c:spPr>
            <a:solidFill>
              <a:srgbClr val="d4a5a4"/>
            </a:solidFill>
            <a:ln w="28440">
              <a:solidFill>
                <a:srgbClr val="d4a5a4"/>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34926451"/>
        <c:axId val="16060322"/>
      </c:lineChart>
      <c:catAx>
        <c:axId val="34926451"/>
        <c:scaling>
          <c:orientation val="minMax"/>
        </c:scaling>
        <c:delete val="0"/>
        <c:axPos val="b"/>
        <c:majorTickMark val="out"/>
        <c:minorTickMark val="none"/>
        <c:tickLblPos val="nextTo"/>
        <c:spPr>
          <a:ln w="9360">
            <a:solidFill>
              <a:srgbClr val="878787"/>
            </a:solidFill>
            <a:round/>
          </a:ln>
        </c:spPr>
        <c:crossAx val="16060322"/>
        <c:crossesAt val="0"/>
        <c:auto val="1"/>
        <c:lblAlgn val="ctr"/>
        <c:lblOffset val="100"/>
      </c:catAx>
      <c:valAx>
        <c:axId val="16060322"/>
        <c:scaling>
          <c:orientation val="minMax"/>
          <c:min val="0"/>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34926451"/>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26292331"/>
        <c:axId val="80798304"/>
      </c:lineChart>
      <c:catAx>
        <c:axId val="26292331"/>
        <c:scaling>
          <c:orientation val="minMax"/>
        </c:scaling>
        <c:delete val="0"/>
        <c:axPos val="b"/>
        <c:majorTickMark val="out"/>
        <c:minorTickMark val="none"/>
        <c:tickLblPos val="nextTo"/>
        <c:spPr>
          <a:ln w="9360">
            <a:solidFill>
              <a:srgbClr val="b3b3b3"/>
            </a:solidFill>
            <a:round/>
          </a:ln>
        </c:spPr>
        <c:crossAx val="80798304"/>
        <c:crossesAt val="0"/>
        <c:auto val="1"/>
        <c:lblAlgn val="ctr"/>
        <c:lblOffset val="100"/>
      </c:catAx>
      <c:valAx>
        <c:axId val="80798304"/>
        <c:scaling>
          <c:orientation val="minMax"/>
          <c:min val="0"/>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26292331"/>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788E-EDA3-4625-84F8-AC160E3B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creator>Ivette 587</dc:creator>
  <dc:language>en-US</dc:language>
  <cp:lastModifiedBy>Ivana</cp:lastModifiedBy>
  <cp:lastPrinted>2015-12-29T14:10:00Z</cp:lastPrinted>
  <dcterms:modified xsi:type="dcterms:W3CDTF">2015-12-29T14:10:00Z</dcterms:modified>
  <cp:revision>12</cp:revision>
</cp:coreProperties>
</file>