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123825</wp:posOffset>
                  </wp:positionV>
                  <wp:extent cx="943928" cy="1134299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28" cy="1134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TERMO DE ENCERRAMENTO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documento tem por objetivo registrar o encerramento do projeto.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da jornada dos projetos de pesquisas no IFPE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 Antônio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Nascimento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Etapa do projeto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Motivo do Encerramento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foi finalizado no que se propôs a resolver. Estudamos o caso, entendemos o problema, fizemos entrevistas com professores, alunos e com a assistente administrativa da PROPESQ e obtivemos a orientação do nosso cliente no projeto, Marco Antônio. Após isso, realizamos a prototipagem e 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validamos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 o cliente.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Declaramos encerrado o projeto/fase </w:t>
      </w:r>
      <w:r w:rsidDel="00000000" w:rsidR="00000000" w:rsidRPr="00000000">
        <w:rPr>
          <w:rFonts w:ascii="Arial" w:cs="Arial" w:eastAsia="Arial" w:hAnsi="Arial"/>
          <w:rtl w:val="0"/>
        </w:rPr>
        <w:t xml:space="preserve">Gestão da jornada dos projetos de pesquisas no IFPE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 consideramos encerrados os compromissos entre as partes nas condições: </w:t>
      </w:r>
      <w:r w:rsidDel="00000000" w:rsidR="00000000" w:rsidRPr="00000000">
        <w:rPr>
          <w:rFonts w:ascii="Arial" w:cs="Arial" w:eastAsia="Arial" w:hAnsi="Arial"/>
          <w:rtl w:val="0"/>
        </w:rPr>
        <w:t xml:space="preserve">cadeiras de Sistema de Gestão Empresarial, Gerenciamento de Processos de Negócio e Planejamento e Gerenciamento de Projetos. Caso surja alguma necessidade de dar continuidade ao projeto, o grupo se oferece e estará feliz em ajudar e continuar no desenvolvimento desta solução capaz de solucionar os problemas da PROPESQ.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Outubro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Marco Antônio Eugênio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neTg4EGUmnNIG9rXhRV8OiMthg==">CgMxLjAyCGguZ2pkZ3hzOAByITEwTHFQdE1reDFDT1hla0I2WWlZN2I4NkFMeUtrZ3hDRA==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2008-05-07T17:13:00Z</dcterms:created>
  <dc:creator>Maria Luiza</dc:creator>
</cp:coreProperties>
</file>