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AD8D" w14:textId="77777777" w:rsidR="00BD2F96" w:rsidRPr="00BD2F96" w:rsidRDefault="00BD2F96">
      <w:r w:rsidRPr="00BD2F96">
        <w:rPr>
          <w:b/>
          <w:bCs/>
        </w:rPr>
        <w:t xml:space="preserve">Resumo do artigo </w:t>
      </w:r>
      <w:proofErr w:type="spellStart"/>
      <w:r w:rsidRPr="00BD2F96">
        <w:rPr>
          <w:b/>
          <w:bCs/>
          <w:i/>
          <w:iCs/>
        </w:rPr>
        <w:t>Energy</w:t>
      </w:r>
      <w:proofErr w:type="spellEnd"/>
      <w:r w:rsidRPr="00BD2F96">
        <w:rPr>
          <w:b/>
          <w:bCs/>
          <w:i/>
          <w:iCs/>
        </w:rPr>
        <w:t xml:space="preserve"> </w:t>
      </w:r>
      <w:proofErr w:type="spellStart"/>
      <w:r w:rsidRPr="00BD2F96">
        <w:rPr>
          <w:b/>
          <w:bCs/>
          <w:i/>
          <w:iCs/>
        </w:rPr>
        <w:t>Efficient</w:t>
      </w:r>
      <w:proofErr w:type="spellEnd"/>
      <w:r w:rsidRPr="00BD2F96">
        <w:rPr>
          <w:b/>
          <w:bCs/>
          <w:i/>
          <w:iCs/>
        </w:rPr>
        <w:t xml:space="preserve"> </w:t>
      </w:r>
      <w:proofErr w:type="spellStart"/>
      <w:r w:rsidRPr="00BD2F96">
        <w:rPr>
          <w:b/>
          <w:bCs/>
          <w:i/>
          <w:iCs/>
        </w:rPr>
        <w:t>IoT-Based</w:t>
      </w:r>
      <w:proofErr w:type="spellEnd"/>
      <w:r w:rsidRPr="00BD2F96">
        <w:rPr>
          <w:b/>
          <w:bCs/>
          <w:i/>
          <w:iCs/>
        </w:rPr>
        <w:t xml:space="preserve"> </w:t>
      </w:r>
      <w:proofErr w:type="spellStart"/>
      <w:r w:rsidRPr="00BD2F96">
        <w:rPr>
          <w:b/>
          <w:bCs/>
          <w:i/>
          <w:iCs/>
        </w:rPr>
        <w:t>Smart</w:t>
      </w:r>
      <w:proofErr w:type="spellEnd"/>
      <w:r w:rsidRPr="00BD2F96">
        <w:rPr>
          <w:b/>
          <w:bCs/>
          <w:i/>
          <w:iCs/>
        </w:rPr>
        <w:t xml:space="preserve"> </w:t>
      </w:r>
      <w:proofErr w:type="spellStart"/>
      <w:r w:rsidRPr="00BD2F96">
        <w:rPr>
          <w:b/>
          <w:bCs/>
          <w:i/>
          <w:iCs/>
        </w:rPr>
        <w:t>Home</w:t>
      </w:r>
      <w:proofErr w:type="spellEnd"/>
      <w:r w:rsidRPr="00BD2F96">
        <w:rPr>
          <w:b/>
          <w:bCs/>
          <w:i/>
          <w:iCs/>
        </w:rPr>
        <w:tab/>
        <w:t xml:space="preserve">      </w:t>
      </w:r>
      <w:r w:rsidRPr="00BD2F96">
        <w:t>Marcos Romão 63753</w:t>
      </w:r>
    </w:p>
    <w:p w14:paraId="13146911" w14:textId="110F6EEB" w:rsidR="00BD2F96" w:rsidRPr="00BD2F96" w:rsidRDefault="00BD2F96">
      <w:r w:rsidRPr="00BD2F96">
        <w:pict w14:anchorId="181EFAA0">
          <v:rect id="_x0000_i1025" style="width:0;height:1.5pt" o:hralign="center" o:hrstd="t" o:hr="t" fillcolor="#a0a0a0" stroked="f"/>
        </w:pict>
      </w:r>
    </w:p>
    <w:p w14:paraId="4E8D0B9A" w14:textId="5C403923" w:rsidR="00BD2F96" w:rsidRDefault="00BD2F96">
      <w:r>
        <w:tab/>
        <w:t>Este artigo foi desenvolvido por membros da empresa ANSYS, uma empresa de desenvolvimento de software focado em simulação para desenho, testes e operação. Ao longo do artigo, são mencionados vários programas desenvolvidos pela empresa, que foram utilizados para realizar diversas simulações que corroboram com os seus pontos.</w:t>
      </w:r>
    </w:p>
    <w:p w14:paraId="00450C92" w14:textId="4C508D7A" w:rsidR="00BD2F96" w:rsidRDefault="00BD2F96">
      <w:r>
        <w:tab/>
        <w:t xml:space="preserve">O artigo foca-se no estudo de 3 equipamentos </w:t>
      </w:r>
      <w:proofErr w:type="spellStart"/>
      <w:r>
        <w:t>IoT</w:t>
      </w:r>
      <w:proofErr w:type="spellEnd"/>
      <w:r>
        <w:t xml:space="preserve"> montados numa cozinha: uma lâmpada LED, um sensor de movimento e um atuador de um sistema de ar condicionado. Inicialmente, estuda-se as frequências de operação das antenas wireless de cada um destes equipamentos:</w:t>
      </w:r>
    </w:p>
    <w:p w14:paraId="2A7E28CD" w14:textId="438EDC81" w:rsidR="00BD2F96" w:rsidRPr="00BD2F96" w:rsidRDefault="00BD2F96" w:rsidP="00BD2F96">
      <w:pPr>
        <w:pStyle w:val="ListParagraph"/>
        <w:numPr>
          <w:ilvl w:val="0"/>
          <w:numId w:val="1"/>
        </w:numPr>
      </w:pPr>
      <w:r>
        <w:t xml:space="preserve">Lâmpada LED: </w:t>
      </w:r>
      <m:oMath>
        <m:r>
          <w:rPr>
            <w:rFonts w:ascii="Cambria Math" w:hAnsi="Cambria Math"/>
          </w:rPr>
          <m:t>2.45 GHz</m:t>
        </m:r>
      </m:oMath>
    </w:p>
    <w:p w14:paraId="62A54FAF" w14:textId="47140CE6" w:rsidR="00BD2F96" w:rsidRPr="00BD2F96" w:rsidRDefault="00BD2F96" w:rsidP="00BD2F9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Sensor de Movimento: </w:t>
      </w:r>
      <m:oMath>
        <m:r>
          <w:rPr>
            <w:rFonts w:ascii="Cambria Math" w:eastAsiaTheme="minorEastAsia" w:hAnsi="Cambria Math"/>
          </w:rPr>
          <m:t>5.8 GHz</m:t>
        </m:r>
      </m:oMath>
    </w:p>
    <w:p w14:paraId="2B720FCF" w14:textId="2A589EDD" w:rsidR="00BD2F96" w:rsidRPr="00BD2F96" w:rsidRDefault="00BD2F96" w:rsidP="00BD2F9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Atuador do ar condicionado: </w:t>
      </w:r>
      <m:oMath>
        <m:r>
          <w:rPr>
            <w:rFonts w:ascii="Cambria Math" w:eastAsiaTheme="minorEastAsia" w:hAnsi="Cambria Math"/>
          </w:rPr>
          <m:t>900 MHz</m:t>
        </m:r>
      </m:oMath>
    </w:p>
    <w:p w14:paraId="14C83B9C" w14:textId="40F154F6" w:rsidR="00BD2F96" w:rsidRDefault="00BD2F96" w:rsidP="00BD2F96">
      <w:pPr>
        <w:ind w:firstLine="720"/>
      </w:pPr>
      <w:r>
        <w:t xml:space="preserve">Utiliza-se um software da empresa para simular as margens de </w:t>
      </w:r>
      <w:r w:rsidR="009C39CC">
        <w:t xml:space="preserve">conexão </w:t>
      </w:r>
      <w:r>
        <w:t xml:space="preserve">de cada uma das antenas e nota-se que </w:t>
      </w:r>
      <w:r w:rsidR="009C39CC">
        <w:t xml:space="preserve">a lâmpada LED tem uma margem bastante reduzida. Isto é, é mais propícia a sofrer com interferência de outros equipamentos na sua proximidade, dado que utiliza uma frequência muito popular para equipamentos </w:t>
      </w:r>
      <w:r w:rsidR="009C39CC" w:rsidRPr="009C39CC">
        <w:rPr>
          <w:i/>
          <w:iCs/>
        </w:rPr>
        <w:t>wireless</w:t>
      </w:r>
      <w:r w:rsidR="009C39CC">
        <w:t xml:space="preserve"> (</w:t>
      </w:r>
      <m:oMath>
        <m:r>
          <w:rPr>
            <w:rFonts w:ascii="Cambria Math" w:hAnsi="Cambria Math"/>
          </w:rPr>
          <m:t>2.4 GHz</m:t>
        </m:r>
      </m:oMath>
      <w:r w:rsidR="009C39CC">
        <w:t>).</w:t>
      </w:r>
    </w:p>
    <w:p w14:paraId="31125A55" w14:textId="20EB5000" w:rsidR="009C39CC" w:rsidRDefault="009C39CC" w:rsidP="00BD2F96">
      <w:pPr>
        <w:ind w:firstLine="720"/>
      </w:pPr>
      <w:r>
        <w:t>A seguir, estuda-se o efeito das mudanças de temperatura na frequência de operação da antena da Lâmpada LED. Utilizando outro software da empresa, determina-se que existe uma derivação elevada na frequência conforme a temperatura aumenta.</w:t>
      </w:r>
    </w:p>
    <w:p w14:paraId="18A09D23" w14:textId="211F382C" w:rsidR="009C39CC" w:rsidRPr="00BD2F96" w:rsidRDefault="009C39CC" w:rsidP="00BD2F96">
      <w:pPr>
        <w:ind w:firstLine="720"/>
      </w:pPr>
      <w:r>
        <w:t>Por fim, utilizando mais um software da empresa, simula-se o comportamento da temperatura da cozinha, considerando a atuação dos ductos de ar condicionado de maneira a manter uma temperatura de 72º F (22ºC), juntamente com a temperatura de operação dos outros equipamentos presentes na cozinha.</w:t>
      </w:r>
    </w:p>
    <w:sectPr w:rsidR="009C39CC" w:rsidRPr="00BD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37AA3"/>
    <w:multiLevelType w:val="hybridMultilevel"/>
    <w:tmpl w:val="17E63B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238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6"/>
    <w:rsid w:val="00395444"/>
    <w:rsid w:val="009C39CC"/>
    <w:rsid w:val="00B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E4BA"/>
  <w15:chartTrackingRefBased/>
  <w15:docId w15:val="{41EEB551-E16E-4DDA-A86F-2B99C8B1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F9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D2F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Bonfim Romao</dc:creator>
  <cp:keywords/>
  <dc:description/>
  <cp:lastModifiedBy>Marcos Vinicius Bonfim Romao</cp:lastModifiedBy>
  <cp:revision>1</cp:revision>
  <dcterms:created xsi:type="dcterms:W3CDTF">2025-04-01T21:31:00Z</dcterms:created>
  <dcterms:modified xsi:type="dcterms:W3CDTF">2025-04-01T21:49:00Z</dcterms:modified>
</cp:coreProperties>
</file>