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A7E84" w14:textId="5C4CA529" w:rsidR="143FCD42" w:rsidRPr="00C20463" w:rsidRDefault="143FCD42" w:rsidP="445994D0">
      <w:pPr>
        <w:jc w:val="center"/>
        <w:rPr>
          <w:rFonts w:ascii="Arial" w:eastAsia="Arial" w:hAnsi="Arial" w:cs="Arial"/>
          <w:b/>
          <w:bCs/>
          <w:color w:val="000000" w:themeColor="text1"/>
          <w:sz w:val="72"/>
          <w:szCs w:val="72"/>
          <w:lang w:val="es-CL"/>
        </w:rPr>
      </w:pPr>
      <w:r w:rsidRPr="00C20463">
        <w:rPr>
          <w:rFonts w:ascii="Arial" w:eastAsia="Arial" w:hAnsi="Arial" w:cs="Arial"/>
          <w:b/>
          <w:bCs/>
          <w:color w:val="000000" w:themeColor="text1"/>
          <w:sz w:val="72"/>
          <w:szCs w:val="72"/>
          <w:lang w:val="es-CL"/>
        </w:rPr>
        <w:t xml:space="preserve">Evaluación Parcial </w:t>
      </w:r>
      <w:proofErr w:type="spellStart"/>
      <w:r w:rsidR="39EF54D7" w:rsidRPr="00C20463">
        <w:rPr>
          <w:rFonts w:ascii="Arial" w:eastAsia="Arial" w:hAnsi="Arial" w:cs="Arial"/>
          <w:b/>
          <w:bCs/>
          <w:color w:val="000000" w:themeColor="text1"/>
          <w:sz w:val="72"/>
          <w:szCs w:val="72"/>
          <w:lang w:val="es-CL"/>
        </w:rPr>
        <w:t>N°</w:t>
      </w:r>
      <w:proofErr w:type="spellEnd"/>
      <w:r w:rsidR="003347D3" w:rsidRPr="00C20463">
        <w:rPr>
          <w:rFonts w:ascii="Arial" w:eastAsia="Arial" w:hAnsi="Arial" w:cs="Arial"/>
          <w:b/>
          <w:bCs/>
          <w:color w:val="000000" w:themeColor="text1"/>
          <w:sz w:val="72"/>
          <w:szCs w:val="72"/>
          <w:lang w:val="es-CL"/>
        </w:rPr>
        <w:t xml:space="preserve"> </w:t>
      </w:r>
      <w:r w:rsidR="00F2645D" w:rsidRPr="00C20463">
        <w:rPr>
          <w:rFonts w:ascii="Arial" w:eastAsia="Arial" w:hAnsi="Arial" w:cs="Arial"/>
          <w:b/>
          <w:bCs/>
          <w:color w:val="000000" w:themeColor="text1"/>
          <w:sz w:val="72"/>
          <w:szCs w:val="72"/>
          <w:lang w:val="es-CL"/>
        </w:rPr>
        <w:t>3</w:t>
      </w:r>
    </w:p>
    <w:p w14:paraId="29BE4B55" w14:textId="59A9FBD0" w:rsidR="143FCD42" w:rsidRPr="00C20463" w:rsidRDefault="143FCD42" w:rsidP="000C5C59">
      <w:pPr>
        <w:pStyle w:val="Piedepgina"/>
        <w:tabs>
          <w:tab w:val="clear" w:pos="4419"/>
          <w:tab w:val="clear" w:pos="8838"/>
        </w:tabs>
        <w:spacing w:before="40" w:after="120"/>
        <w:rPr>
          <w:rFonts w:ascii="Arial" w:eastAsia="Arial" w:hAnsi="Arial" w:cs="Arial"/>
          <w:color w:val="000000" w:themeColor="text1"/>
          <w:sz w:val="48"/>
          <w:szCs w:val="48"/>
          <w:lang w:val="es-CL"/>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0"/>
        <w:gridCol w:w="6240"/>
        <w:gridCol w:w="2685"/>
        <w:gridCol w:w="2220"/>
      </w:tblGrid>
      <w:tr w:rsidR="7866BBE5" w:rsidRPr="00C20463" w14:paraId="2DB76A09" w14:textId="77777777" w:rsidTr="29E79134">
        <w:trPr>
          <w:trHeight w:val="420"/>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9620025" w14:textId="24A07762" w:rsidR="7866BBE5" w:rsidRPr="00C20463" w:rsidRDefault="7866BBE5" w:rsidP="7866BBE5">
            <w:pPr>
              <w:pStyle w:val="Piedepgina"/>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FE39EA" w14:textId="07449751" w:rsidR="7866BBE5" w:rsidRPr="00C20463" w:rsidRDefault="7866BBE5" w:rsidP="7866BBE5">
            <w:pPr>
              <w:pStyle w:val="Piedepgina"/>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Nombre Asignatura</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07E32FC" w14:textId="299E4ED6" w:rsidR="7866BBE5" w:rsidRPr="00C20463" w:rsidRDefault="7866BBE5" w:rsidP="7866BBE5">
            <w:pPr>
              <w:pStyle w:val="Piedepgina"/>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Tiempo Asignado</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9EB5975" w14:textId="6C88F563" w:rsidR="7866BBE5" w:rsidRPr="00C20463" w:rsidRDefault="7866BBE5" w:rsidP="7866BBE5">
            <w:pPr>
              <w:pStyle w:val="Piedepgina"/>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 Ponderación</w:t>
            </w:r>
          </w:p>
        </w:tc>
      </w:tr>
      <w:tr w:rsidR="00566A40" w:rsidRPr="00C20463" w14:paraId="2CD22D4F" w14:textId="77777777" w:rsidTr="29E79134">
        <w:trPr>
          <w:trHeight w:val="405"/>
        </w:trPr>
        <w:tc>
          <w:tcPr>
            <w:tcW w:w="18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97D950B" w14:textId="421618CE" w:rsidR="00566A40" w:rsidRPr="00C20463" w:rsidRDefault="00566A40" w:rsidP="00566A40">
            <w:pPr>
              <w:pStyle w:val="Piedepgina"/>
              <w:spacing w:before="120" w:after="120"/>
              <w:jc w:val="center"/>
              <w:rPr>
                <w:rFonts w:ascii="Arial" w:eastAsia="Calibri" w:hAnsi="Arial" w:cs="Arial"/>
                <w:b/>
                <w:bCs/>
                <w:color w:val="000000" w:themeColor="text1"/>
                <w:sz w:val="22"/>
                <w:szCs w:val="22"/>
              </w:rPr>
            </w:pPr>
            <w:r w:rsidRPr="00C20463">
              <w:rPr>
                <w:rFonts w:ascii="Arial" w:eastAsia="Calibri" w:hAnsi="Arial" w:cs="Arial"/>
                <w:b/>
                <w:bCs/>
                <w:color w:val="000000" w:themeColor="text1"/>
                <w:sz w:val="22"/>
                <w:szCs w:val="22"/>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6516D0C" w14:textId="11E53479" w:rsidR="00566A40" w:rsidRPr="00C20463" w:rsidRDefault="00566A40" w:rsidP="00566A40">
            <w:pPr>
              <w:pStyle w:val="Piedepgina"/>
              <w:spacing w:before="120" w:after="120"/>
              <w:jc w:val="center"/>
              <w:rPr>
                <w:rFonts w:ascii="Arial" w:eastAsia="Calibri" w:hAnsi="Arial" w:cs="Arial"/>
                <w:b/>
                <w:bCs/>
                <w:color w:val="000000" w:themeColor="text1"/>
                <w:sz w:val="22"/>
                <w:szCs w:val="22"/>
              </w:rPr>
            </w:pPr>
            <w:r w:rsidRPr="00C20463">
              <w:rPr>
                <w:rFonts w:ascii="Arial" w:hAnsi="Arial" w:cs="Arial"/>
                <w:color w:val="444444"/>
                <w:sz w:val="22"/>
                <w:szCs w:val="22"/>
                <w:shd w:val="clear" w:color="auto" w:fill="FFFFFF"/>
              </w:rPr>
              <w:t>BASE DE DATOS APLICADA II</w:t>
            </w:r>
          </w:p>
        </w:tc>
        <w:tc>
          <w:tcPr>
            <w:tcW w:w="26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35C30D9" w14:textId="6885EDA4" w:rsidR="00566A40" w:rsidRPr="00C20463" w:rsidRDefault="001A72DF" w:rsidP="00566A40">
            <w:pPr>
              <w:pStyle w:val="Piedepgina"/>
              <w:spacing w:before="120" w:after="120"/>
              <w:jc w:val="center"/>
              <w:rPr>
                <w:rFonts w:ascii="Arial" w:eastAsia="Calibri" w:hAnsi="Arial" w:cs="Arial"/>
                <w:b/>
                <w:bCs/>
                <w:color w:val="000000" w:themeColor="text1"/>
                <w:sz w:val="22"/>
                <w:szCs w:val="22"/>
              </w:rPr>
            </w:pPr>
            <w:r>
              <w:rPr>
                <w:rFonts w:ascii="Arial" w:eastAsia="Calibri" w:hAnsi="Arial" w:cs="Arial"/>
                <w:b/>
                <w:bCs/>
                <w:color w:val="000000" w:themeColor="text1"/>
                <w:sz w:val="22"/>
                <w:szCs w:val="22"/>
              </w:rPr>
              <w:t>3</w:t>
            </w:r>
            <w:r w:rsidR="00566A40" w:rsidRPr="00C20463">
              <w:rPr>
                <w:rFonts w:ascii="Arial" w:eastAsia="Calibri" w:hAnsi="Arial" w:cs="Arial"/>
                <w:b/>
                <w:bCs/>
                <w:color w:val="000000" w:themeColor="text1"/>
                <w:sz w:val="22"/>
                <w:szCs w:val="22"/>
              </w:rPr>
              <w:t xml:space="preserve"> horas pedagógicas</w:t>
            </w:r>
          </w:p>
        </w:tc>
        <w:tc>
          <w:tcPr>
            <w:tcW w:w="2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7503261" w14:textId="542CAC24" w:rsidR="00566A40" w:rsidRPr="00C20463" w:rsidRDefault="00566A40" w:rsidP="00566A40">
            <w:pPr>
              <w:pStyle w:val="Piedepgina"/>
              <w:spacing w:before="120" w:after="120"/>
              <w:jc w:val="center"/>
              <w:rPr>
                <w:rFonts w:ascii="Arial" w:eastAsia="Calibri" w:hAnsi="Arial" w:cs="Arial"/>
                <w:b/>
                <w:bCs/>
                <w:color w:val="000000" w:themeColor="text1"/>
                <w:sz w:val="22"/>
                <w:szCs w:val="22"/>
              </w:rPr>
            </w:pPr>
            <w:r w:rsidRPr="00C20463">
              <w:rPr>
                <w:rFonts w:ascii="Arial" w:eastAsia="Calibri" w:hAnsi="Arial" w:cs="Arial"/>
                <w:b/>
                <w:bCs/>
                <w:color w:val="000000" w:themeColor="text1"/>
                <w:sz w:val="22"/>
                <w:szCs w:val="22"/>
              </w:rPr>
              <w:t>3</w:t>
            </w:r>
            <w:r w:rsidR="001455D1" w:rsidRPr="00C20463">
              <w:rPr>
                <w:rFonts w:ascii="Arial" w:eastAsia="Calibri" w:hAnsi="Arial" w:cs="Arial"/>
                <w:b/>
                <w:bCs/>
                <w:color w:val="000000" w:themeColor="text1"/>
                <w:sz w:val="22"/>
                <w:szCs w:val="22"/>
              </w:rPr>
              <w:t>5</w:t>
            </w:r>
            <w:r w:rsidRPr="00C20463">
              <w:rPr>
                <w:rFonts w:ascii="Arial" w:eastAsia="Calibri" w:hAnsi="Arial" w:cs="Arial"/>
                <w:b/>
                <w:bCs/>
                <w:color w:val="000000" w:themeColor="text1"/>
                <w:sz w:val="22"/>
                <w:szCs w:val="22"/>
              </w:rPr>
              <w:t>%</w:t>
            </w:r>
          </w:p>
        </w:tc>
      </w:tr>
    </w:tbl>
    <w:p w14:paraId="1338602E" w14:textId="4035B3A2" w:rsidR="7866BBE5" w:rsidRPr="00C20463" w:rsidRDefault="7866BBE5" w:rsidP="7866BBE5">
      <w:pPr>
        <w:rPr>
          <w:rFonts w:ascii="Arial" w:eastAsia="Arial" w:hAnsi="Arial" w:cs="Arial"/>
          <w:color w:val="000000" w:themeColor="text1"/>
          <w:sz w:val="22"/>
          <w:szCs w:val="22"/>
          <w:lang w:val="es-CL"/>
        </w:rPr>
      </w:pPr>
    </w:p>
    <w:p w14:paraId="6B2A34D0" w14:textId="1147C8DF" w:rsidR="7866BBE5" w:rsidRPr="00C20463" w:rsidRDefault="7866BBE5" w:rsidP="7866BBE5">
      <w:pPr>
        <w:rPr>
          <w:rFonts w:ascii="Arial" w:eastAsia="Arial" w:hAnsi="Arial" w:cs="Arial"/>
          <w:color w:val="000000" w:themeColor="text1"/>
          <w:sz w:val="22"/>
          <w:szCs w:val="22"/>
          <w:lang w:val="es-CL"/>
        </w:rPr>
      </w:pPr>
    </w:p>
    <w:p w14:paraId="0E5C8A1B" w14:textId="5A7C89B0" w:rsidR="143FCD42" w:rsidRPr="00C20463" w:rsidRDefault="05720DC1" w:rsidP="7866BBE5">
      <w:pPr>
        <w:spacing w:before="40" w:after="160" w:line="288" w:lineRule="auto"/>
        <w:rPr>
          <w:rFonts w:ascii="Arial" w:eastAsia="Arial" w:hAnsi="Arial" w:cs="Arial"/>
          <w:color w:val="000000" w:themeColor="text1"/>
          <w:sz w:val="40"/>
          <w:szCs w:val="40"/>
          <w:lang w:val="es-CL"/>
        </w:rPr>
      </w:pPr>
      <w:r w:rsidRPr="00C20463">
        <w:rPr>
          <w:rFonts w:ascii="Arial" w:eastAsia="Arial" w:hAnsi="Arial" w:cs="Arial"/>
          <w:b/>
          <w:bCs/>
          <w:color w:val="FFC000" w:themeColor="accent4"/>
          <w:sz w:val="40"/>
          <w:szCs w:val="40"/>
          <w:lang w:val="es-CL"/>
        </w:rPr>
        <w:t xml:space="preserve">1. </w:t>
      </w:r>
      <w:r w:rsidRPr="00C20463">
        <w:rPr>
          <w:rFonts w:ascii="Arial" w:eastAsia="Arial" w:hAnsi="Arial" w:cs="Arial"/>
          <w:b/>
          <w:bCs/>
          <w:color w:val="000000" w:themeColor="text1"/>
          <w:sz w:val="40"/>
          <w:szCs w:val="40"/>
          <w:lang w:val="es-CL"/>
        </w:rPr>
        <w:t>Situación evaluativa</w:t>
      </w:r>
    </w:p>
    <w:tbl>
      <w:tblPr>
        <w:tblStyle w:val="Tablaconcuadrcula"/>
        <w:tblW w:w="0" w:type="auto"/>
        <w:tblLayout w:type="fixed"/>
        <w:tblLook w:val="04A0" w:firstRow="1" w:lastRow="0" w:firstColumn="1" w:lastColumn="0" w:noHBand="0" w:noVBand="1"/>
      </w:tblPr>
      <w:tblGrid>
        <w:gridCol w:w="675"/>
        <w:gridCol w:w="2292"/>
        <w:gridCol w:w="528"/>
        <w:gridCol w:w="705"/>
        <w:gridCol w:w="2453"/>
        <w:gridCol w:w="367"/>
        <w:gridCol w:w="675"/>
        <w:gridCol w:w="1650"/>
      </w:tblGrid>
      <w:tr w:rsidR="00B776C4" w:rsidRPr="00C20463" w14:paraId="2B30871F" w14:textId="77777777" w:rsidTr="00C20463">
        <w:trPr>
          <w:trHeight w:val="585"/>
        </w:trPr>
        <w:tc>
          <w:tcPr>
            <w:tcW w:w="67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left w:w="90" w:type="dxa"/>
              <w:right w:w="90" w:type="dxa"/>
            </w:tcMar>
          </w:tcPr>
          <w:p w14:paraId="17F88258" w14:textId="32FB1472" w:rsidR="00B776C4" w:rsidRPr="00C20463" w:rsidRDefault="00E749A8" w:rsidP="00B776C4">
            <w:pPr>
              <w:tabs>
                <w:tab w:val="center" w:pos="4419"/>
                <w:tab w:val="right" w:pos="8838"/>
              </w:tabs>
              <w:spacing w:before="120" w:after="120"/>
              <w:jc w:val="center"/>
              <w:rPr>
                <w:rFonts w:ascii="Arial" w:eastAsia="Arial" w:hAnsi="Arial" w:cs="Arial"/>
                <w:color w:val="000000" w:themeColor="text1"/>
                <w:sz w:val="22"/>
                <w:szCs w:val="22"/>
                <w:lang w:val="es"/>
              </w:rPr>
            </w:pPr>
            <w:r w:rsidRPr="00C20463">
              <w:rPr>
                <w:rFonts w:ascii="Arial" w:eastAsia="Arial" w:hAnsi="Arial" w:cs="Arial"/>
                <w:color w:val="000000" w:themeColor="text1"/>
                <w:sz w:val="22"/>
                <w:szCs w:val="22"/>
                <w:lang w:val="es"/>
              </w:rPr>
              <w:t>X</w:t>
            </w:r>
          </w:p>
        </w:tc>
        <w:tc>
          <w:tcPr>
            <w:tcW w:w="229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262626" w:themeFill="text1" w:themeFillTint="D9"/>
            <w:tcMar>
              <w:left w:w="90" w:type="dxa"/>
              <w:right w:w="90" w:type="dxa"/>
            </w:tcMar>
            <w:vAlign w:val="center"/>
          </w:tcPr>
          <w:p w14:paraId="77140317" w14:textId="5B76E7DE" w:rsidR="00B776C4" w:rsidRPr="00C20463" w:rsidRDefault="00B776C4" w:rsidP="00B776C4">
            <w:pPr>
              <w:tabs>
                <w:tab w:val="left" w:pos="708"/>
              </w:tabs>
              <w:spacing w:before="120" w:after="120"/>
              <w:rPr>
                <w:rFonts w:ascii="Arial" w:hAnsi="Arial" w:cs="Arial"/>
              </w:rPr>
            </w:pPr>
            <w:r w:rsidRPr="00C20463">
              <w:rPr>
                <w:rFonts w:ascii="Arial" w:eastAsia="Arial" w:hAnsi="Arial" w:cs="Arial"/>
                <w:b/>
                <w:bCs/>
                <w:color w:val="FFFFFF" w:themeColor="background1"/>
                <w:sz w:val="22"/>
                <w:szCs w:val="22"/>
                <w:lang w:val="es"/>
              </w:rPr>
              <w:t>Ejecución práctica</w:t>
            </w:r>
          </w:p>
        </w:tc>
        <w:tc>
          <w:tcPr>
            <w:tcW w:w="528" w:type="dxa"/>
            <w:tcBorders>
              <w:top w:val="nil"/>
              <w:left w:val="single" w:sz="8" w:space="0" w:color="808080" w:themeColor="background1" w:themeShade="80"/>
              <w:bottom w:val="nil"/>
              <w:right w:val="single" w:sz="8" w:space="0" w:color="808080" w:themeColor="background1" w:themeShade="80"/>
            </w:tcBorders>
            <w:tcMar>
              <w:left w:w="90" w:type="dxa"/>
              <w:right w:w="90" w:type="dxa"/>
            </w:tcMar>
            <w:vAlign w:val="center"/>
          </w:tcPr>
          <w:p w14:paraId="558AAB7F" w14:textId="75DCE89E" w:rsidR="00B776C4" w:rsidRPr="00C20463" w:rsidRDefault="00B776C4" w:rsidP="00B776C4">
            <w:pPr>
              <w:spacing w:before="120" w:after="120"/>
              <w:jc w:val="center"/>
              <w:rPr>
                <w:rFonts w:ascii="Arial" w:hAnsi="Arial" w:cs="Arial"/>
              </w:rPr>
            </w:pPr>
            <w:r w:rsidRPr="00C20463">
              <w:rPr>
                <w:rFonts w:ascii="Arial" w:eastAsia="Arial" w:hAnsi="Arial" w:cs="Arial"/>
                <w:color w:val="FFFFFF" w:themeColor="background1"/>
                <w:sz w:val="22"/>
                <w:szCs w:val="22"/>
                <w:lang w:val="es"/>
              </w:rPr>
              <w:t xml:space="preserve"> </w:t>
            </w:r>
          </w:p>
        </w:tc>
        <w:tc>
          <w:tcPr>
            <w:tcW w:w="7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left w:w="90" w:type="dxa"/>
              <w:right w:w="90" w:type="dxa"/>
            </w:tcMar>
            <w:vAlign w:val="center"/>
          </w:tcPr>
          <w:p w14:paraId="7F5CD75F" w14:textId="6000D473" w:rsidR="00B776C4" w:rsidRPr="00C20463" w:rsidRDefault="00B776C4" w:rsidP="00B776C4">
            <w:pPr>
              <w:spacing w:before="120" w:after="120"/>
              <w:jc w:val="center"/>
              <w:rPr>
                <w:rFonts w:ascii="Arial" w:hAnsi="Arial" w:cs="Arial"/>
              </w:rPr>
            </w:pPr>
            <w:r w:rsidRPr="00C20463">
              <w:rPr>
                <w:rFonts w:ascii="Arial" w:eastAsia="Arial" w:hAnsi="Arial" w:cs="Arial"/>
                <w:color w:val="000000" w:themeColor="text1"/>
                <w:sz w:val="22"/>
                <w:szCs w:val="22"/>
                <w:lang w:val="es"/>
              </w:rPr>
              <w:t xml:space="preserve"> </w:t>
            </w:r>
          </w:p>
        </w:tc>
        <w:tc>
          <w:tcPr>
            <w:tcW w:w="24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262626" w:themeFill="text1" w:themeFillTint="D9"/>
            <w:tcMar>
              <w:left w:w="90" w:type="dxa"/>
              <w:right w:w="90" w:type="dxa"/>
            </w:tcMar>
            <w:vAlign w:val="center"/>
          </w:tcPr>
          <w:p w14:paraId="545A1860" w14:textId="077519FB" w:rsidR="00B776C4" w:rsidRPr="00C20463" w:rsidRDefault="00B776C4" w:rsidP="00B776C4">
            <w:pPr>
              <w:tabs>
                <w:tab w:val="left" w:pos="708"/>
              </w:tabs>
              <w:spacing w:before="120" w:after="120"/>
              <w:rPr>
                <w:rFonts w:ascii="Arial" w:hAnsi="Arial" w:cs="Arial"/>
              </w:rPr>
            </w:pPr>
            <w:r w:rsidRPr="00C20463">
              <w:rPr>
                <w:rFonts w:ascii="Arial" w:eastAsia="Arial" w:hAnsi="Arial" w:cs="Arial"/>
                <w:b/>
                <w:bCs/>
                <w:color w:val="FFFFFF" w:themeColor="background1"/>
                <w:sz w:val="22"/>
                <w:szCs w:val="22"/>
                <w:lang w:val="es"/>
              </w:rPr>
              <w:t xml:space="preserve">Entrega </w:t>
            </w:r>
            <w:proofErr w:type="gramStart"/>
            <w:r w:rsidRPr="00C20463">
              <w:rPr>
                <w:rFonts w:ascii="Arial" w:eastAsia="Arial" w:hAnsi="Arial" w:cs="Arial"/>
                <w:b/>
                <w:bCs/>
                <w:color w:val="FFFFFF" w:themeColor="background1"/>
                <w:sz w:val="22"/>
                <w:szCs w:val="22"/>
                <w:lang w:val="es"/>
              </w:rPr>
              <w:t>de  encargo</w:t>
            </w:r>
            <w:proofErr w:type="gramEnd"/>
          </w:p>
        </w:tc>
        <w:tc>
          <w:tcPr>
            <w:tcW w:w="367" w:type="dxa"/>
            <w:tcBorders>
              <w:top w:val="nil"/>
              <w:left w:val="single" w:sz="8" w:space="0" w:color="808080" w:themeColor="background1" w:themeShade="80"/>
              <w:bottom w:val="nil"/>
              <w:right w:val="single" w:sz="8" w:space="0" w:color="808080" w:themeColor="background1" w:themeShade="80"/>
            </w:tcBorders>
            <w:tcMar>
              <w:left w:w="90" w:type="dxa"/>
              <w:right w:w="90" w:type="dxa"/>
            </w:tcMar>
            <w:vAlign w:val="center"/>
          </w:tcPr>
          <w:p w14:paraId="2BE60549" w14:textId="4649B594" w:rsidR="00B776C4" w:rsidRPr="00C20463" w:rsidRDefault="00B776C4" w:rsidP="00B776C4">
            <w:pPr>
              <w:tabs>
                <w:tab w:val="left" w:pos="708"/>
              </w:tabs>
              <w:spacing w:before="120" w:after="120"/>
              <w:jc w:val="center"/>
              <w:rPr>
                <w:rFonts w:ascii="Arial" w:hAnsi="Arial" w:cs="Arial"/>
              </w:rPr>
            </w:pPr>
            <w:r w:rsidRPr="00C20463">
              <w:rPr>
                <w:rFonts w:ascii="Arial" w:eastAsia="Arial" w:hAnsi="Arial" w:cs="Arial"/>
                <w:b/>
                <w:bCs/>
                <w:color w:val="FFFFFF" w:themeColor="background1"/>
                <w:sz w:val="22"/>
                <w:szCs w:val="22"/>
                <w:lang w:val="es"/>
              </w:rPr>
              <w:t xml:space="preserve">      </w:t>
            </w:r>
          </w:p>
        </w:tc>
        <w:tc>
          <w:tcPr>
            <w:tcW w:w="675" w:type="dxa"/>
            <w:tcBorders>
              <w:top w:val="single" w:sz="8" w:space="0" w:color="808080" w:themeColor="background1" w:themeShade="80"/>
              <w:left w:val="single" w:sz="8" w:space="0" w:color="auto"/>
              <w:bottom w:val="single" w:sz="8" w:space="0" w:color="808080" w:themeColor="background1" w:themeShade="80"/>
              <w:right w:val="single" w:sz="8" w:space="0" w:color="808080" w:themeColor="background1" w:themeShade="80"/>
            </w:tcBorders>
            <w:shd w:val="clear" w:color="auto" w:fill="FFFFFF" w:themeFill="background1"/>
            <w:tcMar>
              <w:left w:w="90" w:type="dxa"/>
              <w:right w:w="90" w:type="dxa"/>
            </w:tcMar>
          </w:tcPr>
          <w:p w14:paraId="29409D3D" w14:textId="3C4E786B" w:rsidR="00B776C4" w:rsidRPr="00C20463" w:rsidRDefault="00B776C4" w:rsidP="00B776C4">
            <w:pPr>
              <w:spacing w:before="120" w:after="120"/>
              <w:jc w:val="center"/>
              <w:rPr>
                <w:rFonts w:ascii="Arial" w:hAnsi="Arial" w:cs="Arial"/>
              </w:rPr>
            </w:pPr>
            <w:r w:rsidRPr="00C20463">
              <w:rPr>
                <w:rFonts w:ascii="Arial" w:eastAsia="Arial" w:hAnsi="Arial" w:cs="Arial"/>
                <w:color w:val="FFFFFF" w:themeColor="background1"/>
                <w:sz w:val="22"/>
                <w:szCs w:val="22"/>
                <w:lang w:val="es"/>
              </w:rPr>
              <w:t xml:space="preserve"> </w:t>
            </w:r>
          </w:p>
        </w:tc>
        <w:tc>
          <w:tcPr>
            <w:tcW w:w="165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000000" w:themeFill="text1"/>
            <w:tcMar>
              <w:left w:w="90" w:type="dxa"/>
              <w:right w:w="90" w:type="dxa"/>
            </w:tcMar>
          </w:tcPr>
          <w:p w14:paraId="16F266D4" w14:textId="625A3FEC" w:rsidR="00B776C4" w:rsidRPr="00C20463" w:rsidRDefault="00B776C4" w:rsidP="00B776C4">
            <w:pPr>
              <w:tabs>
                <w:tab w:val="left" w:pos="708"/>
              </w:tabs>
              <w:spacing w:before="120" w:after="120"/>
              <w:rPr>
                <w:rFonts w:ascii="Arial" w:hAnsi="Arial" w:cs="Arial"/>
              </w:rPr>
            </w:pPr>
            <w:r w:rsidRPr="00C20463">
              <w:rPr>
                <w:rFonts w:ascii="Arial" w:eastAsia="Arial" w:hAnsi="Arial" w:cs="Arial"/>
                <w:b/>
                <w:bCs/>
                <w:color w:val="FFFFFF" w:themeColor="background1"/>
                <w:sz w:val="22"/>
                <w:szCs w:val="22"/>
                <w:lang w:val="es"/>
              </w:rPr>
              <w:t>Presentación</w:t>
            </w:r>
          </w:p>
        </w:tc>
      </w:tr>
    </w:tbl>
    <w:p w14:paraId="260FDEAC" w14:textId="2BAC78C5" w:rsidR="7866BBE5" w:rsidRPr="00C20463" w:rsidRDefault="7866BBE5" w:rsidP="21978AD2">
      <w:pPr>
        <w:rPr>
          <w:rFonts w:ascii="Arial" w:eastAsia="Arial" w:hAnsi="Arial" w:cs="Arial"/>
          <w:color w:val="000000" w:themeColor="text1"/>
          <w:sz w:val="40"/>
          <w:szCs w:val="40"/>
          <w:lang w:val="es-CL"/>
        </w:rPr>
      </w:pPr>
    </w:p>
    <w:p w14:paraId="193BB04D" w14:textId="651E012E" w:rsidR="7866BBE5" w:rsidRPr="00C20463" w:rsidRDefault="7866BBE5" w:rsidP="7866BBE5">
      <w:pPr>
        <w:rPr>
          <w:rFonts w:ascii="Arial" w:eastAsia="Arial" w:hAnsi="Arial" w:cs="Arial"/>
          <w:color w:val="000000" w:themeColor="text1"/>
          <w:sz w:val="22"/>
          <w:szCs w:val="22"/>
          <w:lang w:val="es-CL"/>
        </w:rPr>
      </w:pPr>
    </w:p>
    <w:p w14:paraId="73FDF99B" w14:textId="5A2FDA1F" w:rsidR="143FCD42" w:rsidRPr="00C20463" w:rsidRDefault="143FCD42" w:rsidP="7866BBE5">
      <w:pPr>
        <w:rPr>
          <w:rFonts w:ascii="Arial" w:eastAsia="Arial" w:hAnsi="Arial" w:cs="Arial"/>
          <w:color w:val="000000" w:themeColor="text1"/>
          <w:sz w:val="40"/>
          <w:szCs w:val="40"/>
          <w:lang w:val="es-CL"/>
        </w:rPr>
      </w:pPr>
      <w:r w:rsidRPr="00C20463">
        <w:rPr>
          <w:rFonts w:ascii="Arial" w:eastAsia="Arial" w:hAnsi="Arial" w:cs="Arial"/>
          <w:b/>
          <w:bCs/>
          <w:color w:val="FFC000" w:themeColor="accent4"/>
          <w:sz w:val="40"/>
          <w:szCs w:val="40"/>
          <w:lang w:val="es-CL"/>
        </w:rPr>
        <w:t xml:space="preserve">2. </w:t>
      </w:r>
      <w:r w:rsidRPr="00C20463">
        <w:rPr>
          <w:rFonts w:ascii="Arial" w:eastAsia="Arial" w:hAnsi="Arial" w:cs="Arial"/>
          <w:b/>
          <w:bCs/>
          <w:color w:val="000000" w:themeColor="text1"/>
          <w:sz w:val="40"/>
          <w:szCs w:val="40"/>
          <w:lang w:val="es-CL"/>
        </w:rPr>
        <w:t>Agente evaluativo</w:t>
      </w:r>
    </w:p>
    <w:p w14:paraId="771F2D36" w14:textId="7047EEF5" w:rsidR="7866BBE5" w:rsidRPr="00C20463" w:rsidRDefault="7866BBE5" w:rsidP="7866BBE5">
      <w:pPr>
        <w:rPr>
          <w:rFonts w:ascii="Arial" w:eastAsia="Arial" w:hAnsi="Arial" w:cs="Arial"/>
          <w:color w:val="000000" w:themeColor="text1"/>
          <w:sz w:val="40"/>
          <w:szCs w:val="40"/>
          <w:lang w:val="es-CL"/>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55"/>
        <w:gridCol w:w="2160"/>
        <w:gridCol w:w="435"/>
        <w:gridCol w:w="555"/>
        <w:gridCol w:w="1980"/>
        <w:gridCol w:w="555"/>
        <w:gridCol w:w="555"/>
        <w:gridCol w:w="1980"/>
      </w:tblGrid>
      <w:tr w:rsidR="7866BBE5" w:rsidRPr="00C20463" w14:paraId="11A4E5C7" w14:textId="77777777" w:rsidTr="29E79134">
        <w:trPr>
          <w:trHeight w:val="300"/>
        </w:trPr>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tcPr>
          <w:p w14:paraId="44C0FD6D" w14:textId="654C2816" w:rsidR="7866BBE5" w:rsidRPr="00C20463" w:rsidRDefault="00E749A8" w:rsidP="29E79134">
            <w:pPr>
              <w:tabs>
                <w:tab w:val="center" w:pos="4419"/>
                <w:tab w:val="right" w:pos="8838"/>
              </w:tabs>
              <w:spacing w:before="120" w:after="120"/>
              <w:jc w:val="center"/>
              <w:rPr>
                <w:rFonts w:ascii="Arial" w:eastAsia="Arial" w:hAnsi="Arial" w:cs="Arial"/>
                <w:color w:val="000000" w:themeColor="text1"/>
                <w:sz w:val="22"/>
                <w:szCs w:val="22"/>
              </w:rPr>
            </w:pPr>
            <w:r w:rsidRPr="00C20463">
              <w:rPr>
                <w:rFonts w:ascii="Arial" w:eastAsia="Arial" w:hAnsi="Arial" w:cs="Arial"/>
                <w:color w:val="000000" w:themeColor="text1"/>
                <w:sz w:val="22"/>
                <w:szCs w:val="22"/>
              </w:rPr>
              <w:t>X</w:t>
            </w:r>
          </w:p>
        </w:tc>
        <w:tc>
          <w:tcPr>
            <w:tcW w:w="216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51222D6D" w14:textId="75F090B7" w:rsidR="7866BBE5" w:rsidRPr="00C20463"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Heteroevaluación</w:t>
            </w:r>
          </w:p>
        </w:tc>
        <w:tc>
          <w:tcPr>
            <w:tcW w:w="435" w:type="dxa"/>
            <w:tcBorders>
              <w:top w:val="nil"/>
              <w:left w:val="single" w:sz="6" w:space="0" w:color="808080" w:themeColor="background1" w:themeShade="80"/>
              <w:bottom w:val="nil"/>
              <w:right w:val="single" w:sz="6" w:space="0" w:color="808080" w:themeColor="background1" w:themeShade="80"/>
            </w:tcBorders>
            <w:tcMar>
              <w:left w:w="105" w:type="dxa"/>
              <w:right w:w="105" w:type="dxa"/>
            </w:tcMar>
            <w:vAlign w:val="center"/>
          </w:tcPr>
          <w:p w14:paraId="62790431" w14:textId="5FC75190" w:rsidR="7866BBE5" w:rsidRPr="00C20463" w:rsidRDefault="7866BBE5" w:rsidP="7866BBE5">
            <w:pPr>
              <w:spacing w:before="120" w:after="120"/>
              <w:jc w:val="center"/>
              <w:rPr>
                <w:rFonts w:ascii="Arial" w:eastAsia="Arial" w:hAnsi="Arial" w:cs="Arial"/>
                <w:color w:val="FFFFFF" w:themeColor="background1"/>
                <w:sz w:val="22"/>
                <w:szCs w:val="22"/>
              </w:rPr>
            </w:pPr>
          </w:p>
        </w:tc>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vAlign w:val="center"/>
          </w:tcPr>
          <w:p w14:paraId="4CAA7D73" w14:textId="0B33DF08" w:rsidR="7866BBE5" w:rsidRPr="00C20463" w:rsidRDefault="7866BBE5" w:rsidP="7866BBE5">
            <w:pPr>
              <w:spacing w:before="120" w:after="120"/>
              <w:jc w:val="center"/>
              <w:rPr>
                <w:rFonts w:ascii="Arial" w:eastAsia="Arial" w:hAnsi="Arial" w:cs="Arial"/>
                <w:sz w:val="22"/>
                <w:szCs w:val="22"/>
              </w:rPr>
            </w:pP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7B8B89DC" w14:textId="3B3AE41E" w:rsidR="7866BBE5" w:rsidRPr="00C20463"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Coevaluación</w:t>
            </w:r>
          </w:p>
        </w:tc>
        <w:tc>
          <w:tcPr>
            <w:tcW w:w="555" w:type="dxa"/>
            <w:tcBorders>
              <w:top w:val="nil"/>
              <w:left w:val="single" w:sz="6" w:space="0" w:color="808080" w:themeColor="background1" w:themeShade="80"/>
              <w:bottom w:val="nil"/>
              <w:right w:val="single" w:sz="6" w:space="0" w:color="808080" w:themeColor="background1" w:themeShade="80"/>
            </w:tcBorders>
            <w:tcMar>
              <w:left w:w="105" w:type="dxa"/>
              <w:right w:w="105" w:type="dxa"/>
            </w:tcMar>
            <w:vAlign w:val="center"/>
          </w:tcPr>
          <w:p w14:paraId="4E78B7B0" w14:textId="5043B5A7" w:rsidR="7866BBE5" w:rsidRPr="00C20463" w:rsidRDefault="7866BBE5" w:rsidP="7866BBE5">
            <w:pPr>
              <w:spacing w:before="120" w:after="120"/>
              <w:jc w:val="center"/>
              <w:rPr>
                <w:rFonts w:ascii="Arial" w:eastAsia="Arial" w:hAnsi="Arial" w:cs="Arial"/>
                <w:color w:val="FFFFFF" w:themeColor="background1"/>
                <w:sz w:val="22"/>
                <w:szCs w:val="22"/>
              </w:rPr>
            </w:pPr>
          </w:p>
        </w:tc>
        <w:tc>
          <w:tcPr>
            <w:tcW w:w="5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Mar>
              <w:left w:w="105" w:type="dxa"/>
              <w:right w:w="105" w:type="dxa"/>
            </w:tcMar>
            <w:vAlign w:val="center"/>
          </w:tcPr>
          <w:p w14:paraId="7C7229C7" w14:textId="7D45BA43" w:rsidR="7866BBE5" w:rsidRPr="00C20463" w:rsidRDefault="7866BBE5" w:rsidP="7866BBE5">
            <w:pPr>
              <w:spacing w:before="120" w:after="120"/>
              <w:jc w:val="center"/>
              <w:rPr>
                <w:rFonts w:ascii="Arial" w:eastAsia="Arial" w:hAnsi="Arial" w:cs="Arial"/>
                <w:sz w:val="22"/>
                <w:szCs w:val="22"/>
              </w:rPr>
            </w:pP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262626" w:themeFill="text1" w:themeFillTint="D9"/>
            <w:tcMar>
              <w:left w:w="105" w:type="dxa"/>
              <w:right w:w="105" w:type="dxa"/>
            </w:tcMar>
            <w:vAlign w:val="center"/>
          </w:tcPr>
          <w:p w14:paraId="16EA1435" w14:textId="0D60E0B1" w:rsidR="7866BBE5" w:rsidRPr="00C20463" w:rsidRDefault="7866BBE5" w:rsidP="7866BBE5">
            <w:pPr>
              <w:pStyle w:val="Piedepgina"/>
              <w:tabs>
                <w:tab w:val="clear" w:pos="4419"/>
                <w:tab w:val="clear" w:pos="8838"/>
              </w:tabs>
              <w:spacing w:before="120" w:after="120"/>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Autoevaluación</w:t>
            </w:r>
          </w:p>
        </w:tc>
      </w:tr>
    </w:tbl>
    <w:p w14:paraId="7E71A7F8" w14:textId="55D4E7CB" w:rsidR="7866BBE5" w:rsidRPr="00C20463" w:rsidRDefault="7866BBE5" w:rsidP="7866BBE5">
      <w:pPr>
        <w:spacing w:after="120"/>
        <w:rPr>
          <w:rFonts w:ascii="Arial" w:eastAsia="Arial" w:hAnsi="Arial" w:cs="Arial"/>
          <w:color w:val="000000" w:themeColor="text1"/>
          <w:sz w:val="22"/>
          <w:szCs w:val="22"/>
          <w:lang w:val="es-CL"/>
        </w:rPr>
      </w:pPr>
    </w:p>
    <w:p w14:paraId="2222CDD2" w14:textId="77777777" w:rsidR="000C5C59" w:rsidRPr="00C20463" w:rsidRDefault="000C5C59">
      <w:pPr>
        <w:spacing w:after="160" w:line="259" w:lineRule="auto"/>
        <w:rPr>
          <w:rFonts w:ascii="Arial" w:eastAsia="Arial" w:hAnsi="Arial" w:cs="Arial"/>
          <w:b/>
          <w:bCs/>
          <w:color w:val="FFC000" w:themeColor="accent4"/>
          <w:sz w:val="40"/>
          <w:szCs w:val="40"/>
          <w:lang w:val="es-CL"/>
        </w:rPr>
      </w:pPr>
      <w:r w:rsidRPr="00C20463">
        <w:rPr>
          <w:rFonts w:ascii="Arial" w:eastAsia="Arial" w:hAnsi="Arial" w:cs="Arial"/>
          <w:b/>
          <w:bCs/>
          <w:color w:val="FFC000" w:themeColor="accent4"/>
          <w:sz w:val="40"/>
          <w:szCs w:val="40"/>
          <w:lang w:val="es-CL"/>
        </w:rPr>
        <w:br w:type="page"/>
      </w:r>
    </w:p>
    <w:p w14:paraId="1EABDB69" w14:textId="04515F55" w:rsidR="00B776C4" w:rsidRPr="00C20463" w:rsidRDefault="143FCD42" w:rsidP="7866BBE5">
      <w:pPr>
        <w:rPr>
          <w:rFonts w:ascii="Arial" w:eastAsia="Arial" w:hAnsi="Arial" w:cs="Arial"/>
          <w:b/>
          <w:bCs/>
          <w:color w:val="000000" w:themeColor="text1"/>
          <w:sz w:val="40"/>
          <w:szCs w:val="40"/>
          <w:lang w:val="es-CL"/>
        </w:rPr>
      </w:pPr>
      <w:r w:rsidRPr="00C20463">
        <w:rPr>
          <w:rFonts w:ascii="Arial" w:eastAsia="Arial" w:hAnsi="Arial" w:cs="Arial"/>
          <w:b/>
          <w:bCs/>
          <w:color w:val="FFC000" w:themeColor="accent4"/>
          <w:sz w:val="40"/>
          <w:szCs w:val="40"/>
          <w:lang w:val="es-CL"/>
        </w:rPr>
        <w:lastRenderedPageBreak/>
        <w:t xml:space="preserve">3. </w:t>
      </w:r>
      <w:r w:rsidRPr="00C20463">
        <w:rPr>
          <w:rFonts w:ascii="Arial" w:eastAsia="Arial" w:hAnsi="Arial" w:cs="Arial"/>
          <w:b/>
          <w:bCs/>
          <w:color w:val="000000" w:themeColor="text1"/>
          <w:sz w:val="40"/>
          <w:szCs w:val="40"/>
          <w:lang w:val="es-CL"/>
        </w:rPr>
        <w:t>Tabla de Especificaciones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30"/>
        <w:gridCol w:w="3525"/>
        <w:gridCol w:w="3855"/>
        <w:gridCol w:w="1425"/>
        <w:gridCol w:w="1425"/>
      </w:tblGrid>
      <w:tr w:rsidR="7866BBE5" w:rsidRPr="00C20463" w14:paraId="5764F57C" w14:textId="77777777" w:rsidTr="000C5C59">
        <w:trPr>
          <w:trHeight w:val="390"/>
        </w:trPr>
        <w:tc>
          <w:tcPr>
            <w:tcW w:w="27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197724A7" w14:textId="472F42E5" w:rsidR="7866BBE5" w:rsidRPr="00C20463"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Resultado de Aprendizaje</w:t>
            </w:r>
          </w:p>
        </w:tc>
        <w:tc>
          <w:tcPr>
            <w:tcW w:w="35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55C17924" w14:textId="5DD5CBF6" w:rsidR="7866BBE5" w:rsidRPr="00C20463"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Indicador de Logro (IL)</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1BA103D1" w14:textId="14F87F42" w:rsidR="7866BBE5" w:rsidRPr="00C20463"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Indicador de Evaluación (IE)</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047DEDDD" w14:textId="0F40B40A" w:rsidR="7866BBE5" w:rsidRPr="00C20463"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Ponderación Indicador Logro</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tcPr>
          <w:p w14:paraId="59C4BF1B" w14:textId="3DCAB8D8" w:rsidR="7866BBE5" w:rsidRPr="00C20463" w:rsidRDefault="7866BBE5" w:rsidP="7866BBE5">
            <w:pPr>
              <w:pStyle w:val="Piedepgina"/>
              <w:tabs>
                <w:tab w:val="clear" w:pos="4419"/>
                <w:tab w:val="clear" w:pos="8838"/>
              </w:tabs>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Ponderación Indicador de Evaluación</w:t>
            </w:r>
          </w:p>
        </w:tc>
      </w:tr>
      <w:tr w:rsidR="00AA265B" w:rsidRPr="00C20463" w14:paraId="640157A5" w14:textId="77777777" w:rsidTr="00546102">
        <w:trPr>
          <w:trHeight w:val="1011"/>
        </w:trPr>
        <w:tc>
          <w:tcPr>
            <w:tcW w:w="2730" w:type="dxa"/>
            <w:vMerge w:val="restart"/>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11088280" w14:textId="1266B1BD" w:rsidR="00AA265B" w:rsidRPr="00C20463" w:rsidRDefault="00AA265B" w:rsidP="00C20463">
            <w:pPr>
              <w:jc w:val="both"/>
              <w:rPr>
                <w:rFonts w:ascii="Arial" w:eastAsia="Arial" w:hAnsi="Arial" w:cs="Arial"/>
                <w:color w:val="262626" w:themeColor="text1" w:themeTint="D9"/>
                <w:sz w:val="18"/>
                <w:szCs w:val="18"/>
              </w:rPr>
            </w:pPr>
            <w:r w:rsidRPr="00C20463">
              <w:rPr>
                <w:rFonts w:ascii="Arial" w:hAnsi="Arial" w:cs="Arial"/>
                <w:color w:val="444444"/>
                <w:sz w:val="18"/>
                <w:szCs w:val="18"/>
                <w:shd w:val="clear" w:color="auto" w:fill="FFFFFF"/>
              </w:rPr>
              <w:t>RA3 Construye bloques PL/SQL anónimos simples, para procesar y generar información en la base de datos, de acuerdo con los requerimientos planteados.</w:t>
            </w:r>
          </w:p>
        </w:tc>
        <w:tc>
          <w:tcPr>
            <w:tcW w:w="3525" w:type="dxa"/>
            <w:tcBorders>
              <w:top w:val="single" w:sz="4" w:space="0" w:color="auto"/>
              <w:left w:val="single" w:sz="4" w:space="0" w:color="auto"/>
              <w:right w:val="nil"/>
            </w:tcBorders>
            <w:tcMar>
              <w:left w:w="105" w:type="dxa"/>
              <w:right w:w="105" w:type="dxa"/>
            </w:tcMar>
            <w:vAlign w:val="center"/>
          </w:tcPr>
          <w:p w14:paraId="058D82AF" w14:textId="52038B77"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IL 3.1 Utiliza los operadores básicos PL/SQL tales como: lógicos, de comparación, matemáticos, concatenación, de control de orden de las operaciones y exponenciales; en la base de datos,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3855" w:type="dxa"/>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663C5FC8" w14:textId="5E9E103A" w:rsidR="00AA265B" w:rsidRPr="00C20463" w:rsidRDefault="00AA265B" w:rsidP="00C20463">
            <w:pPr>
              <w:jc w:val="both"/>
              <w:rPr>
                <w:rFonts w:ascii="Arial" w:eastAsia="Arial" w:hAnsi="Arial" w:cs="Arial"/>
                <w:color w:val="262626" w:themeColor="text1" w:themeTint="D9"/>
                <w:sz w:val="18"/>
                <w:szCs w:val="18"/>
              </w:rPr>
            </w:pPr>
            <w:r w:rsidRPr="00C20463">
              <w:rPr>
                <w:rFonts w:ascii="Arial" w:hAnsi="Arial" w:cs="Arial"/>
                <w:color w:val="444444"/>
                <w:sz w:val="18"/>
                <w:szCs w:val="18"/>
                <w:shd w:val="clear" w:color="auto" w:fill="FFFFFF"/>
              </w:rPr>
              <w:t xml:space="preserve">IE 3.1.1 Utiliza los operadores básicos PL/SQL tales como: lógicos, de comparación, matemáticos, concatenación, de control de orden de las operaciones y exponenciales; en la base de datos,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1425" w:type="dxa"/>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248F9724" w14:textId="2855ADAC" w:rsidR="00AA265B" w:rsidRPr="00C20463" w:rsidRDefault="00F435E8" w:rsidP="00AA265B">
            <w:pPr>
              <w:tabs>
                <w:tab w:val="center" w:pos="4419"/>
                <w:tab w:val="right" w:pos="8838"/>
              </w:tabs>
              <w:jc w:val="center"/>
              <w:rPr>
                <w:rFonts w:ascii="Arial" w:eastAsia="Arial" w:hAnsi="Arial" w:cs="Arial"/>
                <w:color w:val="262626" w:themeColor="text1" w:themeTint="D9"/>
                <w:sz w:val="18"/>
                <w:szCs w:val="18"/>
              </w:rPr>
            </w:pPr>
            <w:r>
              <w:rPr>
                <w:rFonts w:ascii="Arial" w:eastAsia="Arial" w:hAnsi="Arial" w:cs="Arial"/>
                <w:color w:val="262626" w:themeColor="text1" w:themeTint="D9"/>
                <w:sz w:val="18"/>
                <w:szCs w:val="18"/>
              </w:rPr>
              <w:t>15</w:t>
            </w:r>
            <w:r w:rsidR="00AA265B" w:rsidRPr="00C20463">
              <w:rPr>
                <w:rFonts w:ascii="Arial" w:eastAsia="Arial" w:hAnsi="Arial" w:cs="Arial"/>
                <w:color w:val="262626" w:themeColor="text1" w:themeTint="D9"/>
                <w:sz w:val="18"/>
                <w:szCs w:val="18"/>
              </w:rPr>
              <w:t>%</w:t>
            </w:r>
          </w:p>
        </w:tc>
        <w:tc>
          <w:tcPr>
            <w:tcW w:w="1425" w:type="dxa"/>
            <w:tcBorders>
              <w:top w:val="single" w:sz="6" w:space="0" w:color="7F7F7F" w:themeColor="text1" w:themeTint="80"/>
              <w:left w:val="single" w:sz="6" w:space="0" w:color="7F7F7F" w:themeColor="text1" w:themeTint="80"/>
              <w:right w:val="single" w:sz="6" w:space="0" w:color="7F7F7F" w:themeColor="text1" w:themeTint="80"/>
            </w:tcBorders>
            <w:tcMar>
              <w:left w:w="105" w:type="dxa"/>
              <w:right w:w="105" w:type="dxa"/>
            </w:tcMar>
            <w:vAlign w:val="center"/>
          </w:tcPr>
          <w:p w14:paraId="13A229B0" w14:textId="3CBD3522" w:rsidR="00AA265B" w:rsidRPr="00C20463" w:rsidRDefault="00F435E8" w:rsidP="00AA265B">
            <w:pPr>
              <w:jc w:val="center"/>
              <w:rPr>
                <w:rFonts w:ascii="Arial" w:eastAsia="Arial" w:hAnsi="Arial" w:cs="Arial"/>
                <w:color w:val="000000" w:themeColor="text1"/>
                <w:sz w:val="18"/>
                <w:szCs w:val="18"/>
              </w:rPr>
            </w:pPr>
            <w:r>
              <w:rPr>
                <w:rFonts w:ascii="Arial" w:eastAsia="Arial" w:hAnsi="Arial" w:cs="Arial"/>
                <w:color w:val="262626" w:themeColor="text1" w:themeTint="D9"/>
                <w:sz w:val="18"/>
                <w:szCs w:val="18"/>
              </w:rPr>
              <w:t>15</w:t>
            </w:r>
            <w:r w:rsidR="00AA265B" w:rsidRPr="00C20463">
              <w:rPr>
                <w:rFonts w:ascii="Arial" w:eastAsia="Arial" w:hAnsi="Arial" w:cs="Arial"/>
                <w:color w:val="262626" w:themeColor="text1" w:themeTint="D9"/>
                <w:sz w:val="18"/>
                <w:szCs w:val="18"/>
              </w:rPr>
              <w:t>%</w:t>
            </w:r>
          </w:p>
        </w:tc>
      </w:tr>
      <w:tr w:rsidR="00AA265B" w:rsidRPr="00C20463" w14:paraId="57A621DF"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7959AEB8" w14:textId="16FB6ACE" w:rsidR="00AA265B" w:rsidRPr="00C20463"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7D6554D3" w14:textId="25426B0C"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IL 3.2 Utiliza variables que permitan almacenar y manipular datos en los bloques PL/SQL,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3881CB5" w14:textId="02B9D28F" w:rsidR="00AA265B" w:rsidRPr="00C20463" w:rsidRDefault="00AA265B" w:rsidP="00C20463">
            <w:pPr>
              <w:jc w:val="both"/>
              <w:rPr>
                <w:rFonts w:ascii="Arial" w:eastAsia="Arial" w:hAnsi="Arial" w:cs="Arial"/>
                <w:color w:val="262626" w:themeColor="text1" w:themeTint="D9"/>
                <w:sz w:val="18"/>
                <w:szCs w:val="18"/>
              </w:rPr>
            </w:pPr>
            <w:r w:rsidRPr="00C20463">
              <w:rPr>
                <w:rFonts w:ascii="Arial" w:hAnsi="Arial" w:cs="Arial"/>
                <w:color w:val="444444"/>
                <w:sz w:val="18"/>
                <w:szCs w:val="18"/>
                <w:shd w:val="clear" w:color="auto" w:fill="FFFFFF"/>
              </w:rPr>
              <w:t xml:space="preserve">IE 3.2.1 Utiliza variables que permitan almacenar y manipular datos en los bloques PL/SQL,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2E1ACBC7" w14:textId="77CC73B7" w:rsidR="00AA265B" w:rsidRPr="00C20463" w:rsidRDefault="00AA265B" w:rsidP="00AA265B">
            <w:pPr>
              <w:tabs>
                <w:tab w:val="center" w:pos="4419"/>
                <w:tab w:val="right" w:pos="8838"/>
              </w:tabs>
              <w:jc w:val="center"/>
              <w:rPr>
                <w:rFonts w:ascii="Arial" w:eastAsia="Arial" w:hAnsi="Arial" w:cs="Arial"/>
                <w:color w:val="262626" w:themeColor="text1" w:themeTint="D9"/>
                <w:sz w:val="18"/>
                <w:szCs w:val="18"/>
              </w:rPr>
            </w:pPr>
            <w:r w:rsidRPr="00C20463">
              <w:rPr>
                <w:rFonts w:ascii="Arial" w:eastAsia="Arial" w:hAnsi="Arial" w:cs="Arial"/>
                <w:color w:val="262626" w:themeColor="text1" w:themeTint="D9"/>
                <w:sz w:val="18"/>
                <w:szCs w:val="18"/>
              </w:rPr>
              <w:t>20%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340AE657" w14:textId="527CC390" w:rsidR="00AA265B" w:rsidRPr="00C20463" w:rsidRDefault="00AA265B" w:rsidP="00AA265B">
            <w:pPr>
              <w:jc w:val="center"/>
              <w:rPr>
                <w:rFonts w:ascii="Arial" w:eastAsia="Arial" w:hAnsi="Arial" w:cs="Arial"/>
                <w:color w:val="000000" w:themeColor="text1"/>
                <w:sz w:val="18"/>
                <w:szCs w:val="18"/>
              </w:rPr>
            </w:pPr>
            <w:r w:rsidRPr="00C20463">
              <w:rPr>
                <w:rFonts w:ascii="Arial" w:eastAsia="Arial" w:hAnsi="Arial" w:cs="Arial"/>
                <w:color w:val="262626" w:themeColor="text1" w:themeTint="D9"/>
                <w:sz w:val="18"/>
                <w:szCs w:val="18"/>
              </w:rPr>
              <w:t>20%</w:t>
            </w:r>
          </w:p>
        </w:tc>
      </w:tr>
      <w:tr w:rsidR="00AA265B" w:rsidRPr="00C20463" w14:paraId="3285C202"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1C3E3A0C" w14:textId="27B20576" w:rsidR="00AA265B" w:rsidRPr="00C20463"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46BCE31F" w14:textId="3EBDA3D2"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IL 3.3 Utiliza sentencias y funciones SQL en los bloques PL/SQL,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15C90334" w14:textId="333C006B" w:rsidR="00AA265B" w:rsidRPr="00C20463" w:rsidRDefault="00AA265B" w:rsidP="00C20463">
            <w:pPr>
              <w:jc w:val="both"/>
              <w:rPr>
                <w:rFonts w:ascii="Arial" w:eastAsia="Arial" w:hAnsi="Arial" w:cs="Arial"/>
                <w:color w:val="262626" w:themeColor="text1" w:themeTint="D9"/>
                <w:sz w:val="18"/>
                <w:szCs w:val="18"/>
              </w:rPr>
            </w:pPr>
            <w:r w:rsidRPr="00C20463">
              <w:rPr>
                <w:rFonts w:ascii="Arial" w:hAnsi="Arial" w:cs="Arial"/>
                <w:color w:val="444444"/>
                <w:sz w:val="18"/>
                <w:szCs w:val="18"/>
                <w:shd w:val="clear" w:color="auto" w:fill="FFFFFF"/>
              </w:rPr>
              <w:t xml:space="preserve">IE 3.3.1 Utiliza sentencias y funciones SQL en los bloques PL/SQL,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ABB4ABA" w14:textId="79803C5F" w:rsidR="00AA265B" w:rsidRPr="00C20463" w:rsidRDefault="00AA265B" w:rsidP="00AA265B">
            <w:pPr>
              <w:tabs>
                <w:tab w:val="center" w:pos="4419"/>
                <w:tab w:val="right" w:pos="8838"/>
              </w:tabs>
              <w:jc w:val="center"/>
              <w:rPr>
                <w:rFonts w:ascii="Arial" w:eastAsia="Arial" w:hAnsi="Arial" w:cs="Arial"/>
                <w:color w:val="262626" w:themeColor="text1" w:themeTint="D9"/>
                <w:sz w:val="18"/>
                <w:szCs w:val="18"/>
              </w:rPr>
            </w:pPr>
            <w:r w:rsidRPr="00C20463">
              <w:rPr>
                <w:rFonts w:ascii="Arial" w:eastAsia="Arial" w:hAnsi="Arial" w:cs="Arial"/>
                <w:color w:val="262626" w:themeColor="text1" w:themeTint="D9"/>
                <w:sz w:val="18"/>
                <w:szCs w:val="18"/>
              </w:rPr>
              <w:t>20%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47D3A2A" w14:textId="55A1C623" w:rsidR="00AA265B" w:rsidRPr="00C20463" w:rsidRDefault="00AA265B" w:rsidP="00AA265B">
            <w:pPr>
              <w:jc w:val="center"/>
              <w:rPr>
                <w:rFonts w:ascii="Arial" w:eastAsia="Arial" w:hAnsi="Arial" w:cs="Arial"/>
                <w:color w:val="000000" w:themeColor="text1"/>
                <w:sz w:val="18"/>
                <w:szCs w:val="18"/>
              </w:rPr>
            </w:pPr>
            <w:r w:rsidRPr="00C20463">
              <w:rPr>
                <w:rFonts w:ascii="Arial" w:eastAsia="Arial" w:hAnsi="Arial" w:cs="Arial"/>
                <w:color w:val="262626" w:themeColor="text1" w:themeTint="D9"/>
                <w:sz w:val="18"/>
                <w:szCs w:val="18"/>
              </w:rPr>
              <w:t>20%</w:t>
            </w:r>
          </w:p>
        </w:tc>
      </w:tr>
      <w:tr w:rsidR="00AA265B" w:rsidRPr="00C20463" w14:paraId="5FF9BCC3"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6BD657CC" w14:textId="77777777" w:rsidR="00AA265B" w:rsidRPr="00C20463"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18F32991" w14:textId="0380B281"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IL 3.4 Utiliza estructuras de control en los bloques PL/SQL, para manejar la ejecución lógica de las sentencias,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38E6E47" w14:textId="5B576A2B"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IE 3.4.1 Utiliza estructuras de control en los bloques PL/SQL, para manejar la ejecución lógica de las sentencias,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A296206" w14:textId="47990352" w:rsidR="00AA265B" w:rsidRPr="00C20463" w:rsidRDefault="00AA265B" w:rsidP="00AA265B">
            <w:pPr>
              <w:tabs>
                <w:tab w:val="center" w:pos="4419"/>
                <w:tab w:val="right" w:pos="8838"/>
              </w:tabs>
              <w:jc w:val="center"/>
              <w:rPr>
                <w:rFonts w:ascii="Arial" w:eastAsia="Arial" w:hAnsi="Arial" w:cs="Arial"/>
                <w:color w:val="262626" w:themeColor="text1" w:themeTint="D9"/>
                <w:sz w:val="18"/>
                <w:szCs w:val="18"/>
              </w:rPr>
            </w:pPr>
            <w:r w:rsidRPr="00C20463">
              <w:rPr>
                <w:rFonts w:ascii="Arial" w:eastAsia="Arial" w:hAnsi="Arial" w:cs="Arial"/>
                <w:color w:val="262626" w:themeColor="text1" w:themeTint="D9"/>
                <w:sz w:val="18"/>
                <w:szCs w:val="18"/>
              </w:rPr>
              <w:t>20%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30A25DEB" w14:textId="6EAC68BD" w:rsidR="00AA265B" w:rsidRPr="00C20463" w:rsidRDefault="00AA265B" w:rsidP="00AA265B">
            <w:pPr>
              <w:jc w:val="center"/>
              <w:rPr>
                <w:rFonts w:ascii="Arial" w:eastAsia="Arial" w:hAnsi="Arial" w:cs="Arial"/>
                <w:color w:val="000000" w:themeColor="text1"/>
                <w:sz w:val="18"/>
                <w:szCs w:val="18"/>
              </w:rPr>
            </w:pPr>
            <w:r w:rsidRPr="00C20463">
              <w:rPr>
                <w:rFonts w:ascii="Arial" w:eastAsia="Arial" w:hAnsi="Arial" w:cs="Arial"/>
                <w:color w:val="262626" w:themeColor="text1" w:themeTint="D9"/>
                <w:sz w:val="18"/>
                <w:szCs w:val="18"/>
              </w:rPr>
              <w:t>20%</w:t>
            </w:r>
          </w:p>
        </w:tc>
      </w:tr>
      <w:tr w:rsidR="00AA265B" w:rsidRPr="00C20463" w14:paraId="09740C28" w14:textId="77777777" w:rsidTr="00D952AE">
        <w:trPr>
          <w:trHeight w:val="300"/>
        </w:trPr>
        <w:tc>
          <w:tcPr>
            <w:tcW w:w="2730" w:type="dxa"/>
            <w:vMerge/>
            <w:tcBorders>
              <w:left w:val="single" w:sz="6" w:space="0" w:color="7F7F7F" w:themeColor="text1" w:themeTint="80"/>
              <w:right w:val="single" w:sz="6" w:space="0" w:color="7F7F7F" w:themeColor="text1" w:themeTint="80"/>
            </w:tcBorders>
            <w:tcMar>
              <w:left w:w="105" w:type="dxa"/>
              <w:right w:w="105" w:type="dxa"/>
            </w:tcMar>
            <w:vAlign w:val="center"/>
          </w:tcPr>
          <w:p w14:paraId="5E15EA60" w14:textId="77777777" w:rsidR="00AA265B" w:rsidRPr="00C20463" w:rsidRDefault="00AA265B" w:rsidP="00C20463">
            <w:pPr>
              <w:jc w:val="both"/>
              <w:rPr>
                <w:rFonts w:ascii="Arial" w:eastAsia="Arial" w:hAnsi="Arial" w:cs="Arial"/>
                <w:color w:val="262626" w:themeColor="text1" w:themeTint="D9"/>
                <w:sz w:val="18"/>
                <w:szCs w:val="18"/>
              </w:rPr>
            </w:pPr>
          </w:p>
        </w:tc>
        <w:tc>
          <w:tcPr>
            <w:tcW w:w="3525" w:type="dxa"/>
            <w:tcBorders>
              <w:top w:val="single" w:sz="4" w:space="0" w:color="auto"/>
              <w:left w:val="single" w:sz="4" w:space="0" w:color="auto"/>
              <w:bottom w:val="single" w:sz="4" w:space="0" w:color="auto"/>
              <w:right w:val="nil"/>
            </w:tcBorders>
            <w:tcMar>
              <w:left w:w="105" w:type="dxa"/>
              <w:right w:w="105" w:type="dxa"/>
            </w:tcMar>
            <w:vAlign w:val="center"/>
          </w:tcPr>
          <w:p w14:paraId="09CD5A24" w14:textId="1B5A7DFF"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IL 3.5 Utiliza cursores explícitos sin parámetros en los bloques PL/SQL, que permitan procesar datos masivamente,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38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2607D4D2" w14:textId="4E4F50F3" w:rsidR="00AA265B" w:rsidRPr="00C20463" w:rsidRDefault="00AA265B" w:rsidP="00C20463">
            <w:pPr>
              <w:jc w:val="both"/>
              <w:rPr>
                <w:rFonts w:ascii="Arial" w:hAnsi="Arial" w:cs="Arial"/>
                <w:color w:val="444444"/>
                <w:sz w:val="18"/>
                <w:szCs w:val="18"/>
                <w:shd w:val="clear" w:color="auto" w:fill="FFFFFF"/>
              </w:rPr>
            </w:pPr>
            <w:r w:rsidRPr="00C20463">
              <w:rPr>
                <w:rFonts w:ascii="Arial" w:hAnsi="Arial" w:cs="Arial"/>
                <w:color w:val="444444"/>
                <w:sz w:val="18"/>
                <w:szCs w:val="18"/>
                <w:shd w:val="clear" w:color="auto" w:fill="FFFFFF"/>
              </w:rPr>
              <w:t xml:space="preserve">IE 3.5.1 Utiliza cursores explícitos sin parámetros en los bloques PL/SQL, que permitan procesar datos masivamente, </w:t>
            </w:r>
            <w:proofErr w:type="gramStart"/>
            <w:r w:rsidRPr="00C20463">
              <w:rPr>
                <w:rFonts w:ascii="Arial" w:hAnsi="Arial" w:cs="Arial"/>
                <w:color w:val="444444"/>
                <w:sz w:val="18"/>
                <w:szCs w:val="18"/>
                <w:shd w:val="clear" w:color="auto" w:fill="FFFFFF"/>
              </w:rPr>
              <w:t>de acuerdo a</w:t>
            </w:r>
            <w:proofErr w:type="gramEnd"/>
            <w:r w:rsidRPr="00C20463">
              <w:rPr>
                <w:rFonts w:ascii="Arial" w:hAnsi="Arial" w:cs="Arial"/>
                <w:color w:val="444444"/>
                <w:sz w:val="18"/>
                <w:szCs w:val="18"/>
                <w:shd w:val="clear" w:color="auto" w:fill="FFFFFF"/>
              </w:rPr>
              <w:t xml:space="preserve"> los requerimientos de información planteados.</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157C498B" w14:textId="61F53F80" w:rsidR="00AA265B" w:rsidRPr="00C20463" w:rsidRDefault="00AA265B" w:rsidP="00AA265B">
            <w:pPr>
              <w:tabs>
                <w:tab w:val="center" w:pos="4419"/>
                <w:tab w:val="right" w:pos="8838"/>
              </w:tabs>
              <w:jc w:val="center"/>
              <w:rPr>
                <w:rFonts w:ascii="Arial" w:eastAsia="Arial" w:hAnsi="Arial" w:cs="Arial"/>
                <w:color w:val="262626" w:themeColor="text1" w:themeTint="D9"/>
                <w:sz w:val="18"/>
                <w:szCs w:val="18"/>
              </w:rPr>
            </w:pPr>
            <w:r w:rsidRPr="00C20463">
              <w:rPr>
                <w:rFonts w:ascii="Arial" w:eastAsia="Arial" w:hAnsi="Arial" w:cs="Arial"/>
                <w:color w:val="262626" w:themeColor="text1" w:themeTint="D9"/>
                <w:sz w:val="18"/>
                <w:szCs w:val="18"/>
              </w:rPr>
              <w:t>2</w:t>
            </w:r>
            <w:r w:rsidR="00F435E8">
              <w:rPr>
                <w:rFonts w:ascii="Arial" w:eastAsia="Arial" w:hAnsi="Arial" w:cs="Arial"/>
                <w:color w:val="262626" w:themeColor="text1" w:themeTint="D9"/>
                <w:sz w:val="18"/>
                <w:szCs w:val="18"/>
              </w:rPr>
              <w:t>5</w:t>
            </w:r>
            <w:r w:rsidRPr="00C20463">
              <w:rPr>
                <w:rFonts w:ascii="Arial" w:eastAsia="Arial" w:hAnsi="Arial" w:cs="Arial"/>
                <w:color w:val="262626" w:themeColor="text1" w:themeTint="D9"/>
                <w:sz w:val="18"/>
                <w:szCs w:val="18"/>
              </w:rPr>
              <w:t>%</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C1E1763" w14:textId="05FB3310" w:rsidR="00AA265B" w:rsidRPr="00C20463" w:rsidRDefault="00AA265B" w:rsidP="00AA265B">
            <w:pPr>
              <w:jc w:val="center"/>
              <w:rPr>
                <w:rFonts w:ascii="Arial" w:eastAsia="Arial" w:hAnsi="Arial" w:cs="Arial"/>
                <w:color w:val="000000" w:themeColor="text1"/>
                <w:sz w:val="18"/>
                <w:szCs w:val="18"/>
              </w:rPr>
            </w:pPr>
            <w:r w:rsidRPr="00C20463">
              <w:rPr>
                <w:rFonts w:ascii="Arial" w:eastAsia="Arial" w:hAnsi="Arial" w:cs="Arial"/>
                <w:color w:val="262626" w:themeColor="text1" w:themeTint="D9"/>
                <w:sz w:val="18"/>
                <w:szCs w:val="18"/>
              </w:rPr>
              <w:t>2</w:t>
            </w:r>
            <w:r w:rsidR="00F435E8">
              <w:rPr>
                <w:rFonts w:ascii="Arial" w:eastAsia="Arial" w:hAnsi="Arial" w:cs="Arial"/>
                <w:color w:val="262626" w:themeColor="text1" w:themeTint="D9"/>
                <w:sz w:val="18"/>
                <w:szCs w:val="18"/>
              </w:rPr>
              <w:t>5</w:t>
            </w:r>
            <w:r w:rsidRPr="00C20463">
              <w:rPr>
                <w:rFonts w:ascii="Arial" w:eastAsia="Arial" w:hAnsi="Arial" w:cs="Arial"/>
                <w:color w:val="262626" w:themeColor="text1" w:themeTint="D9"/>
                <w:sz w:val="18"/>
                <w:szCs w:val="18"/>
              </w:rPr>
              <w:t>%</w:t>
            </w:r>
          </w:p>
        </w:tc>
      </w:tr>
      <w:tr w:rsidR="00AA265B" w:rsidRPr="00C20463" w14:paraId="63083FA8" w14:textId="77777777" w:rsidTr="000C5C59">
        <w:trPr>
          <w:trHeight w:val="300"/>
        </w:trPr>
        <w:tc>
          <w:tcPr>
            <w:tcW w:w="10110"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4B1962FD" w14:textId="5F6732CB" w:rsidR="00AA265B" w:rsidRPr="00C20463" w:rsidRDefault="00AA265B" w:rsidP="00AA265B">
            <w:pPr>
              <w:pStyle w:val="Piedepgina"/>
              <w:tabs>
                <w:tab w:val="clear" w:pos="4419"/>
                <w:tab w:val="clear" w:pos="8838"/>
              </w:tabs>
              <w:spacing w:before="0"/>
              <w:jc w:val="right"/>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Total</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7684B4B8" w14:textId="4BEA2E51" w:rsidR="00AA265B" w:rsidRPr="00C20463" w:rsidRDefault="00AA265B" w:rsidP="00AA265B">
            <w:pPr>
              <w:pStyle w:val="Piedepgina"/>
              <w:tabs>
                <w:tab w:val="clear" w:pos="4419"/>
                <w:tab w:val="clear" w:pos="8838"/>
              </w:tabs>
              <w:spacing w:before="0"/>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100%</w:t>
            </w:r>
          </w:p>
        </w:tc>
        <w:tc>
          <w:tcPr>
            <w:tcW w:w="14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tcPr>
          <w:p w14:paraId="1F6166C6" w14:textId="4D0867E5" w:rsidR="00AA265B" w:rsidRPr="00C20463" w:rsidRDefault="00AA265B" w:rsidP="00AA265B">
            <w:pPr>
              <w:pStyle w:val="Piedepgina"/>
              <w:tabs>
                <w:tab w:val="clear" w:pos="4419"/>
                <w:tab w:val="clear" w:pos="8838"/>
              </w:tabs>
              <w:jc w:val="center"/>
              <w:rPr>
                <w:rFonts w:ascii="Arial" w:eastAsia="Arial" w:hAnsi="Arial" w:cs="Arial"/>
                <w:color w:val="FFFFFF" w:themeColor="background1"/>
                <w:sz w:val="18"/>
                <w:szCs w:val="18"/>
              </w:rPr>
            </w:pPr>
            <w:r w:rsidRPr="00C20463">
              <w:rPr>
                <w:rFonts w:ascii="Arial" w:eastAsia="Arial" w:hAnsi="Arial" w:cs="Arial"/>
                <w:b/>
                <w:bCs/>
                <w:color w:val="FFFFFF" w:themeColor="background1"/>
                <w:sz w:val="18"/>
                <w:szCs w:val="18"/>
              </w:rPr>
              <w:t>100%</w:t>
            </w:r>
          </w:p>
        </w:tc>
      </w:tr>
    </w:tbl>
    <w:p w14:paraId="41330B7D" w14:textId="50D95E5A" w:rsidR="143FCD42" w:rsidRPr="00C20463" w:rsidRDefault="143FCD42" w:rsidP="7866BBE5">
      <w:pPr>
        <w:pStyle w:val="Piedepgina"/>
        <w:tabs>
          <w:tab w:val="clear" w:pos="4419"/>
          <w:tab w:val="clear" w:pos="8838"/>
        </w:tabs>
        <w:rPr>
          <w:rFonts w:ascii="Arial" w:eastAsia="Arial" w:hAnsi="Arial" w:cs="Arial"/>
          <w:color w:val="000000" w:themeColor="text1"/>
          <w:sz w:val="22"/>
          <w:szCs w:val="22"/>
          <w:lang w:val="es-CL"/>
        </w:rPr>
      </w:pPr>
      <w:r w:rsidRPr="00C20463">
        <w:rPr>
          <w:rFonts w:ascii="Arial" w:eastAsia="Arial" w:hAnsi="Arial" w:cs="Arial"/>
          <w:color w:val="000000" w:themeColor="text1"/>
        </w:rPr>
        <w:t xml:space="preserve"> </w:t>
      </w:r>
    </w:p>
    <w:p w14:paraId="122CB9AA" w14:textId="77777777" w:rsidR="00C20463" w:rsidRDefault="00C20463">
      <w:pPr>
        <w:spacing w:after="160" w:line="259" w:lineRule="auto"/>
        <w:rPr>
          <w:rFonts w:ascii="Arial" w:eastAsia="Arial" w:hAnsi="Arial" w:cs="Arial"/>
          <w:b/>
          <w:bCs/>
          <w:color w:val="FFC000" w:themeColor="accent4"/>
          <w:sz w:val="40"/>
          <w:szCs w:val="40"/>
          <w:lang w:val="es-CL"/>
        </w:rPr>
      </w:pPr>
      <w:r>
        <w:rPr>
          <w:rFonts w:ascii="Arial" w:eastAsia="Arial" w:hAnsi="Arial" w:cs="Arial"/>
          <w:b/>
          <w:bCs/>
          <w:color w:val="FFC000" w:themeColor="accent4"/>
          <w:sz w:val="40"/>
          <w:szCs w:val="40"/>
          <w:lang w:val="es-CL"/>
        </w:rPr>
        <w:br w:type="page"/>
      </w:r>
    </w:p>
    <w:p w14:paraId="373E0194" w14:textId="40C2F48E" w:rsidR="143FCD42" w:rsidRPr="00C20463" w:rsidRDefault="143FCD42" w:rsidP="7866BBE5">
      <w:pPr>
        <w:rPr>
          <w:rFonts w:ascii="Arial" w:eastAsia="Arial" w:hAnsi="Arial" w:cs="Arial"/>
          <w:color w:val="000000" w:themeColor="text1"/>
          <w:sz w:val="40"/>
          <w:szCs w:val="40"/>
          <w:lang w:val="es-CL"/>
        </w:rPr>
      </w:pPr>
      <w:r w:rsidRPr="00C20463">
        <w:rPr>
          <w:rFonts w:ascii="Arial" w:eastAsia="Arial" w:hAnsi="Arial" w:cs="Arial"/>
          <w:b/>
          <w:bCs/>
          <w:color w:val="FFC000" w:themeColor="accent4"/>
          <w:sz w:val="40"/>
          <w:szCs w:val="40"/>
          <w:lang w:val="es-CL"/>
        </w:rPr>
        <w:lastRenderedPageBreak/>
        <w:t xml:space="preserve">4. </w:t>
      </w:r>
      <w:bookmarkStart w:id="0" w:name="_Hlk142912341"/>
      <w:r w:rsidRPr="00C20463">
        <w:rPr>
          <w:rFonts w:ascii="Arial" w:eastAsia="Arial" w:hAnsi="Arial" w:cs="Arial"/>
          <w:b/>
          <w:bCs/>
          <w:color w:val="000000" w:themeColor="text1"/>
          <w:sz w:val="40"/>
          <w:szCs w:val="40"/>
          <w:lang w:val="es-CL"/>
        </w:rPr>
        <w:t xml:space="preserve">Instrucciones </w:t>
      </w:r>
      <w:r w:rsidR="000C5C59" w:rsidRPr="00C20463">
        <w:rPr>
          <w:rFonts w:ascii="Arial" w:eastAsia="Arial" w:hAnsi="Arial" w:cs="Arial"/>
          <w:b/>
          <w:bCs/>
          <w:color w:val="000000" w:themeColor="text1"/>
          <w:sz w:val="40"/>
          <w:szCs w:val="40"/>
          <w:lang w:val="es-CL"/>
        </w:rPr>
        <w:t xml:space="preserve">generales </w:t>
      </w:r>
      <w:r w:rsidRPr="00C20463">
        <w:rPr>
          <w:rFonts w:ascii="Arial" w:eastAsia="Arial" w:hAnsi="Arial" w:cs="Arial"/>
          <w:b/>
          <w:bCs/>
          <w:color w:val="000000" w:themeColor="text1"/>
          <w:sz w:val="40"/>
          <w:szCs w:val="40"/>
          <w:lang w:val="es-CL"/>
        </w:rPr>
        <w:t>para el/la estudiante</w:t>
      </w:r>
      <w:bookmarkEnd w:id="0"/>
    </w:p>
    <w:p w14:paraId="55B26739" w14:textId="302D8A9E" w:rsidR="7866BBE5" w:rsidRPr="00C20463" w:rsidRDefault="7866BBE5" w:rsidP="7866BBE5">
      <w:pPr>
        <w:rPr>
          <w:rFonts w:ascii="Arial" w:eastAsia="Arial" w:hAnsi="Arial" w:cs="Arial"/>
          <w:color w:val="000000" w:themeColor="text1"/>
          <w:sz w:val="22"/>
          <w:szCs w:val="22"/>
          <w:lang w:val="es-CL"/>
        </w:rPr>
      </w:pPr>
    </w:p>
    <w:tbl>
      <w:tblPr>
        <w:tblStyle w:val="Tablaconcuadrcula"/>
        <w:tblW w:w="0" w:type="auto"/>
        <w:tblLayout w:type="fixed"/>
        <w:tblLook w:val="06A0" w:firstRow="1" w:lastRow="0" w:firstColumn="1" w:lastColumn="0" w:noHBand="1" w:noVBand="1"/>
      </w:tblPr>
      <w:tblGrid>
        <w:gridCol w:w="12990"/>
      </w:tblGrid>
      <w:tr w:rsidR="7866BBE5" w:rsidRPr="00C20463" w14:paraId="2A68794E" w14:textId="77777777" w:rsidTr="5FCB7DE0">
        <w:trPr>
          <w:trHeight w:val="300"/>
        </w:trPr>
        <w:tc>
          <w:tcPr>
            <w:tcW w:w="12990" w:type="dxa"/>
          </w:tcPr>
          <w:p w14:paraId="5AA8C282" w14:textId="72EC2C6C" w:rsidR="006F1F18" w:rsidRPr="00C20463" w:rsidRDefault="006F1F18" w:rsidP="006F1F18">
            <w:pPr>
              <w:pStyle w:val="Piedepgina"/>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lang w:val="es-CL"/>
              </w:rPr>
              <w:t xml:space="preserve">Esta es una evaluación que corresponde a una </w:t>
            </w:r>
            <w:r w:rsidRPr="00C20463">
              <w:rPr>
                <w:rFonts w:ascii="Arial" w:eastAsia="Arial" w:hAnsi="Arial" w:cs="Arial"/>
                <w:b/>
                <w:color w:val="000000" w:themeColor="text1"/>
                <w:sz w:val="22"/>
                <w:szCs w:val="22"/>
                <w:lang w:val="es-CL"/>
              </w:rPr>
              <w:t xml:space="preserve">evaluación sumativa </w:t>
            </w:r>
            <w:r w:rsidRPr="00C20463">
              <w:rPr>
                <w:rFonts w:ascii="Arial" w:eastAsia="Arial" w:hAnsi="Arial" w:cs="Arial"/>
                <w:color w:val="000000" w:themeColor="text1"/>
                <w:sz w:val="22"/>
                <w:szCs w:val="22"/>
                <w:lang w:val="es-CL"/>
              </w:rPr>
              <w:t xml:space="preserve">y tiene un </w:t>
            </w:r>
            <w:r w:rsidR="00546102" w:rsidRPr="00C20463">
              <w:rPr>
                <w:rFonts w:ascii="Arial" w:eastAsia="Arial" w:hAnsi="Arial" w:cs="Arial"/>
                <w:b/>
                <w:bCs/>
                <w:color w:val="000000" w:themeColor="text1"/>
                <w:sz w:val="22"/>
                <w:szCs w:val="22"/>
                <w:lang w:val="es-CL"/>
              </w:rPr>
              <w:t>3</w:t>
            </w:r>
            <w:r w:rsidR="000D0945" w:rsidRPr="00C20463">
              <w:rPr>
                <w:rFonts w:ascii="Arial" w:eastAsia="Arial" w:hAnsi="Arial" w:cs="Arial"/>
                <w:b/>
                <w:bCs/>
                <w:color w:val="000000" w:themeColor="text1"/>
                <w:sz w:val="22"/>
                <w:szCs w:val="22"/>
                <w:lang w:val="es-CL"/>
              </w:rPr>
              <w:t>5</w:t>
            </w:r>
            <w:r w:rsidRPr="00C20463">
              <w:rPr>
                <w:rFonts w:ascii="Arial" w:eastAsia="Arial" w:hAnsi="Arial" w:cs="Arial"/>
                <w:b/>
                <w:bCs/>
                <w:color w:val="000000" w:themeColor="text1"/>
                <w:sz w:val="22"/>
                <w:szCs w:val="22"/>
              </w:rPr>
              <w:t>%</w:t>
            </w:r>
            <w:r w:rsidRPr="00C20463">
              <w:rPr>
                <w:rFonts w:ascii="Arial" w:eastAsia="Arial" w:hAnsi="Arial" w:cs="Arial"/>
                <w:b/>
                <w:bCs/>
                <w:i/>
                <w:iCs/>
                <w:color w:val="000000" w:themeColor="text1"/>
                <w:sz w:val="22"/>
                <w:szCs w:val="22"/>
              </w:rPr>
              <w:t xml:space="preserve"> </w:t>
            </w:r>
            <w:r w:rsidRPr="00C20463">
              <w:rPr>
                <w:rFonts w:ascii="Arial" w:eastAsia="Arial" w:hAnsi="Arial" w:cs="Arial"/>
                <w:color w:val="000000" w:themeColor="text1"/>
                <w:sz w:val="22"/>
                <w:szCs w:val="22"/>
              </w:rPr>
              <w:t>de</w:t>
            </w:r>
            <w:r w:rsidRPr="00C20463">
              <w:rPr>
                <w:rFonts w:ascii="Arial" w:eastAsia="Arial" w:hAnsi="Arial" w:cs="Arial"/>
                <w:i/>
                <w:iCs/>
                <w:color w:val="000000" w:themeColor="text1"/>
                <w:sz w:val="22"/>
                <w:szCs w:val="22"/>
              </w:rPr>
              <w:t xml:space="preserve"> </w:t>
            </w:r>
            <w:r w:rsidRPr="00C20463">
              <w:rPr>
                <w:rFonts w:ascii="Arial" w:eastAsia="Arial" w:hAnsi="Arial" w:cs="Arial"/>
                <w:color w:val="000000" w:themeColor="text1"/>
                <w:sz w:val="22"/>
                <w:szCs w:val="22"/>
              </w:rPr>
              <w:t>ponderación</w:t>
            </w:r>
            <w:r w:rsidRPr="00C20463">
              <w:rPr>
                <w:rFonts w:ascii="Arial" w:eastAsia="Arial" w:hAnsi="Arial" w:cs="Arial"/>
                <w:i/>
                <w:iCs/>
                <w:color w:val="000000" w:themeColor="text1"/>
                <w:sz w:val="22"/>
                <w:szCs w:val="22"/>
              </w:rPr>
              <w:t xml:space="preserve"> </w:t>
            </w:r>
            <w:r w:rsidRPr="00C20463">
              <w:rPr>
                <w:rFonts w:ascii="Arial" w:eastAsia="Arial" w:hAnsi="Arial" w:cs="Arial"/>
                <w:color w:val="000000" w:themeColor="text1"/>
                <w:sz w:val="22"/>
                <w:szCs w:val="22"/>
                <w:lang w:val="es-CL"/>
              </w:rPr>
              <w:t>sobre la nota de las evaluaciones parciales.</w:t>
            </w:r>
          </w:p>
          <w:p w14:paraId="173AD849" w14:textId="77777777" w:rsidR="006F1F18" w:rsidRPr="00C20463" w:rsidRDefault="006F1F18" w:rsidP="006F1F18">
            <w:pPr>
              <w:jc w:val="both"/>
              <w:rPr>
                <w:rFonts w:ascii="Arial" w:eastAsia="Arial" w:hAnsi="Arial" w:cs="Arial"/>
                <w:color w:val="000000" w:themeColor="text1"/>
                <w:sz w:val="22"/>
                <w:szCs w:val="22"/>
              </w:rPr>
            </w:pPr>
          </w:p>
          <w:p w14:paraId="478820F1" w14:textId="77777777" w:rsidR="006F1F18" w:rsidRPr="00C20463" w:rsidRDefault="006F1F18" w:rsidP="006F1F18">
            <w:pPr>
              <w:pStyle w:val="Piedepgina"/>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rPr>
              <w:t xml:space="preserve">El </w:t>
            </w:r>
            <w:r w:rsidRPr="00C20463">
              <w:rPr>
                <w:rFonts w:ascii="Arial" w:eastAsia="Arial" w:hAnsi="Arial" w:cs="Arial"/>
                <w:b/>
                <w:bCs/>
                <w:color w:val="000000" w:themeColor="text1"/>
                <w:sz w:val="22"/>
                <w:szCs w:val="22"/>
              </w:rPr>
              <w:t>tiempo</w:t>
            </w:r>
            <w:r w:rsidRPr="00C20463">
              <w:rPr>
                <w:rFonts w:ascii="Arial" w:eastAsia="Arial" w:hAnsi="Arial" w:cs="Arial"/>
                <w:color w:val="000000" w:themeColor="text1"/>
                <w:sz w:val="22"/>
                <w:szCs w:val="22"/>
              </w:rPr>
              <w:t xml:space="preserve"> para desarrollar esta evaluación es de </w:t>
            </w:r>
            <w:r w:rsidRPr="00C20463">
              <w:rPr>
                <w:rFonts w:ascii="Arial" w:eastAsia="Arial" w:hAnsi="Arial" w:cs="Arial"/>
                <w:b/>
                <w:bCs/>
                <w:color w:val="000000" w:themeColor="text1"/>
                <w:sz w:val="22"/>
                <w:szCs w:val="22"/>
              </w:rPr>
              <w:t xml:space="preserve">5 horas pedagógicas </w:t>
            </w:r>
            <w:r w:rsidRPr="00C20463">
              <w:rPr>
                <w:rFonts w:ascii="Arial" w:eastAsia="Arial" w:hAnsi="Arial" w:cs="Arial"/>
                <w:color w:val="000000" w:themeColor="text1"/>
                <w:sz w:val="22"/>
                <w:szCs w:val="22"/>
              </w:rPr>
              <w:t>y se realiza de manera</w:t>
            </w:r>
            <w:r w:rsidRPr="00C20463">
              <w:rPr>
                <w:rFonts w:ascii="Arial" w:eastAsia="Arial" w:hAnsi="Arial" w:cs="Arial"/>
                <w:b/>
                <w:bCs/>
                <w:color w:val="000000" w:themeColor="text1"/>
                <w:sz w:val="22"/>
                <w:szCs w:val="22"/>
              </w:rPr>
              <w:t xml:space="preserve"> individual</w:t>
            </w:r>
            <w:r w:rsidRPr="00C20463">
              <w:rPr>
                <w:rFonts w:ascii="Arial" w:eastAsia="Arial" w:hAnsi="Arial" w:cs="Arial"/>
                <w:color w:val="000000" w:themeColor="text1"/>
                <w:sz w:val="22"/>
                <w:szCs w:val="22"/>
              </w:rPr>
              <w:t xml:space="preserve"> en </w:t>
            </w:r>
            <w:r w:rsidRPr="00C20463">
              <w:rPr>
                <w:rFonts w:ascii="Arial" w:eastAsia="Arial" w:hAnsi="Arial" w:cs="Arial"/>
                <w:b/>
                <w:bCs/>
                <w:color w:val="000000" w:themeColor="text1"/>
                <w:sz w:val="22"/>
                <w:szCs w:val="22"/>
              </w:rPr>
              <w:t>laboratorio.</w:t>
            </w:r>
          </w:p>
          <w:p w14:paraId="6FD845C6" w14:textId="77777777" w:rsidR="7866BBE5" w:rsidRPr="00C20463" w:rsidRDefault="7866BBE5" w:rsidP="00546102">
            <w:pPr>
              <w:pStyle w:val="Piedepgina"/>
              <w:tabs>
                <w:tab w:val="clear" w:pos="4419"/>
                <w:tab w:val="clear" w:pos="8838"/>
              </w:tabs>
              <w:jc w:val="both"/>
              <w:rPr>
                <w:rFonts w:ascii="Arial" w:eastAsia="Arial" w:hAnsi="Arial" w:cs="Arial"/>
                <w:color w:val="000000" w:themeColor="text1"/>
                <w:sz w:val="22"/>
                <w:szCs w:val="22"/>
                <w:lang w:val="es-CL"/>
              </w:rPr>
            </w:pPr>
          </w:p>
          <w:p w14:paraId="1776E44C" w14:textId="0CE64BF3" w:rsidR="00753B86" w:rsidRPr="00C20463"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Puede hacer usos de las presentaciones de la asignatura y/o apuntes personales como material de consulta durante el desarrollo de la prueba.</w:t>
            </w:r>
          </w:p>
          <w:p w14:paraId="4720F32D" w14:textId="77777777" w:rsidR="00753B86" w:rsidRPr="00C20463"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 xml:space="preserve">Desarrolle los casos planteados usando la herramienta Oracle </w:t>
            </w:r>
            <w:proofErr w:type="spellStart"/>
            <w:r w:rsidRPr="00C20463">
              <w:rPr>
                <w:rFonts w:ascii="Arial" w:eastAsia="Arial" w:hAnsi="Arial" w:cs="Arial"/>
                <w:color w:val="000000" w:themeColor="text1"/>
                <w:sz w:val="22"/>
                <w:szCs w:val="22"/>
                <w:lang w:val="es-CL"/>
              </w:rPr>
              <w:t>SQLDeveloper</w:t>
            </w:r>
            <w:proofErr w:type="spellEnd"/>
            <w:r w:rsidRPr="00C20463">
              <w:rPr>
                <w:rFonts w:ascii="Arial" w:eastAsia="Arial" w:hAnsi="Arial" w:cs="Arial"/>
                <w:color w:val="000000" w:themeColor="text1"/>
                <w:sz w:val="22"/>
                <w:szCs w:val="22"/>
                <w:lang w:val="es-CL"/>
              </w:rPr>
              <w:t xml:space="preserve">.  </w:t>
            </w:r>
          </w:p>
          <w:p w14:paraId="6DB9BE44" w14:textId="7AC2EEB2" w:rsidR="001646BF" w:rsidRPr="00C20463" w:rsidRDefault="001646BF"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 xml:space="preserve">Los casos están planteados sobre el Modelo que se adjunta como Anexo “A”. Por esta razón, para construir las soluciones de los requerimientos de información planteados en cada caso, deberá ejecutar el </w:t>
            </w:r>
            <w:proofErr w:type="spellStart"/>
            <w:r w:rsidRPr="00C20463">
              <w:rPr>
                <w:rFonts w:ascii="Arial" w:eastAsia="Arial" w:hAnsi="Arial" w:cs="Arial"/>
                <w:color w:val="000000" w:themeColor="text1"/>
                <w:sz w:val="22"/>
                <w:szCs w:val="22"/>
                <w:lang w:val="es-CL"/>
              </w:rPr>
              <w:t>scrpts_crea_tablas_bd</w:t>
            </w:r>
            <w:proofErr w:type="spellEnd"/>
            <w:r w:rsidR="008F5AEA" w:rsidRPr="00C20463">
              <w:rPr>
                <w:rFonts w:ascii="Arial" w:eastAsia="Arial" w:hAnsi="Arial" w:cs="Arial"/>
                <w:color w:val="000000" w:themeColor="text1"/>
                <w:sz w:val="22"/>
                <w:szCs w:val="22"/>
                <w:lang w:val="es-CL"/>
              </w:rPr>
              <w:t xml:space="preserve"> </w:t>
            </w:r>
            <w:proofErr w:type="spellStart"/>
            <w:r w:rsidRPr="00C20463">
              <w:rPr>
                <w:rFonts w:ascii="Arial" w:eastAsia="Arial" w:hAnsi="Arial" w:cs="Arial"/>
                <w:color w:val="000000" w:themeColor="text1"/>
                <w:sz w:val="22"/>
                <w:szCs w:val="22"/>
                <w:lang w:val="es-CL"/>
              </w:rPr>
              <w:t>sql</w:t>
            </w:r>
            <w:proofErr w:type="spellEnd"/>
            <w:r w:rsidRPr="00C20463">
              <w:rPr>
                <w:rFonts w:ascii="Arial" w:eastAsia="Arial" w:hAnsi="Arial" w:cs="Arial"/>
                <w:color w:val="000000" w:themeColor="text1"/>
                <w:sz w:val="22"/>
                <w:szCs w:val="22"/>
                <w:lang w:val="es-CL"/>
              </w:rPr>
              <w:t xml:space="preserve"> (entregado por el docente), el que creará y poblará las tablas del Modelo que se adjunta.</w:t>
            </w:r>
          </w:p>
          <w:p w14:paraId="09C52334" w14:textId="77777777" w:rsidR="001646BF" w:rsidRPr="00C20463" w:rsidRDefault="001646BF"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Se debe trabajar con los valores REDONDEADOS a enteros sin decimales cuando sea necesario.</w:t>
            </w:r>
          </w:p>
          <w:p w14:paraId="281CA384" w14:textId="51CF2919" w:rsidR="001646BF" w:rsidRPr="00C20463" w:rsidRDefault="001646BF"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En los casos que se indique que el informe debe ser capaz de obtener la información del mes actual, del año o mes anterior a la ejecución del informe en forma paramétrica, significa que se deben usar las funciones adecuadas para obtener la fecha y NO USANDO FECHAS FIJAS.</w:t>
            </w:r>
          </w:p>
          <w:p w14:paraId="137DD7F2" w14:textId="77777777" w:rsidR="00753B86" w:rsidRPr="00C20463"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La prueba debe ser entregada vía AVA en el buzón de entrega habilitado, siendo esta la única vía de entrega posible de la prueba.</w:t>
            </w:r>
          </w:p>
          <w:p w14:paraId="5DD22C9D" w14:textId="77777777" w:rsidR="00753B86" w:rsidRPr="00C20463"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Debe adjuntar, en el buzón de entrega habilitado en AVA, el archivo que se detalla a continuación:</w:t>
            </w:r>
          </w:p>
          <w:p w14:paraId="63066ABC" w14:textId="3465C767" w:rsidR="00753B86" w:rsidRPr="00C20463" w:rsidRDefault="00753B86" w:rsidP="00DF79A1">
            <w:pPr>
              <w:pStyle w:val="Piedepgina"/>
              <w:numPr>
                <w:ilvl w:val="1"/>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Archivo 1: Una vez que haya creado la consulta y se haya asegurado de su correcto funcionamiento, debe guardarla en un archivo con el siguiente formato:   PruebaparcialN</w:t>
            </w:r>
            <w:r w:rsidR="000D0945" w:rsidRPr="00C20463">
              <w:rPr>
                <w:rFonts w:ascii="Arial" w:eastAsia="Arial" w:hAnsi="Arial" w:cs="Arial"/>
                <w:color w:val="000000" w:themeColor="text1"/>
                <w:sz w:val="22"/>
                <w:szCs w:val="22"/>
                <w:lang w:val="es-CL"/>
              </w:rPr>
              <w:t>3</w:t>
            </w:r>
            <w:r w:rsidRPr="00C20463">
              <w:rPr>
                <w:rFonts w:ascii="Arial" w:eastAsia="Arial" w:hAnsi="Arial" w:cs="Arial"/>
                <w:color w:val="000000" w:themeColor="text1"/>
                <w:sz w:val="22"/>
                <w:szCs w:val="22"/>
                <w:lang w:val="es-CL"/>
              </w:rPr>
              <w:t>_[sección]_[</w:t>
            </w:r>
            <w:proofErr w:type="spellStart"/>
            <w:r w:rsidRPr="00C20463">
              <w:rPr>
                <w:rFonts w:ascii="Arial" w:eastAsia="Arial" w:hAnsi="Arial" w:cs="Arial"/>
                <w:color w:val="000000" w:themeColor="text1"/>
                <w:sz w:val="22"/>
                <w:szCs w:val="22"/>
                <w:lang w:val="es-CL"/>
              </w:rPr>
              <w:t>NombreApellido</w:t>
            </w:r>
            <w:proofErr w:type="spellEnd"/>
            <w:r w:rsidRPr="00C20463">
              <w:rPr>
                <w:rFonts w:ascii="Arial" w:eastAsia="Arial" w:hAnsi="Arial" w:cs="Arial"/>
                <w:color w:val="000000" w:themeColor="text1"/>
                <w:sz w:val="22"/>
                <w:szCs w:val="22"/>
                <w:lang w:val="es-CL"/>
              </w:rPr>
              <w:t>].</w:t>
            </w:r>
            <w:proofErr w:type="spellStart"/>
            <w:r w:rsidRPr="00C20463">
              <w:rPr>
                <w:rFonts w:ascii="Arial" w:eastAsia="Arial" w:hAnsi="Arial" w:cs="Arial"/>
                <w:color w:val="000000" w:themeColor="text1"/>
                <w:sz w:val="22"/>
                <w:szCs w:val="22"/>
                <w:lang w:val="es-CL"/>
              </w:rPr>
              <w:t>sql</w:t>
            </w:r>
            <w:proofErr w:type="spellEnd"/>
            <w:r w:rsidRPr="00C20463">
              <w:rPr>
                <w:rFonts w:ascii="Arial" w:eastAsia="Arial" w:hAnsi="Arial" w:cs="Arial"/>
                <w:color w:val="000000" w:themeColor="text1"/>
                <w:sz w:val="22"/>
                <w:szCs w:val="22"/>
                <w:lang w:val="es-CL"/>
              </w:rPr>
              <w:t xml:space="preserve">. </w:t>
            </w:r>
          </w:p>
          <w:p w14:paraId="160B7AAA" w14:textId="186A3DE6" w:rsidR="00546102" w:rsidRPr="00C20463" w:rsidRDefault="00753B86" w:rsidP="00DF79A1">
            <w:pPr>
              <w:pStyle w:val="Piedepgina"/>
              <w:numPr>
                <w:ilvl w:val="0"/>
                <w:numId w:val="1"/>
              </w:numPr>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No se aceptan entregas una vez que el buzón de entrega se haya cerrado.</w:t>
            </w:r>
          </w:p>
        </w:tc>
      </w:tr>
    </w:tbl>
    <w:p w14:paraId="404CD8BD" w14:textId="60F69E81" w:rsidR="7866BBE5" w:rsidRPr="00C20463" w:rsidRDefault="7866BBE5" w:rsidP="7866BBE5">
      <w:pPr>
        <w:rPr>
          <w:rFonts w:ascii="Arial" w:eastAsia="Arial" w:hAnsi="Arial" w:cs="Arial"/>
          <w:color w:val="000000" w:themeColor="text1"/>
          <w:sz w:val="22"/>
          <w:szCs w:val="22"/>
          <w:lang w:val="es-CL"/>
        </w:rPr>
      </w:pPr>
    </w:p>
    <w:p w14:paraId="7F33E935" w14:textId="49554321" w:rsidR="7866BBE5" w:rsidRPr="00C20463" w:rsidRDefault="7866BBE5" w:rsidP="7866BBE5">
      <w:pPr>
        <w:rPr>
          <w:rFonts w:ascii="Arial" w:eastAsia="Arial" w:hAnsi="Arial" w:cs="Arial"/>
          <w:color w:val="000000" w:themeColor="text1"/>
          <w:sz w:val="22"/>
          <w:szCs w:val="22"/>
          <w:lang w:val="es-CL"/>
        </w:rPr>
      </w:pPr>
    </w:p>
    <w:p w14:paraId="74E1179E" w14:textId="77777777" w:rsidR="00C20463" w:rsidRDefault="00C20463">
      <w:pPr>
        <w:spacing w:after="160" w:line="259" w:lineRule="auto"/>
        <w:rPr>
          <w:rFonts w:ascii="Arial" w:eastAsia="Arial" w:hAnsi="Arial" w:cs="Arial"/>
          <w:b/>
          <w:bCs/>
          <w:color w:val="FFC000" w:themeColor="accent4"/>
          <w:sz w:val="40"/>
          <w:szCs w:val="40"/>
          <w:lang w:val="es-CL"/>
        </w:rPr>
      </w:pPr>
      <w:r>
        <w:rPr>
          <w:rFonts w:ascii="Arial" w:eastAsia="Arial" w:hAnsi="Arial" w:cs="Arial"/>
          <w:b/>
          <w:bCs/>
          <w:color w:val="FFC000" w:themeColor="accent4"/>
          <w:sz w:val="40"/>
          <w:szCs w:val="40"/>
          <w:lang w:val="es-CL"/>
        </w:rPr>
        <w:br w:type="page"/>
      </w:r>
    </w:p>
    <w:p w14:paraId="5385F711" w14:textId="58DB6C93" w:rsidR="000C5C59" w:rsidRPr="00C20463" w:rsidRDefault="000C5C59" w:rsidP="000C5C59">
      <w:pPr>
        <w:rPr>
          <w:rFonts w:ascii="Arial" w:eastAsia="Arial" w:hAnsi="Arial" w:cs="Arial"/>
          <w:b/>
          <w:bCs/>
          <w:color w:val="000000" w:themeColor="text1"/>
          <w:sz w:val="40"/>
          <w:szCs w:val="40"/>
          <w:lang w:val="es-CL"/>
        </w:rPr>
      </w:pPr>
      <w:r w:rsidRPr="00C20463">
        <w:rPr>
          <w:rFonts w:ascii="Arial" w:eastAsia="Arial" w:hAnsi="Arial" w:cs="Arial"/>
          <w:b/>
          <w:bCs/>
          <w:color w:val="FFC000" w:themeColor="accent4"/>
          <w:sz w:val="40"/>
          <w:szCs w:val="40"/>
          <w:lang w:val="es-CL"/>
        </w:rPr>
        <w:lastRenderedPageBreak/>
        <w:t xml:space="preserve">5. </w:t>
      </w:r>
      <w:r w:rsidRPr="00C20463">
        <w:rPr>
          <w:rFonts w:ascii="Arial" w:eastAsia="Arial" w:hAnsi="Arial" w:cs="Arial"/>
          <w:b/>
          <w:bCs/>
          <w:color w:val="000000" w:themeColor="text1"/>
          <w:sz w:val="40"/>
          <w:szCs w:val="40"/>
          <w:lang w:val="es-CL"/>
        </w:rPr>
        <w:t>Evaluación</w:t>
      </w:r>
    </w:p>
    <w:tbl>
      <w:tblPr>
        <w:tblStyle w:val="Tablaconcuadrcula"/>
        <w:tblW w:w="0" w:type="auto"/>
        <w:tblLook w:val="04A0" w:firstRow="1" w:lastRow="0" w:firstColumn="1" w:lastColumn="0" w:noHBand="0" w:noVBand="1"/>
      </w:tblPr>
      <w:tblGrid>
        <w:gridCol w:w="12994"/>
      </w:tblGrid>
      <w:tr w:rsidR="000C5C59" w:rsidRPr="00C20463" w14:paraId="2320F59F" w14:textId="77777777" w:rsidTr="000C5C59">
        <w:tc>
          <w:tcPr>
            <w:tcW w:w="12994" w:type="dxa"/>
          </w:tcPr>
          <w:p w14:paraId="4A709CCA" w14:textId="66B728C7" w:rsidR="00882399" w:rsidRPr="00C20463" w:rsidRDefault="00882399" w:rsidP="00882399">
            <w:pPr>
              <w:pStyle w:val="Piedepgina"/>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lang w:val="es-CL"/>
              </w:rPr>
              <w:t xml:space="preserve">Esta es una evaluación que corresponde a una </w:t>
            </w:r>
            <w:r w:rsidRPr="00C20463">
              <w:rPr>
                <w:rFonts w:ascii="Arial" w:eastAsia="Arial" w:hAnsi="Arial" w:cs="Arial"/>
                <w:b/>
                <w:color w:val="000000" w:themeColor="text1"/>
                <w:sz w:val="22"/>
                <w:szCs w:val="22"/>
                <w:lang w:val="es-CL"/>
              </w:rPr>
              <w:t xml:space="preserve">evaluación sumativa </w:t>
            </w:r>
            <w:r w:rsidRPr="00C20463">
              <w:rPr>
                <w:rFonts w:ascii="Arial" w:eastAsia="Arial" w:hAnsi="Arial" w:cs="Arial"/>
                <w:color w:val="000000" w:themeColor="text1"/>
                <w:sz w:val="22"/>
                <w:szCs w:val="22"/>
                <w:lang w:val="es-CL"/>
              </w:rPr>
              <w:t xml:space="preserve">y tiene un </w:t>
            </w:r>
            <w:r w:rsidRPr="00C20463">
              <w:rPr>
                <w:rFonts w:ascii="Arial" w:eastAsia="Arial" w:hAnsi="Arial" w:cs="Arial"/>
                <w:b/>
                <w:bCs/>
                <w:color w:val="000000" w:themeColor="text1"/>
                <w:sz w:val="22"/>
                <w:szCs w:val="22"/>
                <w:lang w:val="es-CL"/>
              </w:rPr>
              <w:t>3</w:t>
            </w:r>
            <w:r w:rsidR="000D0945" w:rsidRPr="00C20463">
              <w:rPr>
                <w:rFonts w:ascii="Arial" w:eastAsia="Arial" w:hAnsi="Arial" w:cs="Arial"/>
                <w:b/>
                <w:bCs/>
                <w:color w:val="000000" w:themeColor="text1"/>
                <w:sz w:val="22"/>
                <w:szCs w:val="22"/>
                <w:lang w:val="es-CL"/>
              </w:rPr>
              <w:t>5</w:t>
            </w:r>
            <w:r w:rsidRPr="00C20463">
              <w:rPr>
                <w:rFonts w:ascii="Arial" w:eastAsia="Arial" w:hAnsi="Arial" w:cs="Arial"/>
                <w:b/>
                <w:bCs/>
                <w:color w:val="000000" w:themeColor="text1"/>
                <w:sz w:val="22"/>
                <w:szCs w:val="22"/>
              </w:rPr>
              <w:t>%</w:t>
            </w:r>
            <w:r w:rsidRPr="00C20463">
              <w:rPr>
                <w:rFonts w:ascii="Arial" w:eastAsia="Arial" w:hAnsi="Arial" w:cs="Arial"/>
                <w:b/>
                <w:bCs/>
                <w:i/>
                <w:iCs/>
                <w:color w:val="000000" w:themeColor="text1"/>
                <w:sz w:val="22"/>
                <w:szCs w:val="22"/>
              </w:rPr>
              <w:t xml:space="preserve"> </w:t>
            </w:r>
            <w:r w:rsidRPr="00C20463">
              <w:rPr>
                <w:rFonts w:ascii="Arial" w:eastAsia="Arial" w:hAnsi="Arial" w:cs="Arial"/>
                <w:color w:val="000000" w:themeColor="text1"/>
                <w:sz w:val="22"/>
                <w:szCs w:val="22"/>
              </w:rPr>
              <w:t>de</w:t>
            </w:r>
            <w:r w:rsidRPr="00C20463">
              <w:rPr>
                <w:rFonts w:ascii="Arial" w:eastAsia="Arial" w:hAnsi="Arial" w:cs="Arial"/>
                <w:i/>
                <w:iCs/>
                <w:color w:val="000000" w:themeColor="text1"/>
                <w:sz w:val="22"/>
                <w:szCs w:val="22"/>
              </w:rPr>
              <w:t xml:space="preserve"> </w:t>
            </w:r>
            <w:r w:rsidRPr="00C20463">
              <w:rPr>
                <w:rFonts w:ascii="Arial" w:eastAsia="Arial" w:hAnsi="Arial" w:cs="Arial"/>
                <w:color w:val="000000" w:themeColor="text1"/>
                <w:sz w:val="22"/>
                <w:szCs w:val="22"/>
              </w:rPr>
              <w:t>ponderación</w:t>
            </w:r>
            <w:r w:rsidRPr="00C20463">
              <w:rPr>
                <w:rFonts w:ascii="Arial" w:eastAsia="Arial" w:hAnsi="Arial" w:cs="Arial"/>
                <w:i/>
                <w:iCs/>
                <w:color w:val="000000" w:themeColor="text1"/>
                <w:sz w:val="22"/>
                <w:szCs w:val="22"/>
              </w:rPr>
              <w:t xml:space="preserve"> </w:t>
            </w:r>
            <w:r w:rsidRPr="00C20463">
              <w:rPr>
                <w:rFonts w:ascii="Arial" w:eastAsia="Arial" w:hAnsi="Arial" w:cs="Arial"/>
                <w:color w:val="000000" w:themeColor="text1"/>
                <w:sz w:val="22"/>
                <w:szCs w:val="22"/>
                <w:lang w:val="es-CL"/>
              </w:rPr>
              <w:t>sobre la nota de las evaluaciones parciales.</w:t>
            </w:r>
          </w:p>
          <w:p w14:paraId="5D3BD230" w14:textId="77777777" w:rsidR="00882399" w:rsidRPr="00C20463" w:rsidRDefault="00882399" w:rsidP="00882399">
            <w:pPr>
              <w:jc w:val="both"/>
              <w:rPr>
                <w:rFonts w:ascii="Arial" w:eastAsia="Arial" w:hAnsi="Arial" w:cs="Arial"/>
                <w:color w:val="000000" w:themeColor="text1"/>
                <w:sz w:val="22"/>
                <w:szCs w:val="22"/>
              </w:rPr>
            </w:pPr>
          </w:p>
          <w:p w14:paraId="5AFB6F5A" w14:textId="00401044" w:rsidR="00882399" w:rsidRPr="00C20463" w:rsidRDefault="00882399" w:rsidP="00882399">
            <w:pPr>
              <w:pStyle w:val="Piedepgina"/>
              <w:tabs>
                <w:tab w:val="clear" w:pos="4419"/>
                <w:tab w:val="clear" w:pos="8838"/>
              </w:tabs>
              <w:jc w:val="both"/>
              <w:rPr>
                <w:rFonts w:ascii="Arial" w:eastAsia="Arial" w:hAnsi="Arial" w:cs="Arial"/>
                <w:b/>
                <w:bCs/>
                <w:color w:val="000000" w:themeColor="text1"/>
                <w:sz w:val="22"/>
                <w:szCs w:val="22"/>
              </w:rPr>
            </w:pPr>
            <w:r w:rsidRPr="00C20463">
              <w:rPr>
                <w:rFonts w:ascii="Arial" w:eastAsia="Arial" w:hAnsi="Arial" w:cs="Arial"/>
                <w:color w:val="000000" w:themeColor="text1"/>
                <w:sz w:val="22"/>
                <w:szCs w:val="22"/>
              </w:rPr>
              <w:t xml:space="preserve">El </w:t>
            </w:r>
            <w:r w:rsidRPr="00C20463">
              <w:rPr>
                <w:rFonts w:ascii="Arial" w:eastAsia="Arial" w:hAnsi="Arial" w:cs="Arial"/>
                <w:b/>
                <w:bCs/>
                <w:color w:val="000000" w:themeColor="text1"/>
                <w:sz w:val="22"/>
                <w:szCs w:val="22"/>
              </w:rPr>
              <w:t>tiempo</w:t>
            </w:r>
            <w:r w:rsidRPr="00C20463">
              <w:rPr>
                <w:rFonts w:ascii="Arial" w:eastAsia="Arial" w:hAnsi="Arial" w:cs="Arial"/>
                <w:color w:val="000000" w:themeColor="text1"/>
                <w:sz w:val="22"/>
                <w:szCs w:val="22"/>
              </w:rPr>
              <w:t xml:space="preserve"> para desarrollar esta evaluación es de </w:t>
            </w:r>
            <w:r w:rsidR="004051CC">
              <w:rPr>
                <w:rFonts w:ascii="Arial" w:eastAsia="Arial" w:hAnsi="Arial" w:cs="Arial"/>
                <w:color w:val="000000" w:themeColor="text1"/>
                <w:sz w:val="22"/>
                <w:szCs w:val="22"/>
              </w:rPr>
              <w:t>3</w:t>
            </w:r>
            <w:r w:rsidRPr="00C20463">
              <w:rPr>
                <w:rFonts w:ascii="Arial" w:eastAsia="Arial" w:hAnsi="Arial" w:cs="Arial"/>
                <w:b/>
                <w:bCs/>
                <w:color w:val="000000" w:themeColor="text1"/>
                <w:sz w:val="22"/>
                <w:szCs w:val="22"/>
              </w:rPr>
              <w:t xml:space="preserve"> horas pedagógicas </w:t>
            </w:r>
            <w:r w:rsidRPr="00C20463">
              <w:rPr>
                <w:rFonts w:ascii="Arial" w:eastAsia="Arial" w:hAnsi="Arial" w:cs="Arial"/>
                <w:color w:val="000000" w:themeColor="text1"/>
                <w:sz w:val="22"/>
                <w:szCs w:val="22"/>
              </w:rPr>
              <w:t>y se realiza de manera</w:t>
            </w:r>
            <w:r w:rsidRPr="00C20463">
              <w:rPr>
                <w:rFonts w:ascii="Arial" w:eastAsia="Arial" w:hAnsi="Arial" w:cs="Arial"/>
                <w:b/>
                <w:bCs/>
                <w:color w:val="000000" w:themeColor="text1"/>
                <w:sz w:val="22"/>
                <w:szCs w:val="22"/>
              </w:rPr>
              <w:t xml:space="preserve"> individual</w:t>
            </w:r>
            <w:r w:rsidRPr="00C20463">
              <w:rPr>
                <w:rFonts w:ascii="Arial" w:eastAsia="Arial" w:hAnsi="Arial" w:cs="Arial"/>
                <w:color w:val="000000" w:themeColor="text1"/>
                <w:sz w:val="22"/>
                <w:szCs w:val="22"/>
              </w:rPr>
              <w:t xml:space="preserve"> en </w:t>
            </w:r>
            <w:r w:rsidRPr="00C20463">
              <w:rPr>
                <w:rFonts w:ascii="Arial" w:eastAsia="Arial" w:hAnsi="Arial" w:cs="Arial"/>
                <w:b/>
                <w:bCs/>
                <w:color w:val="000000" w:themeColor="text1"/>
                <w:sz w:val="22"/>
                <w:szCs w:val="22"/>
              </w:rPr>
              <w:t>laboratorio.</w:t>
            </w:r>
          </w:p>
          <w:p w14:paraId="7AEBA975" w14:textId="77777777" w:rsidR="00882399" w:rsidRPr="00C20463" w:rsidRDefault="00882399" w:rsidP="00882399">
            <w:pPr>
              <w:pStyle w:val="Piedepgina"/>
              <w:tabs>
                <w:tab w:val="clear" w:pos="4419"/>
                <w:tab w:val="clear" w:pos="8838"/>
              </w:tabs>
              <w:jc w:val="both"/>
              <w:rPr>
                <w:rFonts w:ascii="Arial" w:eastAsia="Arial" w:hAnsi="Arial" w:cs="Arial"/>
                <w:color w:val="000000" w:themeColor="text1"/>
                <w:sz w:val="22"/>
                <w:szCs w:val="22"/>
              </w:rPr>
            </w:pPr>
          </w:p>
          <w:p w14:paraId="1C5DB2A0" w14:textId="0812A155" w:rsidR="005D258A" w:rsidRPr="00C20463" w:rsidRDefault="005D258A" w:rsidP="005D258A">
            <w:pPr>
              <w:pStyle w:val="Piedepgina"/>
              <w:tabs>
                <w:tab w:val="clear" w:pos="4419"/>
                <w:tab w:val="clear" w:pos="8838"/>
              </w:tabs>
              <w:jc w:val="both"/>
              <w:rPr>
                <w:rFonts w:ascii="Arial" w:eastAsia="Arial" w:hAnsi="Arial" w:cs="Arial"/>
                <w:color w:val="000000" w:themeColor="text1"/>
                <w:sz w:val="22"/>
                <w:szCs w:val="22"/>
                <w:lang w:val="es-CL"/>
              </w:rPr>
            </w:pPr>
            <w:r w:rsidRPr="00C20463">
              <w:rPr>
                <w:rFonts w:ascii="Arial" w:eastAsia="Arial" w:hAnsi="Arial" w:cs="Arial"/>
                <w:color w:val="000000" w:themeColor="text1"/>
                <w:sz w:val="22"/>
                <w:szCs w:val="22"/>
                <w:lang w:val="es-CL"/>
              </w:rPr>
              <w:t xml:space="preserve">De acuerdo con caso entregado por el profesor, el alumno debe </w:t>
            </w:r>
            <w:r w:rsidR="00753B86" w:rsidRPr="00C20463">
              <w:rPr>
                <w:rFonts w:ascii="Arial" w:eastAsia="Arial" w:hAnsi="Arial" w:cs="Arial"/>
                <w:color w:val="000000" w:themeColor="text1"/>
                <w:sz w:val="22"/>
                <w:szCs w:val="22"/>
                <w:lang w:val="es-CL"/>
              </w:rPr>
              <w:t>construir lo solicitado</w:t>
            </w:r>
            <w:r w:rsidRPr="00C20463">
              <w:rPr>
                <w:rFonts w:ascii="Arial" w:eastAsia="Arial" w:hAnsi="Arial" w:cs="Arial"/>
                <w:color w:val="000000" w:themeColor="text1"/>
                <w:sz w:val="22"/>
                <w:szCs w:val="22"/>
                <w:lang w:val="es-CL"/>
              </w:rPr>
              <w:t xml:space="preserve"> teniendo en consideración:</w:t>
            </w:r>
          </w:p>
          <w:p w14:paraId="519A6CBB" w14:textId="77777777" w:rsidR="005D258A" w:rsidRPr="00C20463" w:rsidRDefault="005D258A" w:rsidP="005D258A">
            <w:pPr>
              <w:pStyle w:val="Piedepgina"/>
              <w:tabs>
                <w:tab w:val="clear" w:pos="4419"/>
                <w:tab w:val="clear" w:pos="8838"/>
              </w:tabs>
              <w:jc w:val="both"/>
              <w:rPr>
                <w:rFonts w:ascii="Arial" w:eastAsia="Arial" w:hAnsi="Arial" w:cs="Arial"/>
                <w:color w:val="000000" w:themeColor="text1"/>
                <w:sz w:val="22"/>
                <w:szCs w:val="22"/>
              </w:rPr>
            </w:pPr>
          </w:p>
          <w:p w14:paraId="2C4A1C26" w14:textId="240C148F" w:rsidR="005D258A" w:rsidRPr="00C20463" w:rsidRDefault="005D258A" w:rsidP="00DF79A1">
            <w:pPr>
              <w:pStyle w:val="Piedepgina"/>
              <w:numPr>
                <w:ilvl w:val="0"/>
                <w:numId w:val="2"/>
              </w:numPr>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rPr>
              <w:t xml:space="preserve">Ejecutar el script llamado </w:t>
            </w:r>
            <w:proofErr w:type="spellStart"/>
            <w:r w:rsidR="001646BF" w:rsidRPr="00C20463">
              <w:rPr>
                <w:rFonts w:ascii="Arial" w:eastAsia="Arial" w:hAnsi="Arial" w:cs="Arial"/>
                <w:color w:val="000000" w:themeColor="text1"/>
                <w:sz w:val="22"/>
                <w:szCs w:val="22"/>
              </w:rPr>
              <w:t>scrpts_crea_tablas_bd</w:t>
            </w:r>
            <w:r w:rsidRPr="00C20463">
              <w:rPr>
                <w:rFonts w:ascii="Arial" w:eastAsia="Arial" w:hAnsi="Arial" w:cs="Arial"/>
                <w:color w:val="000000" w:themeColor="text1"/>
                <w:sz w:val="22"/>
                <w:szCs w:val="22"/>
              </w:rPr>
              <w:t>.sql</w:t>
            </w:r>
            <w:proofErr w:type="spellEnd"/>
          </w:p>
          <w:p w14:paraId="3226ABF5" w14:textId="70286E5D" w:rsidR="005D258A" w:rsidRPr="00C20463" w:rsidRDefault="005D258A" w:rsidP="00DF79A1">
            <w:pPr>
              <w:pStyle w:val="Piedepgina"/>
              <w:numPr>
                <w:ilvl w:val="0"/>
                <w:numId w:val="2"/>
              </w:numPr>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rPr>
              <w:t xml:space="preserve">Construir la consulta </w:t>
            </w:r>
            <w:r w:rsidR="00753B86" w:rsidRPr="00C20463">
              <w:rPr>
                <w:rFonts w:ascii="Arial" w:eastAsia="Arial" w:hAnsi="Arial" w:cs="Arial"/>
                <w:color w:val="000000" w:themeColor="text1"/>
                <w:sz w:val="22"/>
                <w:szCs w:val="22"/>
              </w:rPr>
              <w:t>de acuerdo con</w:t>
            </w:r>
            <w:r w:rsidRPr="00C20463">
              <w:rPr>
                <w:rFonts w:ascii="Arial" w:eastAsia="Arial" w:hAnsi="Arial" w:cs="Arial"/>
                <w:color w:val="000000" w:themeColor="text1"/>
                <w:sz w:val="22"/>
                <w:szCs w:val="22"/>
              </w:rPr>
              <w:t xml:space="preserve"> lo solicitado en el Requerimiento Nro. 1</w:t>
            </w:r>
          </w:p>
          <w:p w14:paraId="109F9ACB" w14:textId="18A46C61" w:rsidR="005D258A" w:rsidRPr="00C20463" w:rsidRDefault="005D258A" w:rsidP="00DF79A1">
            <w:pPr>
              <w:pStyle w:val="Piedepgina"/>
              <w:numPr>
                <w:ilvl w:val="0"/>
                <w:numId w:val="2"/>
              </w:numPr>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rPr>
              <w:t xml:space="preserve">Construir la consulta </w:t>
            </w:r>
            <w:r w:rsidR="00753B86" w:rsidRPr="00C20463">
              <w:rPr>
                <w:rFonts w:ascii="Arial" w:eastAsia="Arial" w:hAnsi="Arial" w:cs="Arial"/>
                <w:color w:val="000000" w:themeColor="text1"/>
                <w:sz w:val="22"/>
                <w:szCs w:val="22"/>
              </w:rPr>
              <w:t>de acuerdo con</w:t>
            </w:r>
            <w:r w:rsidRPr="00C20463">
              <w:rPr>
                <w:rFonts w:ascii="Arial" w:eastAsia="Arial" w:hAnsi="Arial" w:cs="Arial"/>
                <w:color w:val="000000" w:themeColor="text1"/>
                <w:sz w:val="22"/>
                <w:szCs w:val="22"/>
              </w:rPr>
              <w:t xml:space="preserve"> lo solicitado en el Requerimiento Nro. 2</w:t>
            </w:r>
          </w:p>
          <w:p w14:paraId="02ABD24F" w14:textId="77777777" w:rsidR="00882399" w:rsidRPr="00C20463" w:rsidRDefault="00882399" w:rsidP="00882399">
            <w:pPr>
              <w:pStyle w:val="Piedepgina"/>
              <w:tabs>
                <w:tab w:val="clear" w:pos="4419"/>
                <w:tab w:val="clear" w:pos="8838"/>
              </w:tabs>
              <w:jc w:val="both"/>
              <w:rPr>
                <w:rFonts w:ascii="Arial" w:eastAsia="Arial" w:hAnsi="Arial" w:cs="Arial"/>
                <w:color w:val="000000" w:themeColor="text1"/>
                <w:sz w:val="22"/>
                <w:szCs w:val="22"/>
              </w:rPr>
            </w:pPr>
          </w:p>
          <w:p w14:paraId="169311DC" w14:textId="1BA4497D" w:rsidR="000C5C59" w:rsidRPr="00C20463" w:rsidRDefault="00882399" w:rsidP="000D0945">
            <w:pPr>
              <w:pStyle w:val="Piedepgina"/>
              <w:tabs>
                <w:tab w:val="clear" w:pos="4419"/>
                <w:tab w:val="clear" w:pos="8838"/>
              </w:tabs>
              <w:jc w:val="both"/>
              <w:rPr>
                <w:rFonts w:ascii="Arial" w:eastAsia="Arial" w:hAnsi="Arial" w:cs="Arial"/>
                <w:color w:val="000000" w:themeColor="text1"/>
                <w:sz w:val="22"/>
                <w:szCs w:val="22"/>
              </w:rPr>
            </w:pPr>
            <w:r w:rsidRPr="00C20463">
              <w:rPr>
                <w:rFonts w:ascii="Arial" w:eastAsia="Arial" w:hAnsi="Arial" w:cs="Arial"/>
                <w:color w:val="000000" w:themeColor="text1"/>
                <w:sz w:val="22"/>
                <w:szCs w:val="22"/>
              </w:rPr>
              <w:t>El alumno debe realizar su entrega de acuerdo con las instrucciones generales de la evaluación.</w:t>
            </w:r>
          </w:p>
        </w:tc>
      </w:tr>
    </w:tbl>
    <w:p w14:paraId="5CDB07F0" w14:textId="06DE4356" w:rsidR="7866BBE5" w:rsidRPr="00C20463" w:rsidRDefault="7866BBE5" w:rsidP="7866BBE5">
      <w:pPr>
        <w:rPr>
          <w:rFonts w:ascii="Arial" w:eastAsia="Arial" w:hAnsi="Arial" w:cs="Arial"/>
          <w:color w:val="000000" w:themeColor="text1"/>
          <w:sz w:val="22"/>
          <w:szCs w:val="22"/>
          <w:lang w:val="es-CL"/>
        </w:rPr>
      </w:pPr>
    </w:p>
    <w:p w14:paraId="178A29ED" w14:textId="77777777" w:rsidR="0027262B" w:rsidRPr="00C20463" w:rsidRDefault="0027262B">
      <w:pPr>
        <w:spacing w:after="160" w:line="259" w:lineRule="auto"/>
        <w:rPr>
          <w:rFonts w:ascii="Arial" w:eastAsia="Arial" w:hAnsi="Arial" w:cs="Arial"/>
          <w:b/>
          <w:bCs/>
          <w:color w:val="FFC000" w:themeColor="accent4"/>
          <w:sz w:val="40"/>
          <w:szCs w:val="40"/>
          <w:lang w:val="es-CL"/>
        </w:rPr>
      </w:pPr>
      <w:r w:rsidRPr="00C20463">
        <w:rPr>
          <w:rFonts w:ascii="Arial" w:eastAsia="Arial" w:hAnsi="Arial" w:cs="Arial"/>
          <w:b/>
          <w:bCs/>
          <w:color w:val="FFC000" w:themeColor="accent4"/>
          <w:sz w:val="40"/>
          <w:szCs w:val="40"/>
          <w:lang w:val="es-CL"/>
        </w:rPr>
        <w:br w:type="page"/>
      </w:r>
    </w:p>
    <w:p w14:paraId="31370E33" w14:textId="6A455923" w:rsidR="143FCD42" w:rsidRPr="00C20463" w:rsidRDefault="0027262B" w:rsidP="7866BBE5">
      <w:pPr>
        <w:rPr>
          <w:rFonts w:ascii="Arial" w:hAnsi="Arial" w:cs="Arial"/>
          <w:color w:val="000000" w:themeColor="text1"/>
          <w:lang w:val="es-CL"/>
        </w:rPr>
      </w:pPr>
      <w:r w:rsidRPr="00C20463">
        <w:rPr>
          <w:rFonts w:ascii="Arial" w:eastAsia="Arial" w:hAnsi="Arial" w:cs="Arial"/>
          <w:b/>
          <w:bCs/>
          <w:color w:val="FFC000" w:themeColor="accent4"/>
          <w:sz w:val="40"/>
          <w:szCs w:val="40"/>
          <w:lang w:val="es-CL"/>
        </w:rPr>
        <w:lastRenderedPageBreak/>
        <w:t>6</w:t>
      </w:r>
      <w:r w:rsidR="143FCD42" w:rsidRPr="00C20463">
        <w:rPr>
          <w:rFonts w:ascii="Arial" w:eastAsia="Arial" w:hAnsi="Arial" w:cs="Arial"/>
          <w:b/>
          <w:bCs/>
          <w:color w:val="FFC000" w:themeColor="accent4"/>
          <w:sz w:val="40"/>
          <w:szCs w:val="40"/>
          <w:lang w:val="es-CL"/>
        </w:rPr>
        <w:t xml:space="preserve">. </w:t>
      </w:r>
      <w:r w:rsidR="143FCD42" w:rsidRPr="00C20463">
        <w:rPr>
          <w:rFonts w:ascii="Arial" w:eastAsia="Arial" w:hAnsi="Arial" w:cs="Arial"/>
          <w:b/>
          <w:bCs/>
          <w:color w:val="000000" w:themeColor="text1"/>
          <w:sz w:val="40"/>
          <w:szCs w:val="40"/>
          <w:lang w:val="es-CL"/>
        </w:rPr>
        <w:t>Pauta de Evaluación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44"/>
        <w:gridCol w:w="1134"/>
        <w:gridCol w:w="9222"/>
      </w:tblGrid>
      <w:tr w:rsidR="2A29FA5A" w:rsidRPr="00C20463" w14:paraId="2B826AD7" w14:textId="77777777" w:rsidTr="00C20463">
        <w:trPr>
          <w:trHeight w:val="405"/>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00775CDC" w14:textId="509D7E7D" w:rsidR="2A29FA5A" w:rsidRPr="00C20463" w:rsidRDefault="2A29FA5A" w:rsidP="2A29FA5A">
            <w:pPr>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Categoría</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084B7D15" w14:textId="3F1668FC" w:rsidR="2A29FA5A" w:rsidRPr="00C20463" w:rsidRDefault="2A29FA5A" w:rsidP="2A29FA5A">
            <w:pPr>
              <w:tabs>
                <w:tab w:val="left" w:pos="3630"/>
              </w:tabs>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 logro</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0000" w:themeFill="text1"/>
            <w:tcMar>
              <w:left w:w="105" w:type="dxa"/>
              <w:right w:w="105" w:type="dxa"/>
            </w:tcMar>
            <w:vAlign w:val="center"/>
          </w:tcPr>
          <w:p w14:paraId="1F4A1126" w14:textId="23FE3E28" w:rsidR="2A29FA5A" w:rsidRPr="00C20463" w:rsidRDefault="2A29FA5A" w:rsidP="2A29FA5A">
            <w:pPr>
              <w:jc w:val="center"/>
              <w:rPr>
                <w:rFonts w:ascii="Arial" w:eastAsia="Arial" w:hAnsi="Arial" w:cs="Arial"/>
                <w:color w:val="FFFFFF" w:themeColor="background1"/>
                <w:sz w:val="22"/>
                <w:szCs w:val="22"/>
              </w:rPr>
            </w:pPr>
            <w:r w:rsidRPr="00C20463">
              <w:rPr>
                <w:rFonts w:ascii="Arial" w:eastAsia="Arial" w:hAnsi="Arial" w:cs="Arial"/>
                <w:b/>
                <w:bCs/>
                <w:color w:val="FFFFFF" w:themeColor="background1"/>
                <w:sz w:val="22"/>
                <w:szCs w:val="22"/>
              </w:rPr>
              <w:t>Descripción niveles de logro</w:t>
            </w:r>
          </w:p>
        </w:tc>
      </w:tr>
      <w:tr w:rsidR="2A29FA5A" w:rsidRPr="00C20463" w14:paraId="6130E8E8"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2627540" w14:textId="439BF627" w:rsidR="2A29FA5A" w:rsidRPr="00C20463" w:rsidRDefault="2A29FA5A" w:rsidP="2A29FA5A">
            <w:pPr>
              <w:pStyle w:val="Default"/>
              <w:jc w:val="center"/>
              <w:rPr>
                <w:rFonts w:ascii="Arial" w:eastAsia="Arial" w:hAnsi="Arial" w:cs="Arial"/>
                <w:color w:val="262626" w:themeColor="text1" w:themeTint="D9"/>
                <w:sz w:val="20"/>
                <w:szCs w:val="20"/>
              </w:rPr>
            </w:pPr>
            <w:r w:rsidRPr="00C20463">
              <w:rPr>
                <w:rFonts w:ascii="Arial" w:eastAsia="Arial" w:hAnsi="Arial" w:cs="Arial"/>
                <w:b/>
                <w:bCs/>
                <w:color w:val="262626" w:themeColor="text1" w:themeTint="D9"/>
                <w:sz w:val="20"/>
                <w:szCs w:val="20"/>
              </w:rPr>
              <w:t>Muy buen desempeño</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FD8945B" w14:textId="71EBCAE9" w:rsidR="2A29FA5A" w:rsidRPr="00C20463" w:rsidRDefault="2A29FA5A" w:rsidP="2A29FA5A">
            <w:pPr>
              <w:jc w:val="center"/>
              <w:rPr>
                <w:rFonts w:ascii="Arial" w:eastAsia="Arial" w:hAnsi="Arial" w:cs="Arial"/>
                <w:color w:val="262626" w:themeColor="text1" w:themeTint="D9"/>
              </w:rPr>
            </w:pPr>
            <w:r w:rsidRPr="00C20463">
              <w:rPr>
                <w:rFonts w:ascii="Arial" w:eastAsia="Arial" w:hAnsi="Arial" w:cs="Arial"/>
                <w:b/>
                <w:bCs/>
                <w:color w:val="262626" w:themeColor="text1" w:themeTint="D9"/>
              </w:rPr>
              <w:t>100%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EE5300B" w14:textId="1054F2D5" w:rsidR="2A29FA5A" w:rsidRPr="00C20463" w:rsidRDefault="2A29FA5A" w:rsidP="2A29FA5A">
            <w:pPr>
              <w:rPr>
                <w:rFonts w:ascii="Arial" w:eastAsia="Arial" w:hAnsi="Arial" w:cs="Arial"/>
                <w:color w:val="000000" w:themeColor="text1"/>
              </w:rPr>
            </w:pPr>
            <w:r w:rsidRPr="00C20463">
              <w:rPr>
                <w:rFonts w:ascii="Arial" w:eastAsia="Arial" w:hAnsi="Arial" w:cs="Arial"/>
                <w:color w:val="000000" w:themeColor="text1"/>
              </w:rPr>
              <w:t xml:space="preserve">Demuestra un desempeño destacado, evidenciando el logro de todos los aspectos evaluados en el indicador. </w:t>
            </w:r>
          </w:p>
        </w:tc>
      </w:tr>
      <w:tr w:rsidR="2A29FA5A" w:rsidRPr="00C20463" w14:paraId="625F9752"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9FC11DE" w14:textId="7A07A40F" w:rsidR="2A29FA5A" w:rsidRPr="00C20463" w:rsidRDefault="2A29FA5A" w:rsidP="2A29FA5A">
            <w:pPr>
              <w:pStyle w:val="Default"/>
              <w:jc w:val="center"/>
              <w:rPr>
                <w:rFonts w:ascii="Arial" w:eastAsia="Arial" w:hAnsi="Arial" w:cs="Arial"/>
                <w:color w:val="262626" w:themeColor="text1" w:themeTint="D9"/>
                <w:sz w:val="20"/>
                <w:szCs w:val="20"/>
              </w:rPr>
            </w:pPr>
            <w:r w:rsidRPr="00C20463">
              <w:rPr>
                <w:rFonts w:ascii="Arial" w:eastAsia="Arial" w:hAnsi="Arial" w:cs="Arial"/>
                <w:b/>
                <w:bCs/>
                <w:color w:val="262626" w:themeColor="text1" w:themeTint="D9"/>
                <w:sz w:val="20"/>
                <w:szCs w:val="20"/>
              </w:rPr>
              <w:t>Buen desempeño</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7A53736C" w14:textId="18E79C49" w:rsidR="2A29FA5A" w:rsidRPr="00C20463" w:rsidRDefault="2A29FA5A" w:rsidP="2A29FA5A">
            <w:pPr>
              <w:jc w:val="center"/>
              <w:rPr>
                <w:rFonts w:ascii="Arial" w:eastAsia="Arial" w:hAnsi="Arial" w:cs="Arial"/>
                <w:color w:val="262626" w:themeColor="text1" w:themeTint="D9"/>
              </w:rPr>
            </w:pPr>
            <w:r w:rsidRPr="00C20463">
              <w:rPr>
                <w:rFonts w:ascii="Arial" w:eastAsia="Arial" w:hAnsi="Arial" w:cs="Arial"/>
                <w:b/>
                <w:bCs/>
                <w:color w:val="262626" w:themeColor="text1" w:themeTint="D9"/>
              </w:rPr>
              <w:t>80%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2AA2D1F0" w14:textId="121FB0FB" w:rsidR="2A29FA5A" w:rsidRPr="00C20463" w:rsidRDefault="2A29FA5A" w:rsidP="2A29FA5A">
            <w:pPr>
              <w:rPr>
                <w:rFonts w:ascii="Arial" w:eastAsia="Arial" w:hAnsi="Arial" w:cs="Arial"/>
                <w:color w:val="000000" w:themeColor="text1"/>
              </w:rPr>
            </w:pPr>
            <w:r w:rsidRPr="00C20463">
              <w:rPr>
                <w:rFonts w:ascii="Arial" w:eastAsia="Arial" w:hAnsi="Arial" w:cs="Arial"/>
                <w:color w:val="000000" w:themeColor="text1"/>
              </w:rPr>
              <w:t>Demuestra un alto desempeño del indicador, presentando pequeñas omisiones, dificultades y/o errores.</w:t>
            </w:r>
          </w:p>
        </w:tc>
      </w:tr>
      <w:tr w:rsidR="2A29FA5A" w:rsidRPr="00C20463" w14:paraId="4C26E89E"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DADB150" w14:textId="2431F49E" w:rsidR="2A29FA5A" w:rsidRPr="00C20463" w:rsidRDefault="2A29FA5A" w:rsidP="2A29FA5A">
            <w:pPr>
              <w:pStyle w:val="Default"/>
              <w:jc w:val="center"/>
              <w:rPr>
                <w:rFonts w:ascii="Arial" w:eastAsia="Arial" w:hAnsi="Arial" w:cs="Arial"/>
                <w:color w:val="262626" w:themeColor="text1" w:themeTint="D9"/>
                <w:sz w:val="20"/>
                <w:szCs w:val="20"/>
              </w:rPr>
            </w:pPr>
            <w:r w:rsidRPr="00C20463">
              <w:rPr>
                <w:rFonts w:ascii="Arial" w:eastAsia="Arial" w:hAnsi="Arial" w:cs="Arial"/>
                <w:b/>
                <w:bCs/>
                <w:color w:val="262626" w:themeColor="text1" w:themeTint="D9"/>
                <w:sz w:val="20"/>
                <w:szCs w:val="20"/>
              </w:rPr>
              <w:t xml:space="preserve">Desempeño aceptable </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7866A29F" w14:textId="669B2BEC" w:rsidR="2A29FA5A" w:rsidRPr="00C20463" w:rsidRDefault="2A29FA5A" w:rsidP="2A29FA5A">
            <w:pPr>
              <w:jc w:val="center"/>
              <w:rPr>
                <w:rFonts w:ascii="Arial" w:eastAsia="Arial" w:hAnsi="Arial" w:cs="Arial"/>
                <w:color w:val="262626" w:themeColor="text1" w:themeTint="D9"/>
              </w:rPr>
            </w:pPr>
            <w:r w:rsidRPr="00C20463">
              <w:rPr>
                <w:rFonts w:ascii="Arial" w:eastAsia="Arial" w:hAnsi="Arial" w:cs="Arial"/>
                <w:b/>
                <w:bCs/>
                <w:color w:val="262626" w:themeColor="text1" w:themeTint="D9"/>
              </w:rPr>
              <w:t>60%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B58BA40" w14:textId="0C9A1065" w:rsidR="2A29FA5A" w:rsidRPr="00C20463" w:rsidRDefault="2A29FA5A" w:rsidP="2A29FA5A">
            <w:pPr>
              <w:rPr>
                <w:rFonts w:ascii="Arial" w:eastAsia="Arial" w:hAnsi="Arial" w:cs="Arial"/>
                <w:color w:val="000000" w:themeColor="text1"/>
              </w:rPr>
            </w:pPr>
            <w:r w:rsidRPr="00C20463">
              <w:rPr>
                <w:rFonts w:ascii="Arial" w:eastAsia="Arial" w:hAnsi="Arial" w:cs="Arial"/>
                <w:color w:val="000000" w:themeColor="text1"/>
              </w:rPr>
              <w:t>Demuestra un desempeño competente, evidenciando el logro de los elementos básicos del indicador, pero con omisiones, dificultades o errores.</w:t>
            </w:r>
          </w:p>
        </w:tc>
      </w:tr>
      <w:tr w:rsidR="2A29FA5A" w:rsidRPr="00C20463" w14:paraId="1A684B68" w14:textId="77777777" w:rsidTr="00C20463">
        <w:trPr>
          <w:trHeight w:val="454"/>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009AF9A3" w14:textId="6ED4EF73" w:rsidR="2A29FA5A" w:rsidRPr="00C20463" w:rsidRDefault="2A29FA5A" w:rsidP="2A29FA5A">
            <w:pPr>
              <w:pStyle w:val="Default"/>
              <w:jc w:val="center"/>
              <w:rPr>
                <w:rFonts w:ascii="Arial" w:eastAsia="Arial" w:hAnsi="Arial" w:cs="Arial"/>
                <w:color w:val="262626" w:themeColor="text1" w:themeTint="D9"/>
                <w:sz w:val="20"/>
                <w:szCs w:val="20"/>
              </w:rPr>
            </w:pPr>
            <w:r w:rsidRPr="00C20463">
              <w:rPr>
                <w:rFonts w:ascii="Arial" w:eastAsia="Arial" w:hAnsi="Arial" w:cs="Arial"/>
                <w:b/>
                <w:bCs/>
                <w:color w:val="262626" w:themeColor="text1" w:themeTint="D9"/>
                <w:sz w:val="20"/>
                <w:szCs w:val="20"/>
              </w:rPr>
              <w:t xml:space="preserve">Desempeño incipiente </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4620DD26" w14:textId="1778A576" w:rsidR="2A29FA5A" w:rsidRPr="00C20463" w:rsidRDefault="2A29FA5A" w:rsidP="2A29FA5A">
            <w:pPr>
              <w:jc w:val="center"/>
              <w:rPr>
                <w:rFonts w:ascii="Arial" w:eastAsia="Arial" w:hAnsi="Arial" w:cs="Arial"/>
                <w:color w:val="000000" w:themeColor="text1"/>
              </w:rPr>
            </w:pPr>
            <w:r w:rsidRPr="00C20463">
              <w:rPr>
                <w:rFonts w:ascii="Arial" w:eastAsia="Arial" w:hAnsi="Arial" w:cs="Arial"/>
                <w:b/>
                <w:bCs/>
                <w:color w:val="000000" w:themeColor="text1"/>
              </w:rPr>
              <w:t>30%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19B3454F" w14:textId="22DFC79E" w:rsidR="2A29FA5A" w:rsidRPr="00C20463" w:rsidRDefault="2A29FA5A" w:rsidP="2A29FA5A">
            <w:pPr>
              <w:jc w:val="both"/>
              <w:rPr>
                <w:rFonts w:ascii="Arial" w:eastAsia="Arial" w:hAnsi="Arial" w:cs="Arial"/>
                <w:color w:val="000000" w:themeColor="text1"/>
              </w:rPr>
            </w:pPr>
            <w:r w:rsidRPr="00C20463">
              <w:rPr>
                <w:rFonts w:ascii="Arial" w:eastAsia="Arial" w:hAnsi="Arial" w:cs="Arial"/>
                <w:color w:val="000000" w:themeColor="text1"/>
              </w:rPr>
              <w:t>Presenta importantes omisiones, dificultades o errores en el desempeño, que no permiten evidenciar los elementos básicos del logro del indicador, por lo que no puede ser considerado competente.</w:t>
            </w:r>
          </w:p>
        </w:tc>
      </w:tr>
      <w:tr w:rsidR="2A29FA5A" w:rsidRPr="00C20463" w14:paraId="6127616F" w14:textId="77777777" w:rsidTr="00C20463">
        <w:trPr>
          <w:trHeight w:val="465"/>
        </w:trPr>
        <w:tc>
          <w:tcPr>
            <w:tcW w:w="254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66BC0B9E" w14:textId="53968377" w:rsidR="2A29FA5A" w:rsidRPr="00C20463" w:rsidRDefault="2A29FA5A" w:rsidP="2A29FA5A">
            <w:pPr>
              <w:pStyle w:val="Default"/>
              <w:jc w:val="center"/>
              <w:rPr>
                <w:rFonts w:ascii="Arial" w:eastAsia="Arial" w:hAnsi="Arial" w:cs="Arial"/>
                <w:color w:val="000000" w:themeColor="text1"/>
                <w:sz w:val="20"/>
                <w:szCs w:val="20"/>
              </w:rPr>
            </w:pPr>
            <w:r w:rsidRPr="00C20463">
              <w:rPr>
                <w:rFonts w:ascii="Arial" w:eastAsia="Arial" w:hAnsi="Arial" w:cs="Arial"/>
                <w:b/>
                <w:bCs/>
                <w:color w:val="000000" w:themeColor="text1"/>
                <w:sz w:val="20"/>
                <w:szCs w:val="20"/>
              </w:rPr>
              <w:t>Desempeño no logrado</w:t>
            </w:r>
          </w:p>
        </w:tc>
        <w:tc>
          <w:tcPr>
            <w:tcW w:w="1134"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0D2F1AFA" w14:textId="622A15A7" w:rsidR="2A29FA5A" w:rsidRPr="00C20463" w:rsidRDefault="2A29FA5A" w:rsidP="2A29FA5A">
            <w:pPr>
              <w:jc w:val="center"/>
              <w:rPr>
                <w:rFonts w:ascii="Arial" w:eastAsia="Arial" w:hAnsi="Arial" w:cs="Arial"/>
                <w:color w:val="000000" w:themeColor="text1"/>
              </w:rPr>
            </w:pPr>
            <w:r w:rsidRPr="00C20463">
              <w:rPr>
                <w:rFonts w:ascii="Arial" w:eastAsia="Arial" w:hAnsi="Arial" w:cs="Arial"/>
                <w:b/>
                <w:bCs/>
                <w:color w:val="000000" w:themeColor="text1"/>
              </w:rPr>
              <w:t>0%</w:t>
            </w:r>
          </w:p>
        </w:tc>
        <w:tc>
          <w:tcPr>
            <w:tcW w:w="9222"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105" w:type="dxa"/>
              <w:right w:w="105" w:type="dxa"/>
            </w:tcMar>
            <w:vAlign w:val="center"/>
          </w:tcPr>
          <w:p w14:paraId="54A4F3BB" w14:textId="3AD6C74A" w:rsidR="2A29FA5A" w:rsidRPr="00C20463" w:rsidRDefault="2A29FA5A" w:rsidP="2A29FA5A">
            <w:pPr>
              <w:rPr>
                <w:rFonts w:ascii="Arial" w:eastAsia="Arial" w:hAnsi="Arial" w:cs="Arial"/>
                <w:color w:val="000000" w:themeColor="text1"/>
              </w:rPr>
            </w:pPr>
            <w:r w:rsidRPr="00C20463">
              <w:rPr>
                <w:rFonts w:ascii="Arial" w:eastAsia="Arial" w:hAnsi="Arial" w:cs="Arial"/>
                <w:color w:val="000000" w:themeColor="text1"/>
              </w:rPr>
              <w:t>Presenta ausencia o incorrecto desempeño.</w:t>
            </w:r>
          </w:p>
        </w:tc>
      </w:tr>
    </w:tbl>
    <w:p w14:paraId="4A9E0827" w14:textId="34173FFB" w:rsidR="001A2845" w:rsidRPr="00C20463" w:rsidRDefault="001A2845" w:rsidP="00D6470E">
      <w:pPr>
        <w:jc w:val="center"/>
        <w:rPr>
          <w:rFonts w:ascii="Arial" w:hAnsi="Arial" w:cs="Arial"/>
          <w:b/>
          <w:bCs/>
          <w:color w:val="000000" w:themeColor="text1"/>
          <w:sz w:val="40"/>
          <w:szCs w:val="40"/>
          <w:lang w:val="es-CL" w:eastAsia="es-CL"/>
        </w:rPr>
      </w:pPr>
    </w:p>
    <w:tbl>
      <w:tblPr>
        <w:tblStyle w:val="Tablaconcuadrculaclara"/>
        <w:tblpPr w:leftFromText="141" w:rightFromText="141" w:vertAnchor="text" w:tblpXSpec="center" w:tblpY="1"/>
        <w:tblW w:w="1313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1701"/>
        <w:gridCol w:w="1843"/>
        <w:gridCol w:w="1701"/>
        <w:gridCol w:w="1984"/>
        <w:gridCol w:w="1701"/>
        <w:gridCol w:w="1237"/>
      </w:tblGrid>
      <w:tr w:rsidR="001A2845" w:rsidRPr="00C20463" w14:paraId="1138EAD7" w14:textId="77777777" w:rsidTr="00C20463">
        <w:trPr>
          <w:trHeight w:val="416"/>
        </w:trPr>
        <w:tc>
          <w:tcPr>
            <w:tcW w:w="2972" w:type="dxa"/>
            <w:vMerge w:val="restart"/>
            <w:shd w:val="clear" w:color="auto" w:fill="000000" w:themeFill="text1"/>
            <w:vAlign w:val="center"/>
            <w:hideMark/>
          </w:tcPr>
          <w:p w14:paraId="2BAB8D1F" w14:textId="0C1F3AB1" w:rsidR="001A2845" w:rsidRPr="00C20463" w:rsidRDefault="009D4502" w:rsidP="009D4502">
            <w:pPr>
              <w:jc w:val="center"/>
              <w:rPr>
                <w:rFonts w:ascii="Arial" w:hAnsi="Arial" w:cs="Arial"/>
                <w:b/>
                <w:bCs/>
                <w:color w:val="000000"/>
                <w:sz w:val="18"/>
                <w:szCs w:val="18"/>
                <w:lang w:eastAsia="es-CL"/>
              </w:rPr>
            </w:pPr>
            <w:r w:rsidRPr="00C20463">
              <w:rPr>
                <w:rFonts w:ascii="Arial" w:hAnsi="Arial" w:cs="Arial"/>
                <w:b/>
                <w:bCs/>
                <w:color w:val="FFFFFF" w:themeColor="background1"/>
                <w:sz w:val="18"/>
                <w:szCs w:val="18"/>
                <w:lang w:eastAsia="es-CL"/>
              </w:rPr>
              <w:t>Indicador</w:t>
            </w:r>
            <w:r w:rsidR="001A2845" w:rsidRPr="00C20463">
              <w:rPr>
                <w:rFonts w:ascii="Arial" w:hAnsi="Arial" w:cs="Arial"/>
                <w:b/>
                <w:bCs/>
                <w:color w:val="FFFFFF" w:themeColor="background1"/>
                <w:sz w:val="18"/>
                <w:szCs w:val="18"/>
                <w:lang w:eastAsia="es-CL"/>
              </w:rPr>
              <w:t xml:space="preserve"> de Evaluación</w:t>
            </w:r>
          </w:p>
        </w:tc>
        <w:tc>
          <w:tcPr>
            <w:tcW w:w="8930" w:type="dxa"/>
            <w:gridSpan w:val="5"/>
            <w:shd w:val="clear" w:color="auto" w:fill="000000" w:themeFill="text1"/>
            <w:vAlign w:val="center"/>
            <w:hideMark/>
          </w:tcPr>
          <w:p w14:paraId="6F51A6A4" w14:textId="0DDB17F0"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Categoría</w:t>
            </w:r>
            <w:r w:rsidR="005758E3" w:rsidRPr="00C20463">
              <w:rPr>
                <w:rFonts w:ascii="Arial" w:hAnsi="Arial" w:cs="Arial"/>
                <w:b/>
                <w:bCs/>
                <w:color w:val="FFFFFF" w:themeColor="background1"/>
                <w:sz w:val="18"/>
                <w:szCs w:val="18"/>
                <w:lang w:eastAsia="es-CL"/>
              </w:rPr>
              <w:t>s</w:t>
            </w:r>
            <w:r w:rsidRPr="00C20463">
              <w:rPr>
                <w:rFonts w:ascii="Arial" w:hAnsi="Arial" w:cs="Arial"/>
                <w:b/>
                <w:bCs/>
                <w:color w:val="FFFFFF" w:themeColor="background1"/>
                <w:sz w:val="18"/>
                <w:szCs w:val="18"/>
                <w:lang w:eastAsia="es-CL"/>
              </w:rPr>
              <w:t xml:space="preserve"> de Respuesta</w:t>
            </w:r>
          </w:p>
        </w:tc>
        <w:tc>
          <w:tcPr>
            <w:tcW w:w="1237" w:type="dxa"/>
            <w:vMerge w:val="restart"/>
            <w:shd w:val="clear" w:color="auto" w:fill="000000" w:themeFill="text1"/>
            <w:vAlign w:val="center"/>
            <w:hideMark/>
          </w:tcPr>
          <w:p w14:paraId="2A72CD40" w14:textId="476A00F0"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6"/>
                <w:szCs w:val="18"/>
                <w:lang w:eastAsia="es-CL"/>
              </w:rPr>
              <w:t>Ponderación Indicador de Evaluación</w:t>
            </w:r>
          </w:p>
        </w:tc>
      </w:tr>
      <w:tr w:rsidR="001A2845" w:rsidRPr="00C20463" w14:paraId="461CC0D2" w14:textId="77777777" w:rsidTr="00C20463">
        <w:trPr>
          <w:trHeight w:val="563"/>
        </w:trPr>
        <w:tc>
          <w:tcPr>
            <w:tcW w:w="2972" w:type="dxa"/>
            <w:vMerge/>
            <w:shd w:val="clear" w:color="auto" w:fill="000000" w:themeFill="text1"/>
            <w:hideMark/>
          </w:tcPr>
          <w:p w14:paraId="4F9604BC" w14:textId="77777777" w:rsidR="001A2845" w:rsidRPr="00C20463" w:rsidRDefault="001A2845" w:rsidP="003F5065">
            <w:pPr>
              <w:rPr>
                <w:rFonts w:ascii="Arial" w:hAnsi="Arial" w:cs="Arial"/>
                <w:b/>
                <w:bCs/>
                <w:color w:val="000000"/>
                <w:sz w:val="18"/>
                <w:szCs w:val="18"/>
                <w:lang w:eastAsia="es-CL"/>
              </w:rPr>
            </w:pPr>
          </w:p>
        </w:tc>
        <w:tc>
          <w:tcPr>
            <w:tcW w:w="1701" w:type="dxa"/>
            <w:shd w:val="clear" w:color="auto" w:fill="000000" w:themeFill="text1"/>
            <w:vAlign w:val="center"/>
            <w:hideMark/>
          </w:tcPr>
          <w:p w14:paraId="494076D7"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Muy buen desempeño</w:t>
            </w:r>
          </w:p>
          <w:p w14:paraId="491BE814"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100%</w:t>
            </w:r>
          </w:p>
        </w:tc>
        <w:tc>
          <w:tcPr>
            <w:tcW w:w="1843" w:type="dxa"/>
            <w:shd w:val="clear" w:color="auto" w:fill="000000" w:themeFill="text1"/>
            <w:vAlign w:val="center"/>
            <w:hideMark/>
          </w:tcPr>
          <w:p w14:paraId="4EA3162A"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Buen desempeño</w:t>
            </w:r>
          </w:p>
          <w:p w14:paraId="61962D5C"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80%</w:t>
            </w:r>
          </w:p>
        </w:tc>
        <w:tc>
          <w:tcPr>
            <w:tcW w:w="1701" w:type="dxa"/>
            <w:shd w:val="clear" w:color="auto" w:fill="000000" w:themeFill="text1"/>
            <w:vAlign w:val="center"/>
            <w:hideMark/>
          </w:tcPr>
          <w:p w14:paraId="59571609"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Desempeño aceptable</w:t>
            </w:r>
          </w:p>
          <w:p w14:paraId="7CF53B85"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60%</w:t>
            </w:r>
          </w:p>
        </w:tc>
        <w:tc>
          <w:tcPr>
            <w:tcW w:w="1984" w:type="dxa"/>
            <w:shd w:val="clear" w:color="auto" w:fill="000000" w:themeFill="text1"/>
            <w:vAlign w:val="center"/>
            <w:hideMark/>
          </w:tcPr>
          <w:p w14:paraId="66F95EDE" w14:textId="77777777" w:rsidR="001A2845" w:rsidRPr="00C20463" w:rsidRDefault="001A2845"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Desempeño incipiente</w:t>
            </w:r>
          </w:p>
          <w:p w14:paraId="07B946BD" w14:textId="3A5C81A5" w:rsidR="001A2845" w:rsidRPr="00C20463" w:rsidRDefault="6340F98B"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3</w:t>
            </w:r>
            <w:r w:rsidR="001A2845" w:rsidRPr="00C20463">
              <w:rPr>
                <w:rFonts w:ascii="Arial" w:hAnsi="Arial" w:cs="Arial"/>
                <w:b/>
                <w:bCs/>
                <w:color w:val="FFFFFF" w:themeColor="background1"/>
                <w:sz w:val="18"/>
                <w:szCs w:val="18"/>
                <w:lang w:eastAsia="es-CL"/>
              </w:rPr>
              <w:t>0%</w:t>
            </w:r>
          </w:p>
        </w:tc>
        <w:tc>
          <w:tcPr>
            <w:tcW w:w="1701" w:type="dxa"/>
            <w:shd w:val="clear" w:color="auto" w:fill="000000" w:themeFill="text1"/>
            <w:vAlign w:val="center"/>
            <w:hideMark/>
          </w:tcPr>
          <w:p w14:paraId="593DCB59" w14:textId="2BBB0849" w:rsidR="001A2845" w:rsidRPr="00C20463" w:rsidRDefault="001A2845" w:rsidP="7116A520">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 xml:space="preserve">Desempeño </w:t>
            </w:r>
            <w:r w:rsidR="2ED24094" w:rsidRPr="00C20463">
              <w:rPr>
                <w:rFonts w:ascii="Arial" w:hAnsi="Arial" w:cs="Arial"/>
                <w:b/>
                <w:bCs/>
                <w:color w:val="FFFFFF" w:themeColor="background1"/>
                <w:sz w:val="18"/>
                <w:szCs w:val="18"/>
                <w:lang w:eastAsia="es-CL"/>
              </w:rPr>
              <w:t>no logrado</w:t>
            </w:r>
          </w:p>
          <w:p w14:paraId="245F04BE" w14:textId="0A1FCDDC" w:rsidR="001A2845" w:rsidRPr="00C20463" w:rsidRDefault="5775D43C" w:rsidP="003F5065">
            <w:pPr>
              <w:jc w:val="center"/>
              <w:rPr>
                <w:rFonts w:ascii="Arial" w:hAnsi="Arial" w:cs="Arial"/>
                <w:b/>
                <w:bCs/>
                <w:color w:val="FFFFFF" w:themeColor="background1"/>
                <w:sz w:val="18"/>
                <w:szCs w:val="18"/>
                <w:lang w:eastAsia="es-CL"/>
              </w:rPr>
            </w:pPr>
            <w:r w:rsidRPr="00C20463">
              <w:rPr>
                <w:rFonts w:ascii="Arial" w:hAnsi="Arial" w:cs="Arial"/>
                <w:b/>
                <w:bCs/>
                <w:color w:val="FFFFFF" w:themeColor="background1"/>
                <w:sz w:val="18"/>
                <w:szCs w:val="18"/>
                <w:lang w:eastAsia="es-CL"/>
              </w:rPr>
              <w:t>0</w:t>
            </w:r>
            <w:r w:rsidR="001A2845" w:rsidRPr="00C20463">
              <w:rPr>
                <w:rFonts w:ascii="Arial" w:hAnsi="Arial" w:cs="Arial"/>
                <w:b/>
                <w:bCs/>
                <w:color w:val="FFFFFF" w:themeColor="background1"/>
                <w:sz w:val="18"/>
                <w:szCs w:val="18"/>
                <w:lang w:eastAsia="es-CL"/>
              </w:rPr>
              <w:t>%</w:t>
            </w:r>
          </w:p>
        </w:tc>
        <w:tc>
          <w:tcPr>
            <w:tcW w:w="1237" w:type="dxa"/>
            <w:vMerge/>
            <w:shd w:val="clear" w:color="auto" w:fill="000000" w:themeFill="text1"/>
            <w:hideMark/>
          </w:tcPr>
          <w:p w14:paraId="6C45A01F" w14:textId="77777777" w:rsidR="001A2845" w:rsidRPr="00C20463" w:rsidRDefault="001A2845" w:rsidP="003F5065">
            <w:pPr>
              <w:rPr>
                <w:rFonts w:ascii="Arial" w:hAnsi="Arial" w:cs="Arial"/>
                <w:b/>
                <w:bCs/>
                <w:color w:val="000000"/>
                <w:sz w:val="18"/>
                <w:szCs w:val="18"/>
                <w:lang w:eastAsia="es-CL"/>
              </w:rPr>
            </w:pPr>
          </w:p>
        </w:tc>
      </w:tr>
      <w:tr w:rsidR="00074991" w:rsidRPr="00C20463" w14:paraId="756C1FD4" w14:textId="77777777" w:rsidTr="00C20463">
        <w:trPr>
          <w:trHeight w:val="482"/>
        </w:trPr>
        <w:tc>
          <w:tcPr>
            <w:tcW w:w="2972" w:type="dxa"/>
            <w:vAlign w:val="center"/>
          </w:tcPr>
          <w:p w14:paraId="71891F80" w14:textId="22EC305E" w:rsidR="00074991" w:rsidRPr="00C20463" w:rsidRDefault="00074991" w:rsidP="00C20463">
            <w:pPr>
              <w:jc w:val="both"/>
              <w:rPr>
                <w:rFonts w:ascii="Arial" w:hAnsi="Arial" w:cs="Arial"/>
                <w:szCs w:val="18"/>
                <w:shd w:val="clear" w:color="auto" w:fill="FFFFFF"/>
              </w:rPr>
            </w:pPr>
            <w:r w:rsidRPr="00C20463">
              <w:rPr>
                <w:rFonts w:ascii="Arial" w:hAnsi="Arial" w:cs="Arial"/>
                <w:szCs w:val="18"/>
                <w:shd w:val="clear" w:color="auto" w:fill="FFFFFF"/>
              </w:rPr>
              <w:t xml:space="preserve">IE 3.1.1 Utiliza los operadores básicos PL/SQL tales como: lógicos, de comparación, matemáticos, concatenación, de control de orden de las operaciones y exponenciales en la base de datos, </w:t>
            </w:r>
            <w:proofErr w:type="gramStart"/>
            <w:r w:rsidRPr="00C20463">
              <w:rPr>
                <w:rFonts w:ascii="Arial" w:hAnsi="Arial" w:cs="Arial"/>
                <w:szCs w:val="18"/>
                <w:shd w:val="clear" w:color="auto" w:fill="FFFFFF"/>
              </w:rPr>
              <w:t>de acuerdo a</w:t>
            </w:r>
            <w:proofErr w:type="gramEnd"/>
            <w:r w:rsidRPr="00C20463">
              <w:rPr>
                <w:rFonts w:ascii="Arial" w:hAnsi="Arial" w:cs="Arial"/>
                <w:szCs w:val="18"/>
                <w:shd w:val="clear" w:color="auto" w:fill="FFFFFF"/>
              </w:rPr>
              <w:t xml:space="preserve"> los requerimientos de información planteados.</w:t>
            </w:r>
          </w:p>
        </w:tc>
        <w:tc>
          <w:tcPr>
            <w:tcW w:w="1701" w:type="dxa"/>
            <w:vAlign w:val="center"/>
          </w:tcPr>
          <w:p w14:paraId="348A6D6F" w14:textId="2CEF4549" w:rsidR="00074991" w:rsidRPr="00C20463" w:rsidRDefault="00074991" w:rsidP="00C20463">
            <w:pPr>
              <w:jc w:val="both"/>
              <w:rPr>
                <w:rFonts w:ascii="Arial" w:hAnsi="Arial" w:cs="Arial"/>
                <w:sz w:val="16"/>
                <w:szCs w:val="18"/>
                <w:shd w:val="clear" w:color="auto" w:fill="FFFFFF"/>
              </w:rPr>
            </w:pPr>
            <w:r w:rsidRPr="00C20463">
              <w:rPr>
                <w:rFonts w:ascii="Arial" w:hAnsi="Arial" w:cs="Arial"/>
                <w:sz w:val="16"/>
                <w:szCs w:val="18"/>
              </w:rPr>
              <w:t xml:space="preserve">Utiliza </w:t>
            </w:r>
            <w:r w:rsidRPr="00C20463">
              <w:rPr>
                <w:rFonts w:ascii="Arial" w:hAnsi="Arial" w:cs="Arial"/>
                <w:bCs/>
                <w:sz w:val="16"/>
                <w:szCs w:val="18"/>
              </w:rPr>
              <w:t>en forma correcta todos</w:t>
            </w:r>
            <w:r w:rsidRPr="00C20463">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w:t>
            </w:r>
            <w:proofErr w:type="gramStart"/>
            <w:r w:rsidRPr="00C20463">
              <w:rPr>
                <w:rFonts w:ascii="Arial" w:hAnsi="Arial" w:cs="Arial"/>
                <w:sz w:val="16"/>
                <w:szCs w:val="18"/>
                <w:shd w:val="clear" w:color="auto" w:fill="FFFFFF"/>
              </w:rPr>
              <w:t>de acuerdo a</w:t>
            </w:r>
            <w:proofErr w:type="gramEnd"/>
            <w:r w:rsidRPr="00C20463">
              <w:rPr>
                <w:rFonts w:ascii="Arial" w:hAnsi="Arial" w:cs="Arial"/>
                <w:sz w:val="16"/>
                <w:szCs w:val="18"/>
                <w:shd w:val="clear" w:color="auto" w:fill="FFFFFF"/>
              </w:rPr>
              <w:t xml:space="preserve"> los requerimientos de información planteados.</w:t>
            </w:r>
          </w:p>
        </w:tc>
        <w:tc>
          <w:tcPr>
            <w:tcW w:w="1843" w:type="dxa"/>
            <w:vAlign w:val="center"/>
          </w:tcPr>
          <w:p w14:paraId="3D94FF96" w14:textId="7953E2F7" w:rsidR="00074991" w:rsidRPr="00C20463" w:rsidRDefault="00074991" w:rsidP="00C20463">
            <w:pPr>
              <w:jc w:val="both"/>
              <w:rPr>
                <w:rFonts w:ascii="Arial" w:hAnsi="Arial" w:cs="Arial"/>
                <w:sz w:val="16"/>
                <w:szCs w:val="18"/>
                <w:shd w:val="clear" w:color="auto" w:fill="FFFFFF"/>
              </w:rPr>
            </w:pPr>
            <w:r w:rsidRPr="00C20463">
              <w:rPr>
                <w:rFonts w:ascii="Arial" w:hAnsi="Arial" w:cs="Arial"/>
                <w:sz w:val="16"/>
                <w:szCs w:val="18"/>
              </w:rPr>
              <w:t xml:space="preserve">Utiliza </w:t>
            </w:r>
            <w:r w:rsidRPr="00C20463">
              <w:rPr>
                <w:rFonts w:ascii="Arial" w:hAnsi="Arial" w:cs="Arial"/>
                <w:bCs/>
                <w:sz w:val="16"/>
                <w:szCs w:val="18"/>
              </w:rPr>
              <w:t>en forma correcta entre el 80% y menos de la totalidad de</w:t>
            </w:r>
            <w:r w:rsidRPr="00C20463">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w:t>
            </w:r>
            <w:proofErr w:type="gramStart"/>
            <w:r w:rsidRPr="00C20463">
              <w:rPr>
                <w:rFonts w:ascii="Arial" w:hAnsi="Arial" w:cs="Arial"/>
                <w:sz w:val="16"/>
                <w:szCs w:val="18"/>
                <w:shd w:val="clear" w:color="auto" w:fill="FFFFFF"/>
              </w:rPr>
              <w:t>de acuerdo a</w:t>
            </w:r>
            <w:proofErr w:type="gramEnd"/>
            <w:r w:rsidRPr="00C20463">
              <w:rPr>
                <w:rFonts w:ascii="Arial" w:hAnsi="Arial" w:cs="Arial"/>
                <w:sz w:val="16"/>
                <w:szCs w:val="18"/>
                <w:shd w:val="clear" w:color="auto" w:fill="FFFFFF"/>
              </w:rPr>
              <w:t xml:space="preserve"> los requerimientos de información planteados.</w:t>
            </w:r>
          </w:p>
        </w:tc>
        <w:tc>
          <w:tcPr>
            <w:tcW w:w="1701" w:type="dxa"/>
            <w:vAlign w:val="center"/>
          </w:tcPr>
          <w:p w14:paraId="181DE32E" w14:textId="459AE19F" w:rsidR="00074991" w:rsidRPr="00C20463" w:rsidRDefault="00074991" w:rsidP="00C20463">
            <w:pPr>
              <w:jc w:val="both"/>
              <w:rPr>
                <w:rFonts w:ascii="Arial" w:hAnsi="Arial" w:cs="Arial"/>
                <w:sz w:val="16"/>
                <w:szCs w:val="18"/>
                <w:shd w:val="clear" w:color="auto" w:fill="FFFFFF"/>
              </w:rPr>
            </w:pPr>
            <w:r w:rsidRPr="00C20463">
              <w:rPr>
                <w:rFonts w:ascii="Arial" w:hAnsi="Arial" w:cs="Arial"/>
                <w:sz w:val="16"/>
                <w:szCs w:val="18"/>
              </w:rPr>
              <w:t xml:space="preserve">Utiliza </w:t>
            </w:r>
            <w:r w:rsidRPr="00C20463">
              <w:rPr>
                <w:rFonts w:ascii="Arial" w:hAnsi="Arial" w:cs="Arial"/>
                <w:bCs/>
                <w:sz w:val="16"/>
                <w:szCs w:val="18"/>
              </w:rPr>
              <w:t>en forma correcta entre el 60% y menos del 80% de</w:t>
            </w:r>
            <w:r w:rsidRPr="00C20463">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w:t>
            </w:r>
            <w:proofErr w:type="gramStart"/>
            <w:r w:rsidRPr="00C20463">
              <w:rPr>
                <w:rFonts w:ascii="Arial" w:hAnsi="Arial" w:cs="Arial"/>
                <w:sz w:val="16"/>
                <w:szCs w:val="18"/>
                <w:shd w:val="clear" w:color="auto" w:fill="FFFFFF"/>
              </w:rPr>
              <w:t>de acuerdo a</w:t>
            </w:r>
            <w:proofErr w:type="gramEnd"/>
            <w:r w:rsidRPr="00C20463">
              <w:rPr>
                <w:rFonts w:ascii="Arial" w:hAnsi="Arial" w:cs="Arial"/>
                <w:sz w:val="16"/>
                <w:szCs w:val="18"/>
                <w:shd w:val="clear" w:color="auto" w:fill="FFFFFF"/>
              </w:rPr>
              <w:t xml:space="preserve"> los requerimientos de información planteados.</w:t>
            </w:r>
          </w:p>
        </w:tc>
        <w:tc>
          <w:tcPr>
            <w:tcW w:w="1984" w:type="dxa"/>
            <w:vAlign w:val="center"/>
          </w:tcPr>
          <w:p w14:paraId="4DA10C57" w14:textId="30F0C978" w:rsidR="00074991" w:rsidRPr="00C20463" w:rsidRDefault="00074991" w:rsidP="00C20463">
            <w:pPr>
              <w:jc w:val="both"/>
              <w:rPr>
                <w:rFonts w:ascii="Arial" w:hAnsi="Arial" w:cs="Arial"/>
                <w:sz w:val="16"/>
                <w:szCs w:val="18"/>
                <w:shd w:val="clear" w:color="auto" w:fill="FFFFFF"/>
              </w:rPr>
            </w:pPr>
            <w:r w:rsidRPr="00C20463">
              <w:rPr>
                <w:rFonts w:ascii="Arial" w:hAnsi="Arial" w:cs="Arial"/>
                <w:sz w:val="16"/>
                <w:szCs w:val="18"/>
              </w:rPr>
              <w:t xml:space="preserve">Utiliza </w:t>
            </w:r>
            <w:r w:rsidRPr="00C20463">
              <w:rPr>
                <w:rFonts w:ascii="Arial" w:hAnsi="Arial" w:cs="Arial"/>
                <w:bCs/>
                <w:sz w:val="16"/>
                <w:szCs w:val="18"/>
              </w:rPr>
              <w:t>en forma correcta entre el 30% y menos del 60% de</w:t>
            </w:r>
            <w:r w:rsidRPr="00C20463">
              <w:rPr>
                <w:rFonts w:ascii="Arial" w:hAnsi="Arial" w:cs="Arial"/>
                <w:sz w:val="16"/>
                <w:szCs w:val="18"/>
                <w:shd w:val="clear" w:color="auto" w:fill="FFFFFF"/>
              </w:rPr>
              <w:t xml:space="preserve"> los operadores básicos PL/SQL tales como: lógicos, de comparación, matemáticos, concatenación, de control de orden de las operaciones y exponenciales en la base de datos, </w:t>
            </w:r>
            <w:proofErr w:type="gramStart"/>
            <w:r w:rsidRPr="00C20463">
              <w:rPr>
                <w:rFonts w:ascii="Arial" w:hAnsi="Arial" w:cs="Arial"/>
                <w:sz w:val="16"/>
                <w:szCs w:val="18"/>
                <w:shd w:val="clear" w:color="auto" w:fill="FFFFFF"/>
              </w:rPr>
              <w:t>de acuerdo a</w:t>
            </w:r>
            <w:proofErr w:type="gramEnd"/>
            <w:r w:rsidRPr="00C20463">
              <w:rPr>
                <w:rFonts w:ascii="Arial" w:hAnsi="Arial" w:cs="Arial"/>
                <w:sz w:val="16"/>
                <w:szCs w:val="18"/>
                <w:shd w:val="clear" w:color="auto" w:fill="FFFFFF"/>
              </w:rPr>
              <w:t xml:space="preserve"> los requerimientos de información planteados.</w:t>
            </w:r>
          </w:p>
        </w:tc>
        <w:tc>
          <w:tcPr>
            <w:tcW w:w="1701" w:type="dxa"/>
            <w:vAlign w:val="center"/>
          </w:tcPr>
          <w:p w14:paraId="36633B06" w14:textId="5766348B" w:rsidR="00074991" w:rsidRPr="00C20463" w:rsidRDefault="00074991" w:rsidP="00C20463">
            <w:pPr>
              <w:jc w:val="both"/>
              <w:rPr>
                <w:rFonts w:ascii="Arial" w:hAnsi="Arial" w:cs="Arial"/>
                <w:sz w:val="16"/>
                <w:szCs w:val="18"/>
                <w:shd w:val="clear" w:color="auto" w:fill="FFFFFF"/>
              </w:rPr>
            </w:pPr>
            <w:r w:rsidRPr="00C20463">
              <w:rPr>
                <w:rFonts w:ascii="Arial" w:hAnsi="Arial" w:cs="Arial"/>
                <w:sz w:val="16"/>
                <w:szCs w:val="18"/>
              </w:rPr>
              <w:t xml:space="preserve">Utiliza </w:t>
            </w:r>
            <w:r w:rsidRPr="00C20463">
              <w:rPr>
                <w:rFonts w:ascii="Arial" w:hAnsi="Arial" w:cs="Arial"/>
                <w:bCs/>
                <w:sz w:val="16"/>
                <w:szCs w:val="18"/>
              </w:rPr>
              <w:t xml:space="preserve">en forma correcta menos del 30% de </w:t>
            </w:r>
            <w:r w:rsidRPr="00C20463">
              <w:rPr>
                <w:rFonts w:ascii="Arial" w:hAnsi="Arial" w:cs="Arial"/>
                <w:sz w:val="16"/>
                <w:szCs w:val="18"/>
                <w:shd w:val="clear" w:color="auto" w:fill="FFFFFF"/>
              </w:rPr>
              <w:t xml:space="preserve">los operadores básicos PL/SQL tales como: lógicos, de comparación, matemáticos, concatenación, de control de orden de las operaciones y exponenciales en la base de datos, </w:t>
            </w:r>
            <w:proofErr w:type="gramStart"/>
            <w:r w:rsidRPr="00C20463">
              <w:rPr>
                <w:rFonts w:ascii="Arial" w:hAnsi="Arial" w:cs="Arial"/>
                <w:sz w:val="16"/>
                <w:szCs w:val="18"/>
                <w:shd w:val="clear" w:color="auto" w:fill="FFFFFF"/>
              </w:rPr>
              <w:t>de acuerdo a</w:t>
            </w:r>
            <w:proofErr w:type="gramEnd"/>
            <w:r w:rsidRPr="00C20463">
              <w:rPr>
                <w:rFonts w:ascii="Arial" w:hAnsi="Arial" w:cs="Arial"/>
                <w:sz w:val="16"/>
                <w:szCs w:val="18"/>
                <w:shd w:val="clear" w:color="auto" w:fill="FFFFFF"/>
              </w:rPr>
              <w:t xml:space="preserve"> los requerimientos de información planteados.</w:t>
            </w:r>
          </w:p>
        </w:tc>
        <w:tc>
          <w:tcPr>
            <w:tcW w:w="1237" w:type="dxa"/>
            <w:vAlign w:val="center"/>
          </w:tcPr>
          <w:p w14:paraId="17DC31B8" w14:textId="1AA802A2" w:rsidR="00074991" w:rsidRPr="00C20463" w:rsidRDefault="00074991" w:rsidP="00074991">
            <w:pPr>
              <w:jc w:val="center"/>
              <w:rPr>
                <w:rFonts w:ascii="Arial" w:hAnsi="Arial" w:cs="Arial"/>
                <w:sz w:val="18"/>
                <w:szCs w:val="18"/>
                <w:shd w:val="clear" w:color="auto" w:fill="FFFFFF"/>
              </w:rPr>
            </w:pPr>
            <w:r w:rsidRPr="00C20463">
              <w:rPr>
                <w:rFonts w:ascii="Arial" w:hAnsi="Arial" w:cs="Arial"/>
                <w:sz w:val="18"/>
                <w:szCs w:val="18"/>
                <w:shd w:val="clear" w:color="auto" w:fill="FFFFFF"/>
              </w:rPr>
              <w:t>15%</w:t>
            </w:r>
          </w:p>
        </w:tc>
      </w:tr>
    </w:tbl>
    <w:p w14:paraId="67910274" w14:textId="4FBD2A6C" w:rsidR="00C20463" w:rsidRDefault="00C20463">
      <w:r>
        <w:br w:type="page"/>
      </w:r>
    </w:p>
    <w:tbl>
      <w:tblPr>
        <w:tblStyle w:val="Tablaconcuadrculaclara"/>
        <w:tblpPr w:leftFromText="141" w:rightFromText="141" w:vertAnchor="text" w:tblpXSpec="center" w:tblpY="1"/>
        <w:tblW w:w="1313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1701"/>
        <w:gridCol w:w="1843"/>
        <w:gridCol w:w="1843"/>
        <w:gridCol w:w="1842"/>
        <w:gridCol w:w="1985"/>
        <w:gridCol w:w="953"/>
      </w:tblGrid>
      <w:tr w:rsidR="00074991" w:rsidRPr="00C20463" w14:paraId="332BFD75" w14:textId="77777777" w:rsidTr="00C20463">
        <w:trPr>
          <w:trHeight w:val="482"/>
        </w:trPr>
        <w:tc>
          <w:tcPr>
            <w:tcW w:w="2972" w:type="dxa"/>
            <w:vAlign w:val="center"/>
          </w:tcPr>
          <w:p w14:paraId="7CC1AB9A" w14:textId="28448437" w:rsidR="00074991" w:rsidRPr="00C20463" w:rsidRDefault="00074991" w:rsidP="00C20463">
            <w:pPr>
              <w:jc w:val="both"/>
              <w:rPr>
                <w:rFonts w:ascii="Arial" w:hAnsi="Arial" w:cs="Arial"/>
                <w:szCs w:val="18"/>
                <w:shd w:val="clear" w:color="auto" w:fill="FFFFFF"/>
              </w:rPr>
            </w:pPr>
            <w:r w:rsidRPr="00C20463">
              <w:rPr>
                <w:rFonts w:ascii="Arial" w:hAnsi="Arial" w:cs="Arial"/>
                <w:szCs w:val="18"/>
                <w:shd w:val="clear" w:color="auto" w:fill="FFFFFF"/>
              </w:rPr>
              <w:lastRenderedPageBreak/>
              <w:t xml:space="preserve">IE 3.2.1 Utiliza variables que permitan almacenar y manipular datos en los bloques PL/SQL, </w:t>
            </w:r>
            <w:proofErr w:type="gramStart"/>
            <w:r w:rsidRPr="00C20463">
              <w:rPr>
                <w:rFonts w:ascii="Arial" w:hAnsi="Arial" w:cs="Arial"/>
                <w:szCs w:val="18"/>
                <w:shd w:val="clear" w:color="auto" w:fill="FFFFFF"/>
              </w:rPr>
              <w:t>de acuerdo a</w:t>
            </w:r>
            <w:proofErr w:type="gramEnd"/>
            <w:r w:rsidRPr="00C20463">
              <w:rPr>
                <w:rFonts w:ascii="Arial" w:hAnsi="Arial" w:cs="Arial"/>
                <w:szCs w:val="18"/>
                <w:shd w:val="clear" w:color="auto" w:fill="FFFFFF"/>
              </w:rPr>
              <w:t xml:space="preserve"> los requerimientos de información planteados.</w:t>
            </w:r>
          </w:p>
        </w:tc>
        <w:tc>
          <w:tcPr>
            <w:tcW w:w="1701" w:type="dxa"/>
            <w:vAlign w:val="center"/>
          </w:tcPr>
          <w:p w14:paraId="2CE11D92" w14:textId="0D9C4BB2"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todas variables requeridas en los bloques PL/SQL construidos para solucionar los requerimientos planteados en los casos</w:t>
            </w:r>
          </w:p>
        </w:tc>
        <w:tc>
          <w:tcPr>
            <w:tcW w:w="1843" w:type="dxa"/>
            <w:vAlign w:val="center"/>
          </w:tcPr>
          <w:p w14:paraId="53382FCC" w14:textId="4010A582"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entre el 80% y menos de la totalidad de las variables requeridas los bloques PL/SQL construidos para solucionar los requerimientos planteados en los casos</w:t>
            </w:r>
          </w:p>
        </w:tc>
        <w:tc>
          <w:tcPr>
            <w:tcW w:w="1843" w:type="dxa"/>
            <w:vAlign w:val="center"/>
          </w:tcPr>
          <w:p w14:paraId="2D8E8312" w14:textId="59AA4EC2"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entre el 60% y menos del 80% de las variables requeridas en los bloques PL/SQL construidos para solucionar los requerimientos planteados en los casos</w:t>
            </w:r>
          </w:p>
        </w:tc>
        <w:tc>
          <w:tcPr>
            <w:tcW w:w="1842" w:type="dxa"/>
            <w:vAlign w:val="center"/>
          </w:tcPr>
          <w:p w14:paraId="4F471AD6" w14:textId="759C3CD8"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entre el 30% y menos del 60% de las variables requeridas en los bloques PL/SQL construidos para solucionar los requerimientos planteados en los casos</w:t>
            </w:r>
          </w:p>
        </w:tc>
        <w:tc>
          <w:tcPr>
            <w:tcW w:w="1985" w:type="dxa"/>
            <w:vAlign w:val="center"/>
          </w:tcPr>
          <w:p w14:paraId="75DD60A6" w14:textId="05D7188B"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menos del 30% de las variables requeridas en los bloques PL/SQL construidos para solucionar los requerimientos planteados en los casos</w:t>
            </w:r>
          </w:p>
        </w:tc>
        <w:tc>
          <w:tcPr>
            <w:tcW w:w="953" w:type="dxa"/>
            <w:vAlign w:val="center"/>
          </w:tcPr>
          <w:p w14:paraId="48D1C980" w14:textId="53C82E39" w:rsidR="00074991" w:rsidRPr="00C20463" w:rsidRDefault="00074991" w:rsidP="00074991">
            <w:pPr>
              <w:jc w:val="center"/>
              <w:rPr>
                <w:rFonts w:ascii="Arial" w:hAnsi="Arial" w:cs="Arial"/>
                <w:sz w:val="18"/>
                <w:szCs w:val="18"/>
                <w:shd w:val="clear" w:color="auto" w:fill="FFFFFF"/>
              </w:rPr>
            </w:pPr>
            <w:r w:rsidRPr="00C20463">
              <w:rPr>
                <w:rFonts w:ascii="Arial" w:hAnsi="Arial" w:cs="Arial"/>
                <w:sz w:val="18"/>
                <w:szCs w:val="18"/>
                <w:shd w:val="clear" w:color="auto" w:fill="FFFFFF"/>
              </w:rPr>
              <w:t>20%</w:t>
            </w:r>
          </w:p>
        </w:tc>
      </w:tr>
      <w:tr w:rsidR="00074991" w:rsidRPr="00C20463" w14:paraId="01010095" w14:textId="77777777" w:rsidTr="00C20463">
        <w:trPr>
          <w:trHeight w:val="482"/>
        </w:trPr>
        <w:tc>
          <w:tcPr>
            <w:tcW w:w="2972" w:type="dxa"/>
            <w:vAlign w:val="center"/>
          </w:tcPr>
          <w:p w14:paraId="45A8322E" w14:textId="1BE08CCE" w:rsidR="00074991" w:rsidRPr="00C20463" w:rsidRDefault="00074991" w:rsidP="00C20463">
            <w:pPr>
              <w:jc w:val="both"/>
              <w:rPr>
                <w:rFonts w:ascii="Arial" w:hAnsi="Arial" w:cs="Arial"/>
                <w:szCs w:val="18"/>
                <w:shd w:val="clear" w:color="auto" w:fill="FFFFFF"/>
              </w:rPr>
            </w:pPr>
            <w:r w:rsidRPr="00C20463">
              <w:rPr>
                <w:rFonts w:ascii="Arial" w:hAnsi="Arial" w:cs="Arial"/>
                <w:szCs w:val="18"/>
                <w:shd w:val="clear" w:color="auto" w:fill="FFFFFF"/>
              </w:rPr>
              <w:t xml:space="preserve">IE 3.3.1 Utiliza sentencias y funciones SQL en los bloques PL/SQL, </w:t>
            </w:r>
            <w:proofErr w:type="gramStart"/>
            <w:r w:rsidRPr="00C20463">
              <w:rPr>
                <w:rFonts w:ascii="Arial" w:hAnsi="Arial" w:cs="Arial"/>
                <w:szCs w:val="18"/>
                <w:shd w:val="clear" w:color="auto" w:fill="FFFFFF"/>
              </w:rPr>
              <w:t>de acuerdo a</w:t>
            </w:r>
            <w:proofErr w:type="gramEnd"/>
            <w:r w:rsidRPr="00C20463">
              <w:rPr>
                <w:rFonts w:ascii="Arial" w:hAnsi="Arial" w:cs="Arial"/>
                <w:szCs w:val="18"/>
                <w:shd w:val="clear" w:color="auto" w:fill="FFFFFF"/>
              </w:rPr>
              <w:t xml:space="preserve"> los requerimientos de información planteados.</w:t>
            </w:r>
          </w:p>
        </w:tc>
        <w:tc>
          <w:tcPr>
            <w:tcW w:w="1701" w:type="dxa"/>
            <w:vAlign w:val="center"/>
          </w:tcPr>
          <w:p w14:paraId="6099E208" w14:textId="22292E6F"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Utiliza todas las sentencias y funciones SQL en los bloques PL/SQL construidos,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planteados</w:t>
            </w:r>
          </w:p>
        </w:tc>
        <w:tc>
          <w:tcPr>
            <w:tcW w:w="1843" w:type="dxa"/>
            <w:vAlign w:val="center"/>
          </w:tcPr>
          <w:p w14:paraId="0A812626" w14:textId="3592B75D"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Utiliza en forma correcta entre el 80% y menos de la totalidad de las sentencias y funciones SQL en los bloques PL/SQL construidos,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planteados</w:t>
            </w:r>
          </w:p>
        </w:tc>
        <w:tc>
          <w:tcPr>
            <w:tcW w:w="1843" w:type="dxa"/>
            <w:vAlign w:val="center"/>
          </w:tcPr>
          <w:p w14:paraId="17A14019" w14:textId="60909EFC"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Utiliza en forma correcta entre el 60% y menos del 80% de las sentencias y funciones SQL en los bloques PL/SQL construidos,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planteados</w:t>
            </w:r>
          </w:p>
        </w:tc>
        <w:tc>
          <w:tcPr>
            <w:tcW w:w="1842" w:type="dxa"/>
            <w:vAlign w:val="center"/>
          </w:tcPr>
          <w:p w14:paraId="2024ACB7" w14:textId="06EA4E95"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Utiliza en forma correcta entre el 30% y menos del 60% de las sentencias y funciones SQL en los bloques PL/SQL construidos,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planteados</w:t>
            </w:r>
          </w:p>
        </w:tc>
        <w:tc>
          <w:tcPr>
            <w:tcW w:w="1985" w:type="dxa"/>
            <w:vAlign w:val="center"/>
          </w:tcPr>
          <w:p w14:paraId="3A02B3B6" w14:textId="044B2CDD"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Utiliza en forma correcta menos del 30% de las sentencias y funciones SQL en los bloques PL/SQL construidos,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planteados</w:t>
            </w:r>
          </w:p>
        </w:tc>
        <w:tc>
          <w:tcPr>
            <w:tcW w:w="953" w:type="dxa"/>
            <w:vAlign w:val="center"/>
          </w:tcPr>
          <w:p w14:paraId="14B50EAF" w14:textId="3046701A" w:rsidR="00074991" w:rsidRPr="00C20463" w:rsidRDefault="00074991" w:rsidP="00074991">
            <w:pPr>
              <w:jc w:val="center"/>
              <w:rPr>
                <w:rFonts w:ascii="Arial" w:hAnsi="Arial" w:cs="Arial"/>
                <w:sz w:val="18"/>
                <w:szCs w:val="18"/>
                <w:shd w:val="clear" w:color="auto" w:fill="FFFFFF"/>
              </w:rPr>
            </w:pPr>
            <w:r w:rsidRPr="00C20463">
              <w:rPr>
                <w:rFonts w:ascii="Arial" w:hAnsi="Arial" w:cs="Arial"/>
                <w:sz w:val="18"/>
                <w:szCs w:val="18"/>
                <w:shd w:val="clear" w:color="auto" w:fill="FFFFFF"/>
              </w:rPr>
              <w:t>20%</w:t>
            </w:r>
          </w:p>
        </w:tc>
      </w:tr>
      <w:tr w:rsidR="00074991" w:rsidRPr="00C20463" w14:paraId="12034D93" w14:textId="77777777" w:rsidTr="00C20463">
        <w:trPr>
          <w:trHeight w:val="482"/>
        </w:trPr>
        <w:tc>
          <w:tcPr>
            <w:tcW w:w="2972" w:type="dxa"/>
            <w:vAlign w:val="center"/>
          </w:tcPr>
          <w:p w14:paraId="6AC3E9DC" w14:textId="60A32826" w:rsidR="00074991" w:rsidRPr="00C20463" w:rsidRDefault="00074991" w:rsidP="00C20463">
            <w:pPr>
              <w:jc w:val="both"/>
              <w:rPr>
                <w:rFonts w:ascii="Arial" w:hAnsi="Arial" w:cs="Arial"/>
                <w:szCs w:val="18"/>
                <w:shd w:val="clear" w:color="auto" w:fill="FFFFFF"/>
              </w:rPr>
            </w:pPr>
            <w:r w:rsidRPr="00C20463">
              <w:rPr>
                <w:rFonts w:ascii="Arial" w:hAnsi="Arial" w:cs="Arial"/>
                <w:szCs w:val="18"/>
                <w:shd w:val="clear" w:color="auto" w:fill="FFFFFF"/>
              </w:rPr>
              <w:t xml:space="preserve">IE 3.4.1 Utiliza estructuras de control en los bloques PL/SQL para manejar la ejecución lógica de las sentencias, </w:t>
            </w:r>
            <w:proofErr w:type="gramStart"/>
            <w:r w:rsidRPr="00C20463">
              <w:rPr>
                <w:rFonts w:ascii="Arial" w:hAnsi="Arial" w:cs="Arial"/>
                <w:szCs w:val="18"/>
                <w:shd w:val="clear" w:color="auto" w:fill="FFFFFF"/>
              </w:rPr>
              <w:t>de acuerdo a</w:t>
            </w:r>
            <w:proofErr w:type="gramEnd"/>
            <w:r w:rsidRPr="00C20463">
              <w:rPr>
                <w:rFonts w:ascii="Arial" w:hAnsi="Arial" w:cs="Arial"/>
                <w:szCs w:val="18"/>
                <w:shd w:val="clear" w:color="auto" w:fill="FFFFFF"/>
              </w:rPr>
              <w:t xml:space="preserve"> los requerimientos de información planteados.</w:t>
            </w:r>
          </w:p>
        </w:tc>
        <w:tc>
          <w:tcPr>
            <w:tcW w:w="1701" w:type="dxa"/>
            <w:vAlign w:val="center"/>
          </w:tcPr>
          <w:p w14:paraId="78EF88AA" w14:textId="0BD76064"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Define y utiliza en forma correcta todas las Estructuras de Control en los bloques PL/SQL para manejar la ejecución lógica de las sentencias,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de información planteados.</w:t>
            </w:r>
          </w:p>
        </w:tc>
        <w:tc>
          <w:tcPr>
            <w:tcW w:w="1843" w:type="dxa"/>
            <w:vAlign w:val="center"/>
          </w:tcPr>
          <w:p w14:paraId="185AE99B" w14:textId="6099A4B5"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Define y utiliza en forma correcta entre el 80% y menos de la totalidad de las Estructuras de Control en los bloques PL/SQL para manejar la ejecución lógica de las sentencias,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de información planteados.</w:t>
            </w:r>
          </w:p>
        </w:tc>
        <w:tc>
          <w:tcPr>
            <w:tcW w:w="1843" w:type="dxa"/>
            <w:vAlign w:val="center"/>
          </w:tcPr>
          <w:p w14:paraId="72C09EEC" w14:textId="01509F6E"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Define y utiliza en forma correcta entre el 60% y menos del 80% de las Estructuras de Control en los bloques PL/SQL para manejar la ejecución lógica de las sentencias,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de información planteados.</w:t>
            </w:r>
          </w:p>
        </w:tc>
        <w:tc>
          <w:tcPr>
            <w:tcW w:w="1842" w:type="dxa"/>
            <w:vAlign w:val="center"/>
          </w:tcPr>
          <w:p w14:paraId="629DA5BD" w14:textId="0D00F31D"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Define y utiliza en forma correcta entre el 30% y menos del 60% de las Estructuras de Control en los bloques PL/SQL para manejar la ejecución lógica de las sentencias,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de información planteados.</w:t>
            </w:r>
          </w:p>
        </w:tc>
        <w:tc>
          <w:tcPr>
            <w:tcW w:w="1985" w:type="dxa"/>
            <w:vAlign w:val="center"/>
          </w:tcPr>
          <w:p w14:paraId="54EC33FA" w14:textId="787B6332" w:rsidR="00074991" w:rsidRPr="00C20463" w:rsidRDefault="00074991" w:rsidP="00C20463">
            <w:pPr>
              <w:jc w:val="both"/>
              <w:rPr>
                <w:rFonts w:ascii="Arial" w:hAnsi="Arial" w:cs="Arial"/>
                <w:sz w:val="16"/>
                <w:szCs w:val="18"/>
              </w:rPr>
            </w:pPr>
            <w:r w:rsidRPr="00C20463">
              <w:rPr>
                <w:rFonts w:ascii="Arial" w:hAnsi="Arial" w:cs="Arial"/>
                <w:sz w:val="16"/>
                <w:szCs w:val="18"/>
              </w:rPr>
              <w:t xml:space="preserve">Define y utiliza en forma correcta menos del 30% de las Estructuras de Control en los bloques PL/SQL para manejar la ejecución lógica de las sentencias, </w:t>
            </w:r>
            <w:proofErr w:type="gramStart"/>
            <w:r w:rsidRPr="00C20463">
              <w:rPr>
                <w:rFonts w:ascii="Arial" w:hAnsi="Arial" w:cs="Arial"/>
                <w:sz w:val="16"/>
                <w:szCs w:val="18"/>
              </w:rPr>
              <w:t>de acuerdo a</w:t>
            </w:r>
            <w:proofErr w:type="gramEnd"/>
            <w:r w:rsidRPr="00C20463">
              <w:rPr>
                <w:rFonts w:ascii="Arial" w:hAnsi="Arial" w:cs="Arial"/>
                <w:sz w:val="16"/>
                <w:szCs w:val="18"/>
              </w:rPr>
              <w:t xml:space="preserve"> los requerimientos de información planteados.</w:t>
            </w:r>
          </w:p>
        </w:tc>
        <w:tc>
          <w:tcPr>
            <w:tcW w:w="953" w:type="dxa"/>
            <w:vAlign w:val="center"/>
          </w:tcPr>
          <w:p w14:paraId="0492E261" w14:textId="147F2CFA" w:rsidR="00074991" w:rsidRPr="00C20463" w:rsidRDefault="00074991" w:rsidP="00074991">
            <w:pPr>
              <w:jc w:val="center"/>
              <w:rPr>
                <w:rFonts w:ascii="Arial" w:hAnsi="Arial" w:cs="Arial"/>
                <w:sz w:val="18"/>
                <w:szCs w:val="18"/>
                <w:shd w:val="clear" w:color="auto" w:fill="FFFFFF"/>
              </w:rPr>
            </w:pPr>
            <w:r w:rsidRPr="00C20463">
              <w:rPr>
                <w:rFonts w:ascii="Arial" w:hAnsi="Arial" w:cs="Arial"/>
                <w:sz w:val="18"/>
                <w:szCs w:val="18"/>
                <w:shd w:val="clear" w:color="auto" w:fill="FFFFFF"/>
              </w:rPr>
              <w:t>20%</w:t>
            </w:r>
          </w:p>
        </w:tc>
      </w:tr>
      <w:tr w:rsidR="00074991" w:rsidRPr="00C20463" w14:paraId="47514300" w14:textId="77777777" w:rsidTr="00C20463">
        <w:trPr>
          <w:trHeight w:val="482"/>
        </w:trPr>
        <w:tc>
          <w:tcPr>
            <w:tcW w:w="2972" w:type="dxa"/>
            <w:vAlign w:val="center"/>
          </w:tcPr>
          <w:p w14:paraId="39A72FB2" w14:textId="53FCD16E" w:rsidR="00074991" w:rsidRPr="00C20463" w:rsidRDefault="00074991" w:rsidP="00C20463">
            <w:pPr>
              <w:jc w:val="both"/>
              <w:rPr>
                <w:rFonts w:ascii="Arial" w:hAnsi="Arial" w:cs="Arial"/>
                <w:szCs w:val="18"/>
                <w:shd w:val="clear" w:color="auto" w:fill="FFFFFF"/>
              </w:rPr>
            </w:pPr>
            <w:r w:rsidRPr="00C20463">
              <w:rPr>
                <w:rFonts w:ascii="Arial" w:hAnsi="Arial" w:cs="Arial"/>
                <w:szCs w:val="18"/>
                <w:shd w:val="clear" w:color="auto" w:fill="FFFFFF"/>
              </w:rPr>
              <w:t xml:space="preserve">IE 3.5.1 Utiliza cursores explícitos sin parámetros en los bloques PL/SQL, que permitan procesar datos masivamente, </w:t>
            </w:r>
            <w:proofErr w:type="gramStart"/>
            <w:r w:rsidRPr="00C20463">
              <w:rPr>
                <w:rFonts w:ascii="Arial" w:hAnsi="Arial" w:cs="Arial"/>
                <w:szCs w:val="18"/>
                <w:shd w:val="clear" w:color="auto" w:fill="FFFFFF"/>
              </w:rPr>
              <w:t>de acuerdo a</w:t>
            </w:r>
            <w:proofErr w:type="gramEnd"/>
            <w:r w:rsidRPr="00C20463">
              <w:rPr>
                <w:rFonts w:ascii="Arial" w:hAnsi="Arial" w:cs="Arial"/>
                <w:szCs w:val="18"/>
                <w:shd w:val="clear" w:color="auto" w:fill="FFFFFF"/>
              </w:rPr>
              <w:t xml:space="preserve"> los requerimientos de información planteados.</w:t>
            </w:r>
          </w:p>
        </w:tc>
        <w:tc>
          <w:tcPr>
            <w:tcW w:w="1701" w:type="dxa"/>
            <w:vAlign w:val="center"/>
          </w:tcPr>
          <w:p w14:paraId="5DDD905C" w14:textId="533828D4"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todos los cursores explícitos sin parámetros en los bloques PL/SQL, que permitan procesar datos masivamente, de acuerdo con los requerimientos de información planteados.</w:t>
            </w:r>
          </w:p>
        </w:tc>
        <w:tc>
          <w:tcPr>
            <w:tcW w:w="1843" w:type="dxa"/>
            <w:vAlign w:val="center"/>
          </w:tcPr>
          <w:p w14:paraId="17F80B51" w14:textId="41A1887B"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entre el 80% y menos de la totalidad de los cursores explícitos sin parámetros en los bloques PL/SQL, que permitan procesar datos masivamente, de acuerdo con los requerimientos de información planteados.</w:t>
            </w:r>
          </w:p>
        </w:tc>
        <w:tc>
          <w:tcPr>
            <w:tcW w:w="1843" w:type="dxa"/>
            <w:vAlign w:val="center"/>
          </w:tcPr>
          <w:p w14:paraId="21D6D980" w14:textId="7D50B6CE"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entre el 60% y menos del 80% de los cursores explícitos sin parámetros en los bloques PL/SQL, que permitan procesar datos masivamente, de acuerdo con los requerimientos de información planteados.</w:t>
            </w:r>
          </w:p>
        </w:tc>
        <w:tc>
          <w:tcPr>
            <w:tcW w:w="1842" w:type="dxa"/>
            <w:vAlign w:val="center"/>
          </w:tcPr>
          <w:p w14:paraId="4A62CA62" w14:textId="1F87BAE4"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entre el 30% y menos del 60% de los cursores explícitos sin parámetros en los bloques PL/SQL, que permitan procesar datos masivamente, de acuerdo con los requerimientos de información planteados.</w:t>
            </w:r>
          </w:p>
        </w:tc>
        <w:tc>
          <w:tcPr>
            <w:tcW w:w="1985" w:type="dxa"/>
            <w:vAlign w:val="center"/>
          </w:tcPr>
          <w:p w14:paraId="4AFAE4FF" w14:textId="128ADDFE" w:rsidR="00074991" w:rsidRPr="00C20463" w:rsidRDefault="00074991" w:rsidP="00C20463">
            <w:pPr>
              <w:jc w:val="both"/>
              <w:rPr>
                <w:rFonts w:ascii="Arial" w:hAnsi="Arial" w:cs="Arial"/>
                <w:sz w:val="16"/>
                <w:szCs w:val="18"/>
              </w:rPr>
            </w:pPr>
            <w:r w:rsidRPr="00C20463">
              <w:rPr>
                <w:rFonts w:ascii="Arial" w:hAnsi="Arial" w:cs="Arial"/>
                <w:sz w:val="16"/>
                <w:szCs w:val="18"/>
              </w:rPr>
              <w:t>Define y utiliza en forma correcta menos del 30% de los cursores explícitos sin parámetros en los bloques PL/SQL, que permitan procesar datos masivamente, de acuerdo con los requerimientos de información planteados.</w:t>
            </w:r>
          </w:p>
        </w:tc>
        <w:tc>
          <w:tcPr>
            <w:tcW w:w="953" w:type="dxa"/>
            <w:vAlign w:val="center"/>
          </w:tcPr>
          <w:p w14:paraId="162FEAD9" w14:textId="6B150D49" w:rsidR="00074991" w:rsidRPr="00C20463" w:rsidRDefault="00074991" w:rsidP="00074991">
            <w:pPr>
              <w:jc w:val="center"/>
              <w:rPr>
                <w:rFonts w:ascii="Arial" w:hAnsi="Arial" w:cs="Arial"/>
                <w:sz w:val="18"/>
                <w:szCs w:val="18"/>
                <w:shd w:val="clear" w:color="auto" w:fill="FFFFFF"/>
              </w:rPr>
            </w:pPr>
            <w:r w:rsidRPr="00C20463">
              <w:rPr>
                <w:rFonts w:ascii="Arial" w:hAnsi="Arial" w:cs="Arial"/>
                <w:sz w:val="18"/>
                <w:szCs w:val="18"/>
                <w:shd w:val="clear" w:color="auto" w:fill="FFFFFF"/>
              </w:rPr>
              <w:t>25%</w:t>
            </w:r>
          </w:p>
        </w:tc>
      </w:tr>
      <w:tr w:rsidR="00074991" w:rsidRPr="00C20463" w14:paraId="564FC6BA" w14:textId="77777777" w:rsidTr="00C20463">
        <w:trPr>
          <w:trHeight w:val="374"/>
        </w:trPr>
        <w:tc>
          <w:tcPr>
            <w:tcW w:w="12186" w:type="dxa"/>
            <w:gridSpan w:val="6"/>
            <w:vAlign w:val="center"/>
          </w:tcPr>
          <w:p w14:paraId="554533C4" w14:textId="77777777" w:rsidR="00074991" w:rsidRPr="00C20463" w:rsidRDefault="00074991" w:rsidP="00074991">
            <w:pPr>
              <w:jc w:val="right"/>
              <w:rPr>
                <w:rFonts w:ascii="Arial" w:hAnsi="Arial" w:cs="Arial"/>
                <w:b/>
                <w:sz w:val="18"/>
                <w:szCs w:val="18"/>
                <w:lang w:eastAsia="es-CL"/>
              </w:rPr>
            </w:pPr>
            <w:r w:rsidRPr="00C20463">
              <w:rPr>
                <w:rFonts w:ascii="Arial" w:hAnsi="Arial" w:cs="Arial"/>
                <w:b/>
                <w:sz w:val="18"/>
                <w:szCs w:val="18"/>
                <w:lang w:eastAsia="es-CL"/>
              </w:rPr>
              <w:t>Total</w:t>
            </w:r>
          </w:p>
        </w:tc>
        <w:tc>
          <w:tcPr>
            <w:tcW w:w="953" w:type="dxa"/>
            <w:vAlign w:val="center"/>
          </w:tcPr>
          <w:p w14:paraId="5ADFC9DB" w14:textId="77777777" w:rsidR="00074991" w:rsidRPr="00C20463" w:rsidRDefault="00074991" w:rsidP="00074991">
            <w:pPr>
              <w:jc w:val="center"/>
              <w:rPr>
                <w:rFonts w:ascii="Arial" w:hAnsi="Arial" w:cs="Arial"/>
                <w:b/>
                <w:sz w:val="18"/>
                <w:szCs w:val="18"/>
                <w:lang w:eastAsia="es-CL"/>
              </w:rPr>
            </w:pPr>
            <w:r w:rsidRPr="00C20463">
              <w:rPr>
                <w:rFonts w:ascii="Arial" w:hAnsi="Arial" w:cs="Arial"/>
                <w:b/>
                <w:sz w:val="18"/>
                <w:szCs w:val="18"/>
                <w:lang w:eastAsia="es-CL"/>
              </w:rPr>
              <w:t>100%</w:t>
            </w:r>
          </w:p>
        </w:tc>
      </w:tr>
    </w:tbl>
    <w:p w14:paraId="7E591CD6" w14:textId="77777777" w:rsidR="00A8384A" w:rsidRPr="00C20463" w:rsidRDefault="00A8384A" w:rsidP="008830BA">
      <w:pPr>
        <w:spacing w:after="160" w:line="259" w:lineRule="auto"/>
        <w:rPr>
          <w:rFonts w:ascii="Arial" w:hAnsi="Arial" w:cs="Arial"/>
          <w:color w:val="000000" w:themeColor="text1"/>
          <w:sz w:val="22"/>
          <w:szCs w:val="22"/>
          <w:lang w:val="es-CL" w:eastAsia="es-CL"/>
        </w:rPr>
      </w:pPr>
    </w:p>
    <w:p w14:paraId="5D921894" w14:textId="237399C3" w:rsidR="00A8384A" w:rsidRPr="00C20463" w:rsidRDefault="00A8384A" w:rsidP="00A8384A">
      <w:pPr>
        <w:jc w:val="both"/>
        <w:rPr>
          <w:rFonts w:ascii="Arial" w:hAnsi="Arial" w:cs="Arial"/>
          <w:b/>
          <w:bCs/>
          <w:color w:val="000000" w:themeColor="text1"/>
          <w:sz w:val="28"/>
          <w:szCs w:val="28"/>
          <w:lang w:eastAsia="es-CL"/>
        </w:rPr>
      </w:pPr>
      <w:r w:rsidRPr="00C20463">
        <w:rPr>
          <w:rFonts w:ascii="Arial" w:hAnsi="Arial" w:cs="Arial"/>
          <w:b/>
          <w:bCs/>
          <w:color w:val="000000" w:themeColor="text1"/>
          <w:sz w:val="28"/>
          <w:szCs w:val="28"/>
          <w:lang w:eastAsia="es-CL"/>
        </w:rPr>
        <w:lastRenderedPageBreak/>
        <w:t xml:space="preserve">Caso </w:t>
      </w:r>
      <w:r w:rsidR="00DC26F0" w:rsidRPr="00DC26F0">
        <w:rPr>
          <w:rFonts w:ascii="Arial" w:hAnsi="Arial" w:cs="Arial"/>
          <w:b/>
          <w:bCs/>
          <w:color w:val="000000" w:themeColor="text1"/>
          <w:sz w:val="28"/>
          <w:szCs w:val="28"/>
          <w:lang w:eastAsia="es-CL"/>
        </w:rPr>
        <w:t>almacén “Precios Bajos”</w:t>
      </w:r>
    </w:p>
    <w:p w14:paraId="42AE6A40" w14:textId="77777777" w:rsidR="00A8384A" w:rsidRPr="00C20463" w:rsidRDefault="00A8384A" w:rsidP="00A8384A">
      <w:pPr>
        <w:rPr>
          <w:rFonts w:ascii="Arial" w:hAnsi="Arial" w:cs="Arial"/>
          <w:sz w:val="22"/>
          <w:szCs w:val="22"/>
          <w:lang w:eastAsia="es-CL"/>
        </w:rPr>
      </w:pPr>
    </w:p>
    <w:p w14:paraId="7B5B25F6" w14:textId="46703983" w:rsidR="00DC26F0" w:rsidRPr="00DC26F0" w:rsidRDefault="00AB5951" w:rsidP="00DC26F0">
      <w:pPr>
        <w:jc w:val="both"/>
        <w:rPr>
          <w:rFonts w:ascii="Arial" w:hAnsi="Arial" w:cs="Arial"/>
          <w:sz w:val="22"/>
          <w:szCs w:val="22"/>
        </w:rPr>
      </w:pPr>
      <w:r w:rsidRPr="00CA5E51">
        <w:rPr>
          <w:noProof/>
          <w:lang w:val="es-CL" w:eastAsia="es-CL"/>
        </w:rPr>
        <w:drawing>
          <wp:anchor distT="0" distB="0" distL="114300" distR="114300" simplePos="0" relativeHeight="251660288" behindDoc="0" locked="0" layoutInCell="1" allowOverlap="1" wp14:anchorId="5A5B43E9" wp14:editId="6F3FFA5A">
            <wp:simplePos x="0" y="0"/>
            <wp:positionH relativeFrom="column">
              <wp:posOffset>1270</wp:posOffset>
            </wp:positionH>
            <wp:positionV relativeFrom="paragraph">
              <wp:posOffset>158115</wp:posOffset>
            </wp:positionV>
            <wp:extent cx="2717800" cy="981075"/>
            <wp:effectExtent l="0" t="0" r="6350" b="9525"/>
            <wp:wrapSquare wrapText="bothSides"/>
            <wp:docPr id="1099395531" name="Imagen 10993955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7800" cy="981075"/>
                    </a:xfrm>
                    <a:prstGeom prst="rect">
                      <a:avLst/>
                    </a:prstGeom>
                  </pic:spPr>
                </pic:pic>
              </a:graphicData>
            </a:graphic>
            <wp14:sizeRelH relativeFrom="page">
              <wp14:pctWidth>0</wp14:pctWidth>
            </wp14:sizeRelH>
            <wp14:sizeRelV relativeFrom="page">
              <wp14:pctHeight>0</wp14:pctHeight>
            </wp14:sizeRelV>
          </wp:anchor>
        </w:drawing>
      </w:r>
      <w:r w:rsidR="00DC26F0" w:rsidRPr="00DC26F0">
        <w:rPr>
          <w:rFonts w:ascii="Arial" w:hAnsi="Arial" w:cs="Arial"/>
          <w:sz w:val="22"/>
          <w:szCs w:val="22"/>
        </w:rPr>
        <w:t xml:space="preserve">El </w:t>
      </w:r>
      <w:bookmarkStart w:id="1" w:name="_Hlk199319477"/>
      <w:r w:rsidR="00DC26F0" w:rsidRPr="00DC26F0">
        <w:rPr>
          <w:rFonts w:ascii="Arial" w:hAnsi="Arial" w:cs="Arial"/>
          <w:sz w:val="22"/>
          <w:szCs w:val="22"/>
        </w:rPr>
        <w:t xml:space="preserve">almacén “Precios Bajos” </w:t>
      </w:r>
      <w:bookmarkEnd w:id="1"/>
      <w:r w:rsidR="00DC26F0" w:rsidRPr="00DC26F0">
        <w:rPr>
          <w:rFonts w:ascii="Arial" w:hAnsi="Arial" w:cs="Arial"/>
          <w:sz w:val="22"/>
          <w:szCs w:val="22"/>
        </w:rPr>
        <w:t>nació en el año 1998 con el firme propósito de integrarse al mercado de los bienes esenciales ofreciendo productos de calidad a un precio justo.  El negocio inicio sus actividades con sus dueños y un único trabajador.</w:t>
      </w:r>
    </w:p>
    <w:p w14:paraId="72CC4966" w14:textId="77777777" w:rsidR="00DC26F0" w:rsidRPr="00DC26F0" w:rsidRDefault="00DC26F0" w:rsidP="00DC26F0">
      <w:pPr>
        <w:jc w:val="both"/>
        <w:rPr>
          <w:rFonts w:ascii="Arial" w:hAnsi="Arial" w:cs="Arial"/>
          <w:sz w:val="22"/>
          <w:szCs w:val="22"/>
        </w:rPr>
      </w:pPr>
    </w:p>
    <w:p w14:paraId="2228B1C9"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No obstante, a medida que el almacén fue desarrollando y expandiendo sus operaciones comerciales empezó a enriquecerse con la llegada de nuevos colaboradores llegando a contar actualmente con un staff de 15 vendedores, los cuales han aportado su granito de arena para que el negocio siga expandiéndose exitosamente.</w:t>
      </w:r>
    </w:p>
    <w:p w14:paraId="0E393CDF" w14:textId="77777777" w:rsidR="00DC26F0" w:rsidRPr="00DC26F0" w:rsidRDefault="00DC26F0" w:rsidP="00DC26F0">
      <w:pPr>
        <w:jc w:val="both"/>
        <w:rPr>
          <w:rFonts w:ascii="Arial" w:hAnsi="Arial" w:cs="Arial"/>
          <w:sz w:val="22"/>
          <w:szCs w:val="22"/>
        </w:rPr>
      </w:pPr>
    </w:p>
    <w:p w14:paraId="44E0EA1D"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El almacén tiene claras políticas de funcionamiento, destacando entre ellas las destinadas al apropiado manejo de la cartera de clientes frecuentes, así como también las que estimulan una relación clara y fecunda entre los directivos, administrativos y miembros del cuerpo de ventas.  Entre estas políticas cabe señalar algunos de los objetivos que se ha propuesto la empresa, como:</w:t>
      </w:r>
    </w:p>
    <w:p w14:paraId="03822FBC"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Atender con amabilidad y respeto los requerimientos de los clientes</w:t>
      </w:r>
    </w:p>
    <w:p w14:paraId="346DE091"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Esmerarse por entregar un servicio eficiente</w:t>
      </w:r>
    </w:p>
    <w:p w14:paraId="764CE706"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Llevar el control exacto de los productos disponibles para evitar quiebres de stock</w:t>
      </w:r>
    </w:p>
    <w:p w14:paraId="7F47D4E6"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Garantizar el cumplimiento oportuno de los tiempos pactados con los clientes.</w:t>
      </w:r>
    </w:p>
    <w:p w14:paraId="01BF8859"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Actualmente el almacén cuenta ya con 4 una casa matriz y 4 sucursales que manejan un stock de productos en el que se consideran alrededor de 100 marcas distintas y un total de 1700 ítems o productos</w:t>
      </w:r>
    </w:p>
    <w:p w14:paraId="2BDE7D80" w14:textId="77777777" w:rsidR="00DC26F0" w:rsidRPr="00DC26F0" w:rsidRDefault="00DC26F0" w:rsidP="00DC26F0">
      <w:pPr>
        <w:jc w:val="both"/>
        <w:rPr>
          <w:rFonts w:ascii="Arial" w:hAnsi="Arial" w:cs="Arial"/>
          <w:sz w:val="22"/>
          <w:szCs w:val="22"/>
        </w:rPr>
      </w:pPr>
    </w:p>
    <w:p w14:paraId="11814FB4"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 xml:space="preserve">La llegada de la pandemia impactó fuertemente el funcionamiento de muchos comercios y no fue la excepción con el almacén, puesto que aumentó notablemente la demanda de productos de primera necesidad, razón por la cual el negocio debió seguir abierto y se vio forzado a explorar nuevos canales de venta, como la venta online que era un nicho de mercado en el que el negocio no participaba hasta ahora. </w:t>
      </w:r>
    </w:p>
    <w:p w14:paraId="28DB5959" w14:textId="77777777" w:rsidR="00DC26F0" w:rsidRPr="00DC26F0" w:rsidRDefault="00DC26F0" w:rsidP="00DC26F0">
      <w:pPr>
        <w:jc w:val="both"/>
        <w:rPr>
          <w:rFonts w:ascii="Arial" w:hAnsi="Arial" w:cs="Arial"/>
          <w:sz w:val="22"/>
          <w:szCs w:val="22"/>
        </w:rPr>
      </w:pPr>
    </w:p>
    <w:p w14:paraId="01FF8493"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 xml:space="preserve">Producto de estos cambios, la Gerencia de la compañía encargó la construcción de una base de datos y el desarrollo de algunas aplicaciones para automatizar los principales procesos del negocio, entre ellos los procesos de ventas y remuneraciones. No obstante, dicho desarrollo no dio frutos, puesto que se le encargó el trabajo a la empresa </w:t>
      </w:r>
      <w:proofErr w:type="spellStart"/>
      <w:r w:rsidRPr="00DC26F0">
        <w:rPr>
          <w:rFonts w:ascii="Arial" w:hAnsi="Arial" w:cs="Arial"/>
          <w:sz w:val="22"/>
          <w:szCs w:val="22"/>
        </w:rPr>
        <w:t>Ghost</w:t>
      </w:r>
      <w:proofErr w:type="spellEnd"/>
      <w:r w:rsidRPr="00DC26F0">
        <w:rPr>
          <w:rFonts w:ascii="Arial" w:hAnsi="Arial" w:cs="Arial"/>
          <w:sz w:val="22"/>
          <w:szCs w:val="22"/>
        </w:rPr>
        <w:t xml:space="preserve"> </w:t>
      </w:r>
      <w:proofErr w:type="spellStart"/>
      <w:r w:rsidRPr="00DC26F0">
        <w:rPr>
          <w:rFonts w:ascii="Arial" w:hAnsi="Arial" w:cs="Arial"/>
          <w:sz w:val="22"/>
          <w:szCs w:val="22"/>
        </w:rPr>
        <w:t>Soft</w:t>
      </w:r>
      <w:proofErr w:type="spellEnd"/>
      <w:r w:rsidRPr="00DC26F0">
        <w:rPr>
          <w:rFonts w:ascii="Arial" w:hAnsi="Arial" w:cs="Arial"/>
          <w:sz w:val="22"/>
          <w:szCs w:val="22"/>
        </w:rPr>
        <w:t>, que producto de la pandemia vio disminuidas sus operaciones y lamentablemente quebró.</w:t>
      </w:r>
    </w:p>
    <w:p w14:paraId="428DBBB1" w14:textId="77777777" w:rsidR="00DC26F0" w:rsidRPr="00DC26F0" w:rsidRDefault="00DC26F0" w:rsidP="00DC26F0">
      <w:pPr>
        <w:jc w:val="both"/>
        <w:rPr>
          <w:rFonts w:ascii="Arial" w:hAnsi="Arial" w:cs="Arial"/>
          <w:sz w:val="22"/>
          <w:szCs w:val="22"/>
        </w:rPr>
      </w:pPr>
    </w:p>
    <w:p w14:paraId="5266494C"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 xml:space="preserve">Por este motivo, la Gerencia lo ha contratado a Ud. para formar el Depto. de Informática de la empresa, con el objeto de que se dedique a realizar esta tarea. </w:t>
      </w:r>
    </w:p>
    <w:p w14:paraId="3916CAD7" w14:textId="77777777" w:rsidR="00DC26F0" w:rsidRPr="00DC26F0" w:rsidRDefault="00DC26F0" w:rsidP="00DC26F0">
      <w:pPr>
        <w:jc w:val="both"/>
        <w:rPr>
          <w:rFonts w:ascii="Arial" w:hAnsi="Arial" w:cs="Arial"/>
          <w:sz w:val="22"/>
          <w:szCs w:val="22"/>
        </w:rPr>
      </w:pPr>
    </w:p>
    <w:p w14:paraId="3A7078F7" w14:textId="77777777" w:rsidR="00DC26F0" w:rsidRPr="00DC26F0" w:rsidRDefault="00DC26F0" w:rsidP="00DC26F0">
      <w:pPr>
        <w:jc w:val="both"/>
        <w:rPr>
          <w:rFonts w:ascii="Arial" w:hAnsi="Arial" w:cs="Arial"/>
          <w:sz w:val="22"/>
          <w:szCs w:val="22"/>
        </w:rPr>
      </w:pPr>
      <w:r w:rsidRPr="00DC26F0">
        <w:rPr>
          <w:rFonts w:ascii="Arial" w:hAnsi="Arial" w:cs="Arial"/>
          <w:sz w:val="22"/>
          <w:szCs w:val="22"/>
        </w:rPr>
        <w:t>En principio le han solicitado elaborar un proceso que permita procesar las remuneraciones de los vendedores en un mes determinado, de acuerdo con las reglas que impone el negocio y que permita elaborar el detalle mensual de los haberes y descuentos respectivos.</w:t>
      </w:r>
    </w:p>
    <w:p w14:paraId="07DD73ED" w14:textId="77777777" w:rsidR="00DC26F0" w:rsidRPr="00DC26F0" w:rsidRDefault="00DC26F0" w:rsidP="00DC26F0">
      <w:pPr>
        <w:jc w:val="both"/>
        <w:rPr>
          <w:rFonts w:ascii="Arial" w:hAnsi="Arial" w:cs="Arial"/>
          <w:sz w:val="22"/>
          <w:szCs w:val="22"/>
        </w:rPr>
      </w:pPr>
    </w:p>
    <w:p w14:paraId="10E4F05D" w14:textId="77777777" w:rsidR="00BD3EB6" w:rsidRDefault="00BD3EB6" w:rsidP="00DC26F0">
      <w:pPr>
        <w:jc w:val="both"/>
        <w:rPr>
          <w:rFonts w:ascii="Arial" w:hAnsi="Arial" w:cs="Arial"/>
          <w:sz w:val="22"/>
          <w:szCs w:val="22"/>
        </w:rPr>
      </w:pPr>
    </w:p>
    <w:p w14:paraId="55B4F68E" w14:textId="03D81271" w:rsidR="00DC26F0" w:rsidRDefault="00DC26F0" w:rsidP="00DC26F0">
      <w:pPr>
        <w:jc w:val="both"/>
        <w:rPr>
          <w:rFonts w:ascii="Arial" w:hAnsi="Arial" w:cs="Arial"/>
          <w:sz w:val="22"/>
          <w:szCs w:val="22"/>
        </w:rPr>
      </w:pPr>
      <w:r w:rsidRPr="00DC26F0">
        <w:rPr>
          <w:rFonts w:ascii="Arial" w:hAnsi="Arial" w:cs="Arial"/>
          <w:sz w:val="22"/>
          <w:szCs w:val="22"/>
        </w:rPr>
        <w:t>Para dicho propósito la Gerencia le ha proporcionado una muestra de datos de las ventas del año 202</w:t>
      </w:r>
      <w:r w:rsidR="00F809EA">
        <w:rPr>
          <w:rFonts w:ascii="Arial" w:hAnsi="Arial" w:cs="Arial"/>
          <w:sz w:val="22"/>
          <w:szCs w:val="22"/>
        </w:rPr>
        <w:t>5</w:t>
      </w:r>
      <w:r w:rsidRPr="00DC26F0">
        <w:rPr>
          <w:rFonts w:ascii="Arial" w:hAnsi="Arial" w:cs="Arial"/>
          <w:sz w:val="22"/>
          <w:szCs w:val="22"/>
        </w:rPr>
        <w:t>, las que debe utilizar para efectuar las pruebas respectivas.</w:t>
      </w:r>
    </w:p>
    <w:p w14:paraId="476C45B7" w14:textId="77777777" w:rsidR="006A0F55" w:rsidRPr="00DC26F0" w:rsidRDefault="006A0F55" w:rsidP="00DC26F0">
      <w:pPr>
        <w:jc w:val="both"/>
        <w:rPr>
          <w:rFonts w:ascii="Arial" w:hAnsi="Arial" w:cs="Arial"/>
          <w:sz w:val="22"/>
          <w:szCs w:val="22"/>
        </w:rPr>
      </w:pPr>
    </w:p>
    <w:p w14:paraId="6E991CFB" w14:textId="562DC6A7" w:rsidR="001367BF" w:rsidRPr="005566FF" w:rsidRDefault="00EB676B" w:rsidP="001367BF">
      <w:pPr>
        <w:jc w:val="both"/>
        <w:rPr>
          <w:rFonts w:ascii="Arial" w:hAnsi="Arial" w:cs="Arial"/>
          <w:b/>
          <w:bCs/>
          <w:sz w:val="22"/>
          <w:szCs w:val="22"/>
        </w:rPr>
      </w:pPr>
      <w:r w:rsidRPr="005566FF">
        <w:rPr>
          <w:rFonts w:ascii="Arial" w:hAnsi="Arial" w:cs="Arial"/>
          <w:b/>
          <w:bCs/>
          <w:sz w:val="22"/>
          <w:szCs w:val="22"/>
        </w:rPr>
        <w:t>Se deberá usar Cursor Explícito para procesar TOD</w:t>
      </w:r>
      <w:r w:rsidR="00E444C7" w:rsidRPr="005566FF">
        <w:rPr>
          <w:rFonts w:ascii="Arial" w:hAnsi="Arial" w:cs="Arial"/>
          <w:b/>
          <w:bCs/>
          <w:sz w:val="22"/>
          <w:szCs w:val="22"/>
        </w:rPr>
        <w:t>@</w:t>
      </w:r>
      <w:r w:rsidRPr="005566FF">
        <w:rPr>
          <w:rFonts w:ascii="Arial" w:hAnsi="Arial" w:cs="Arial"/>
          <w:b/>
          <w:bCs/>
          <w:sz w:val="22"/>
          <w:szCs w:val="22"/>
        </w:rPr>
        <w:t>S l</w:t>
      </w:r>
      <w:r w:rsidR="00E444C7" w:rsidRPr="005566FF">
        <w:rPr>
          <w:rFonts w:ascii="Arial" w:hAnsi="Arial" w:cs="Arial"/>
          <w:b/>
          <w:bCs/>
          <w:sz w:val="22"/>
          <w:szCs w:val="22"/>
        </w:rPr>
        <w:t>os vendedores</w:t>
      </w:r>
      <w:r w:rsidR="0085756F" w:rsidRPr="005566FF">
        <w:rPr>
          <w:rFonts w:ascii="Arial" w:hAnsi="Arial" w:cs="Arial"/>
          <w:b/>
          <w:bCs/>
          <w:sz w:val="22"/>
          <w:szCs w:val="22"/>
        </w:rPr>
        <w:t xml:space="preserve"> que tienen ventas el mes de </w:t>
      </w:r>
      <w:r w:rsidR="003331C5" w:rsidRPr="005566FF">
        <w:rPr>
          <w:rFonts w:ascii="Arial" w:hAnsi="Arial" w:cs="Arial"/>
          <w:b/>
          <w:bCs/>
          <w:sz w:val="22"/>
          <w:szCs w:val="22"/>
        </w:rPr>
        <w:t>abril</w:t>
      </w:r>
      <w:r w:rsidR="0085756F" w:rsidRPr="005566FF">
        <w:rPr>
          <w:rFonts w:ascii="Arial" w:hAnsi="Arial" w:cs="Arial"/>
          <w:b/>
          <w:bCs/>
          <w:sz w:val="22"/>
          <w:szCs w:val="22"/>
        </w:rPr>
        <w:t xml:space="preserve"> de 2025</w:t>
      </w:r>
    </w:p>
    <w:p w14:paraId="099FDE1E" w14:textId="77777777" w:rsidR="00911CAD" w:rsidRPr="00C20463" w:rsidRDefault="00911CAD" w:rsidP="001367BF">
      <w:pPr>
        <w:jc w:val="both"/>
        <w:rPr>
          <w:rFonts w:ascii="Arial" w:hAnsi="Arial" w:cs="Arial"/>
          <w:sz w:val="22"/>
          <w:szCs w:val="22"/>
        </w:rPr>
      </w:pPr>
    </w:p>
    <w:p w14:paraId="02F9BA7B" w14:textId="77777777" w:rsidR="001367BF" w:rsidRPr="00C20463" w:rsidRDefault="001367BF" w:rsidP="001367BF">
      <w:pPr>
        <w:pStyle w:val="Piedepgina"/>
        <w:jc w:val="both"/>
        <w:rPr>
          <w:rFonts w:ascii="Arial" w:hAnsi="Arial" w:cs="Arial"/>
          <w:b/>
          <w:sz w:val="22"/>
          <w:szCs w:val="22"/>
        </w:rPr>
      </w:pPr>
      <w:r w:rsidRPr="00C20463">
        <w:rPr>
          <w:rFonts w:ascii="Arial" w:hAnsi="Arial" w:cs="Arial"/>
          <w:b/>
          <w:sz w:val="22"/>
          <w:szCs w:val="22"/>
        </w:rPr>
        <w:t>1.1.- REGLAS DEL NEGOCIO</w:t>
      </w:r>
    </w:p>
    <w:p w14:paraId="55C0E2FD" w14:textId="77777777" w:rsidR="001367BF" w:rsidRPr="00951BFE" w:rsidRDefault="001367BF" w:rsidP="001367BF">
      <w:pPr>
        <w:pStyle w:val="Piedepgina"/>
        <w:jc w:val="both"/>
        <w:rPr>
          <w:rFonts w:ascii="Arial" w:hAnsi="Arial" w:cs="Arial"/>
          <w:sz w:val="22"/>
          <w:szCs w:val="22"/>
        </w:rPr>
      </w:pPr>
    </w:p>
    <w:p w14:paraId="110BC314" w14:textId="50C24F48" w:rsidR="00DB6E5C" w:rsidRPr="00FA451B" w:rsidRDefault="00DB6E5C" w:rsidP="00DB6E5C">
      <w:pPr>
        <w:numPr>
          <w:ilvl w:val="0"/>
          <w:numId w:val="12"/>
        </w:numPr>
        <w:spacing w:after="9" w:line="248" w:lineRule="auto"/>
        <w:ind w:right="52" w:hanging="360"/>
        <w:jc w:val="both"/>
        <w:rPr>
          <w:rFonts w:ascii="Arial" w:hAnsi="Arial" w:cs="Arial"/>
          <w:sz w:val="22"/>
          <w:szCs w:val="22"/>
        </w:rPr>
      </w:pPr>
      <w:r w:rsidRPr="00FA451B">
        <w:rPr>
          <w:rFonts w:ascii="Arial" w:hAnsi="Arial" w:cs="Arial"/>
          <w:sz w:val="22"/>
          <w:szCs w:val="22"/>
        </w:rPr>
        <w:t xml:space="preserve">Los descuentos por concepto de </w:t>
      </w:r>
      <w:r w:rsidR="00150001" w:rsidRPr="00FA451B">
        <w:rPr>
          <w:rFonts w:ascii="Arial" w:hAnsi="Arial" w:cs="Arial"/>
          <w:sz w:val="22"/>
          <w:szCs w:val="22"/>
        </w:rPr>
        <w:t>AFP</w:t>
      </w:r>
      <w:r w:rsidRPr="00FA451B">
        <w:rPr>
          <w:rFonts w:ascii="Arial" w:hAnsi="Arial" w:cs="Arial"/>
          <w:sz w:val="22"/>
          <w:szCs w:val="22"/>
        </w:rPr>
        <w:t xml:space="preserve"> y </w:t>
      </w:r>
      <w:r w:rsidR="00150001" w:rsidRPr="00FA451B">
        <w:rPr>
          <w:rFonts w:ascii="Arial" w:hAnsi="Arial" w:cs="Arial"/>
          <w:sz w:val="22"/>
          <w:szCs w:val="22"/>
        </w:rPr>
        <w:t>S</w:t>
      </w:r>
      <w:r w:rsidRPr="00FA451B">
        <w:rPr>
          <w:rFonts w:ascii="Arial" w:hAnsi="Arial" w:cs="Arial"/>
          <w:sz w:val="22"/>
          <w:szCs w:val="22"/>
        </w:rPr>
        <w:t xml:space="preserve">alud se aplican sobre el </w:t>
      </w:r>
      <w:r w:rsidR="00150001" w:rsidRPr="00FA451B">
        <w:rPr>
          <w:rFonts w:ascii="Arial" w:hAnsi="Arial" w:cs="Arial"/>
          <w:sz w:val="22"/>
          <w:szCs w:val="22"/>
        </w:rPr>
        <w:t>sueldo base de los vendedores</w:t>
      </w:r>
      <w:r w:rsidRPr="00FA451B">
        <w:rPr>
          <w:rFonts w:ascii="Arial" w:hAnsi="Arial" w:cs="Arial"/>
          <w:sz w:val="22"/>
          <w:szCs w:val="22"/>
        </w:rPr>
        <w:t xml:space="preserve">. Los porcentajes respectivos se deben recuperar de las tablas </w:t>
      </w:r>
      <w:r w:rsidRPr="00FA451B">
        <w:rPr>
          <w:rFonts w:ascii="Arial" w:hAnsi="Arial" w:cs="Arial"/>
          <w:b/>
          <w:bCs/>
          <w:sz w:val="22"/>
          <w:szCs w:val="22"/>
        </w:rPr>
        <w:t>AFP e ISAPRE.</w:t>
      </w:r>
    </w:p>
    <w:p w14:paraId="0B479642" w14:textId="77777777" w:rsidR="00DB6E5C" w:rsidRPr="00D87C42" w:rsidRDefault="00DB6E5C" w:rsidP="00DB6E5C">
      <w:pPr>
        <w:spacing w:after="9" w:line="248" w:lineRule="auto"/>
        <w:ind w:left="705" w:right="52"/>
        <w:jc w:val="both"/>
        <w:rPr>
          <w:rFonts w:ascii="Arial" w:hAnsi="Arial" w:cs="Arial"/>
        </w:rPr>
      </w:pPr>
    </w:p>
    <w:p w14:paraId="545C1A19" w14:textId="77777777" w:rsidR="00DB6E5C" w:rsidRDefault="00DB6E5C" w:rsidP="00DB6E5C">
      <w:pPr>
        <w:pStyle w:val="Descripcin"/>
        <w:keepNext/>
      </w:pPr>
      <w:r>
        <w:t xml:space="preserve">Figure </w:t>
      </w:r>
      <w:r>
        <w:fldChar w:fldCharType="begin"/>
      </w:r>
      <w:r>
        <w:instrText xml:space="preserve"> SEQ Figure \* ARABIC </w:instrText>
      </w:r>
      <w:r>
        <w:fldChar w:fldCharType="separate"/>
      </w:r>
      <w:r>
        <w:rPr>
          <w:noProof/>
        </w:rPr>
        <w:t>1</w:t>
      </w:r>
      <w:r>
        <w:fldChar w:fldCharType="end"/>
      </w:r>
      <w:r>
        <w:t xml:space="preserve"> tabla AFP</w:t>
      </w:r>
    </w:p>
    <w:p w14:paraId="6C620CCB" w14:textId="77777777" w:rsidR="00DB6E5C" w:rsidRDefault="00DB6E5C" w:rsidP="00DB6E5C">
      <w:pPr>
        <w:pStyle w:val="Prrafodelista"/>
        <w:rPr>
          <w:rFonts w:ascii="Arial" w:hAnsi="Arial" w:cs="Arial"/>
        </w:rPr>
      </w:pPr>
      <w:r w:rsidRPr="00D87C42">
        <w:rPr>
          <w:rFonts w:ascii="Arial" w:hAnsi="Arial" w:cs="Arial"/>
          <w:noProof/>
          <w:lang w:eastAsia="es-CL"/>
        </w:rPr>
        <w:drawing>
          <wp:inline distT="0" distB="0" distL="0" distR="0" wp14:anchorId="328C5465" wp14:editId="4C8E76A4">
            <wp:extent cx="2017382" cy="1127375"/>
            <wp:effectExtent l="0" t="0" r="2540" b="0"/>
            <wp:docPr id="6" name="Imagen 6" descr="C:\Users\12095444k\Documents\DonationCoder\ScreenshotCaptor\Screenshots\Screenshot - 08-04-2022 , 13_5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95444k\Documents\DonationCoder\ScreenshotCaptor\Screenshots\Screenshot - 08-04-2022 , 13_53_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729" cy="1143775"/>
                    </a:xfrm>
                    <a:prstGeom prst="rect">
                      <a:avLst/>
                    </a:prstGeom>
                    <a:noFill/>
                    <a:ln>
                      <a:noFill/>
                    </a:ln>
                  </pic:spPr>
                </pic:pic>
              </a:graphicData>
            </a:graphic>
          </wp:inline>
        </w:drawing>
      </w:r>
    </w:p>
    <w:p w14:paraId="0891AE2D" w14:textId="77777777" w:rsidR="00DB6E5C" w:rsidRPr="00D87C42" w:rsidRDefault="00DB6E5C" w:rsidP="00DB6E5C">
      <w:pPr>
        <w:pStyle w:val="Prrafodelista"/>
        <w:rPr>
          <w:rFonts w:ascii="Arial" w:hAnsi="Arial" w:cs="Arial"/>
        </w:rPr>
      </w:pPr>
    </w:p>
    <w:p w14:paraId="57D3B383" w14:textId="77777777" w:rsidR="00DB6E5C" w:rsidRDefault="00DB6E5C" w:rsidP="00DB6E5C">
      <w:pPr>
        <w:pStyle w:val="Descripcin"/>
        <w:keepNext/>
      </w:pPr>
      <w:r>
        <w:t xml:space="preserve">Figure </w:t>
      </w:r>
      <w:r>
        <w:fldChar w:fldCharType="begin"/>
      </w:r>
      <w:r>
        <w:instrText xml:space="preserve"> SEQ Figure \* ARABIC </w:instrText>
      </w:r>
      <w:r>
        <w:fldChar w:fldCharType="separate"/>
      </w:r>
      <w:r>
        <w:rPr>
          <w:noProof/>
        </w:rPr>
        <w:t>2</w:t>
      </w:r>
      <w:r>
        <w:fldChar w:fldCharType="end"/>
      </w:r>
      <w:r>
        <w:t xml:space="preserve"> tabla Salud</w:t>
      </w:r>
    </w:p>
    <w:p w14:paraId="6F9A8726" w14:textId="77777777" w:rsidR="00DB6E5C" w:rsidRDefault="00DB6E5C" w:rsidP="00DB6E5C">
      <w:pPr>
        <w:ind w:left="705" w:right="52"/>
        <w:rPr>
          <w:rFonts w:ascii="Arial" w:hAnsi="Arial" w:cs="Arial"/>
        </w:rPr>
      </w:pPr>
      <w:r w:rsidRPr="00D87C42">
        <w:rPr>
          <w:rFonts w:ascii="Arial" w:hAnsi="Arial" w:cs="Arial"/>
          <w:noProof/>
          <w:lang w:val="es-CL" w:eastAsia="es-CL"/>
        </w:rPr>
        <w:drawing>
          <wp:inline distT="0" distB="0" distL="0" distR="0" wp14:anchorId="106A4427" wp14:editId="57C54616">
            <wp:extent cx="2020408" cy="1122744"/>
            <wp:effectExtent l="0" t="0" r="0" b="1270"/>
            <wp:docPr id="7" name="Imagen 7" descr="C:\Users\12095444k\Documents\DonationCoder\ScreenshotCaptor\Screenshots\Screenshot - 08-04-2022 , 13_5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Screenshot - 08-04-2022 , 13_55_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3876" cy="1146899"/>
                    </a:xfrm>
                    <a:prstGeom prst="rect">
                      <a:avLst/>
                    </a:prstGeom>
                    <a:noFill/>
                    <a:ln>
                      <a:noFill/>
                    </a:ln>
                  </pic:spPr>
                </pic:pic>
              </a:graphicData>
            </a:graphic>
          </wp:inline>
        </w:drawing>
      </w:r>
    </w:p>
    <w:p w14:paraId="57EA6609" w14:textId="77777777" w:rsidR="00522FF0" w:rsidRDefault="00522FF0" w:rsidP="00DB6E5C">
      <w:pPr>
        <w:ind w:left="705" w:right="52"/>
        <w:rPr>
          <w:rFonts w:ascii="Arial" w:hAnsi="Arial" w:cs="Arial"/>
        </w:rPr>
      </w:pPr>
    </w:p>
    <w:p w14:paraId="3923A0D8" w14:textId="77777777" w:rsidR="00522FF0" w:rsidRDefault="00522FF0" w:rsidP="00DB6E5C">
      <w:pPr>
        <w:ind w:left="705" w:right="52"/>
        <w:rPr>
          <w:rFonts w:ascii="Arial" w:hAnsi="Arial" w:cs="Arial"/>
        </w:rPr>
      </w:pPr>
    </w:p>
    <w:p w14:paraId="6911FB13" w14:textId="2D2A5817" w:rsidR="00522FF0" w:rsidRDefault="00522FF0" w:rsidP="00522FF0">
      <w:pPr>
        <w:numPr>
          <w:ilvl w:val="0"/>
          <w:numId w:val="12"/>
        </w:numPr>
        <w:spacing w:after="9" w:line="248" w:lineRule="auto"/>
        <w:ind w:right="52" w:hanging="360"/>
        <w:jc w:val="both"/>
        <w:rPr>
          <w:rFonts w:ascii="Arial" w:hAnsi="Arial" w:cs="Arial"/>
          <w:sz w:val="24"/>
          <w:szCs w:val="24"/>
        </w:rPr>
      </w:pPr>
      <w:r w:rsidRPr="00F33789">
        <w:rPr>
          <w:rFonts w:ascii="Arial" w:hAnsi="Arial" w:cs="Arial"/>
          <w:sz w:val="24"/>
          <w:szCs w:val="24"/>
        </w:rPr>
        <w:t>El valor de la Asignación Carga Familiar es un monto fijo de $</w:t>
      </w:r>
      <w:r>
        <w:rPr>
          <w:rFonts w:ascii="Arial" w:hAnsi="Arial" w:cs="Arial"/>
          <w:sz w:val="24"/>
          <w:szCs w:val="24"/>
        </w:rPr>
        <w:t>4</w:t>
      </w:r>
      <w:r w:rsidRPr="00F33789">
        <w:rPr>
          <w:rFonts w:ascii="Arial" w:hAnsi="Arial" w:cs="Arial"/>
          <w:sz w:val="24"/>
          <w:szCs w:val="24"/>
        </w:rPr>
        <w:t>.</w:t>
      </w:r>
      <w:r>
        <w:rPr>
          <w:rFonts w:ascii="Arial" w:hAnsi="Arial" w:cs="Arial"/>
          <w:sz w:val="24"/>
          <w:szCs w:val="24"/>
        </w:rPr>
        <w:t>25</w:t>
      </w:r>
      <w:r w:rsidRPr="00F33789">
        <w:rPr>
          <w:rFonts w:ascii="Arial" w:hAnsi="Arial" w:cs="Arial"/>
          <w:sz w:val="24"/>
          <w:szCs w:val="24"/>
        </w:rPr>
        <w:t xml:space="preserve">0 por cada carga familiar que posea el vendedor, dato que debe obtenerse de la tabla </w:t>
      </w:r>
      <w:r w:rsidRPr="00F33789">
        <w:rPr>
          <w:rFonts w:ascii="Arial" w:hAnsi="Arial" w:cs="Arial"/>
          <w:b/>
          <w:bCs/>
          <w:sz w:val="24"/>
          <w:szCs w:val="24"/>
        </w:rPr>
        <w:t>CARGA_FAMILIAR</w:t>
      </w:r>
      <w:r w:rsidRPr="00F33789">
        <w:rPr>
          <w:rFonts w:ascii="Arial" w:hAnsi="Arial" w:cs="Arial"/>
          <w:sz w:val="24"/>
          <w:szCs w:val="24"/>
        </w:rPr>
        <w:t>.</w:t>
      </w:r>
      <w:r w:rsidR="00B94AAA">
        <w:rPr>
          <w:rFonts w:ascii="Arial" w:hAnsi="Arial" w:cs="Arial"/>
          <w:sz w:val="24"/>
          <w:szCs w:val="24"/>
        </w:rPr>
        <w:t xml:space="preserve"> La </w:t>
      </w:r>
      <w:r w:rsidR="006174CC">
        <w:rPr>
          <w:rFonts w:ascii="Arial" w:hAnsi="Arial" w:cs="Arial"/>
          <w:sz w:val="24"/>
          <w:szCs w:val="24"/>
        </w:rPr>
        <w:t xml:space="preserve">asignación se de aplicar a los vendedores que tengan </w:t>
      </w:r>
      <w:r w:rsidR="00E600C4">
        <w:rPr>
          <w:rFonts w:ascii="Arial" w:hAnsi="Arial" w:cs="Arial"/>
          <w:sz w:val="24"/>
          <w:szCs w:val="24"/>
        </w:rPr>
        <w:t>más</w:t>
      </w:r>
      <w:r w:rsidR="006174CC">
        <w:rPr>
          <w:rFonts w:ascii="Arial" w:hAnsi="Arial" w:cs="Arial"/>
          <w:sz w:val="24"/>
          <w:szCs w:val="24"/>
        </w:rPr>
        <w:t xml:space="preserve"> de </w:t>
      </w:r>
      <w:r w:rsidR="001617F5">
        <w:rPr>
          <w:rFonts w:ascii="Arial" w:hAnsi="Arial" w:cs="Arial"/>
          <w:sz w:val="24"/>
          <w:szCs w:val="24"/>
        </w:rPr>
        <w:t>45</w:t>
      </w:r>
      <w:r w:rsidR="006174CC">
        <w:rPr>
          <w:rFonts w:ascii="Arial" w:hAnsi="Arial" w:cs="Arial"/>
          <w:sz w:val="24"/>
          <w:szCs w:val="24"/>
        </w:rPr>
        <w:t xml:space="preserve"> </w:t>
      </w:r>
      <w:proofErr w:type="gramStart"/>
      <w:r w:rsidR="00E600C4">
        <w:rPr>
          <w:rFonts w:ascii="Arial" w:hAnsi="Arial" w:cs="Arial"/>
          <w:sz w:val="24"/>
          <w:szCs w:val="24"/>
        </w:rPr>
        <w:t>años de edad</w:t>
      </w:r>
      <w:proofErr w:type="gramEnd"/>
      <w:r w:rsidR="001617F5">
        <w:rPr>
          <w:rFonts w:ascii="Arial" w:hAnsi="Arial" w:cs="Arial"/>
          <w:sz w:val="24"/>
          <w:szCs w:val="24"/>
        </w:rPr>
        <w:t xml:space="preserve">. </w:t>
      </w:r>
    </w:p>
    <w:p w14:paraId="457E8971" w14:textId="77777777" w:rsidR="004830AE" w:rsidRPr="00F33789" w:rsidRDefault="004830AE" w:rsidP="004830AE">
      <w:pPr>
        <w:spacing w:after="9" w:line="248" w:lineRule="auto"/>
        <w:ind w:left="705" w:right="52"/>
        <w:jc w:val="both"/>
        <w:rPr>
          <w:rFonts w:ascii="Arial" w:hAnsi="Arial" w:cs="Arial"/>
          <w:sz w:val="24"/>
          <w:szCs w:val="24"/>
        </w:rPr>
      </w:pPr>
    </w:p>
    <w:p w14:paraId="71D9E45C" w14:textId="77777777" w:rsidR="00522FF0" w:rsidRPr="00F33789" w:rsidRDefault="00522FF0" w:rsidP="00522FF0">
      <w:pPr>
        <w:ind w:right="52"/>
        <w:rPr>
          <w:rFonts w:ascii="Arial" w:hAnsi="Arial" w:cs="Arial"/>
          <w:sz w:val="24"/>
          <w:szCs w:val="24"/>
        </w:rPr>
      </w:pPr>
    </w:p>
    <w:p w14:paraId="09ED20DA" w14:textId="77777777" w:rsidR="00522FF0" w:rsidRPr="00D87C42" w:rsidRDefault="00522FF0" w:rsidP="00522FF0">
      <w:pPr>
        <w:ind w:right="52"/>
        <w:rPr>
          <w:rFonts w:ascii="Arial" w:hAnsi="Arial" w:cs="Arial"/>
        </w:rPr>
      </w:pPr>
    </w:p>
    <w:p w14:paraId="163F9F7D" w14:textId="77777777" w:rsidR="00DB6E5C" w:rsidRPr="00D87C42" w:rsidRDefault="00DB6E5C" w:rsidP="00DB6E5C">
      <w:pPr>
        <w:ind w:left="705" w:right="52"/>
        <w:rPr>
          <w:rFonts w:ascii="Arial" w:hAnsi="Arial" w:cs="Arial"/>
        </w:rPr>
      </w:pPr>
    </w:p>
    <w:p w14:paraId="21D63A6E" w14:textId="73910EAB" w:rsidR="00DB6E5C" w:rsidRPr="00FA451B" w:rsidRDefault="00DB6E5C" w:rsidP="00DB6E5C">
      <w:pPr>
        <w:numPr>
          <w:ilvl w:val="0"/>
          <w:numId w:val="12"/>
        </w:numPr>
        <w:spacing w:after="9" w:line="248" w:lineRule="auto"/>
        <w:ind w:right="52" w:hanging="360"/>
        <w:jc w:val="both"/>
        <w:rPr>
          <w:rFonts w:ascii="Arial" w:hAnsi="Arial" w:cs="Arial"/>
          <w:sz w:val="22"/>
          <w:szCs w:val="22"/>
        </w:rPr>
      </w:pPr>
      <w:r w:rsidRPr="00FA451B">
        <w:rPr>
          <w:rFonts w:ascii="Arial" w:hAnsi="Arial" w:cs="Arial"/>
          <w:sz w:val="22"/>
          <w:szCs w:val="22"/>
        </w:rPr>
        <w:t>El total de descuentos de un vendedor corresponderá a</w:t>
      </w:r>
      <w:r w:rsidR="00365C58" w:rsidRPr="00FA451B">
        <w:rPr>
          <w:rFonts w:ascii="Arial" w:hAnsi="Arial" w:cs="Arial"/>
          <w:sz w:val="22"/>
          <w:szCs w:val="22"/>
        </w:rPr>
        <w:t xml:space="preserve"> la</w:t>
      </w:r>
      <w:r w:rsidR="000D149C" w:rsidRPr="00FA451B">
        <w:rPr>
          <w:rFonts w:ascii="Arial" w:hAnsi="Arial" w:cs="Arial"/>
          <w:sz w:val="22"/>
          <w:szCs w:val="22"/>
        </w:rPr>
        <w:t xml:space="preserve"> asignación </w:t>
      </w:r>
      <w:r w:rsidR="00E600C4">
        <w:rPr>
          <w:rFonts w:ascii="Arial" w:hAnsi="Arial" w:cs="Arial"/>
          <w:sz w:val="22"/>
          <w:szCs w:val="22"/>
        </w:rPr>
        <w:t>(</w:t>
      </w:r>
      <w:r w:rsidR="00A248C5">
        <w:rPr>
          <w:rFonts w:ascii="Arial" w:hAnsi="Arial" w:cs="Arial"/>
          <w:sz w:val="22"/>
          <w:szCs w:val="22"/>
        </w:rPr>
        <w:t>sueldo base</w:t>
      </w:r>
      <w:r w:rsidR="00E600C4">
        <w:rPr>
          <w:rFonts w:ascii="Arial" w:hAnsi="Arial" w:cs="Arial"/>
          <w:sz w:val="22"/>
          <w:szCs w:val="22"/>
        </w:rPr>
        <w:t xml:space="preserve"> + </w:t>
      </w:r>
      <w:r w:rsidR="000D149C" w:rsidRPr="00FA451B">
        <w:rPr>
          <w:rFonts w:ascii="Arial" w:hAnsi="Arial" w:cs="Arial"/>
          <w:sz w:val="22"/>
          <w:szCs w:val="22"/>
        </w:rPr>
        <w:t xml:space="preserve">carga </w:t>
      </w:r>
      <w:r w:rsidR="004830AE" w:rsidRPr="00FA451B">
        <w:rPr>
          <w:rFonts w:ascii="Arial" w:hAnsi="Arial" w:cs="Arial"/>
          <w:sz w:val="22"/>
          <w:szCs w:val="22"/>
        </w:rPr>
        <w:t>familiar</w:t>
      </w:r>
      <w:r w:rsidR="00E600C4">
        <w:rPr>
          <w:rFonts w:ascii="Arial" w:hAnsi="Arial" w:cs="Arial"/>
          <w:sz w:val="22"/>
          <w:szCs w:val="22"/>
        </w:rPr>
        <w:t>)</w:t>
      </w:r>
      <w:r w:rsidR="004830AE" w:rsidRPr="00FA451B">
        <w:rPr>
          <w:rFonts w:ascii="Arial" w:hAnsi="Arial" w:cs="Arial"/>
          <w:sz w:val="22"/>
          <w:szCs w:val="22"/>
        </w:rPr>
        <w:t xml:space="preserve"> -</w:t>
      </w:r>
      <w:r w:rsidR="00C178B1" w:rsidRPr="00FA451B">
        <w:rPr>
          <w:rFonts w:ascii="Arial" w:hAnsi="Arial" w:cs="Arial"/>
          <w:sz w:val="22"/>
          <w:szCs w:val="22"/>
        </w:rPr>
        <w:t xml:space="preserve"> (</w:t>
      </w:r>
      <w:r w:rsidRPr="00FA451B">
        <w:rPr>
          <w:rFonts w:ascii="Arial" w:hAnsi="Arial" w:cs="Arial"/>
          <w:sz w:val="22"/>
          <w:szCs w:val="22"/>
        </w:rPr>
        <w:t>descuento de salud + descuento de AFP.</w:t>
      </w:r>
      <w:r w:rsidR="00C178B1" w:rsidRPr="00FA451B">
        <w:rPr>
          <w:rFonts w:ascii="Arial" w:hAnsi="Arial" w:cs="Arial"/>
          <w:sz w:val="22"/>
          <w:szCs w:val="22"/>
        </w:rPr>
        <w:t>)</w:t>
      </w:r>
    </w:p>
    <w:p w14:paraId="1ABCD918" w14:textId="77777777" w:rsidR="00951BFE" w:rsidRPr="00F33789" w:rsidRDefault="00951BFE" w:rsidP="0085756F">
      <w:pPr>
        <w:ind w:right="52"/>
        <w:rPr>
          <w:rFonts w:ascii="Arial" w:hAnsi="Arial" w:cs="Arial"/>
          <w:sz w:val="24"/>
          <w:szCs w:val="24"/>
        </w:rPr>
      </w:pPr>
    </w:p>
    <w:p w14:paraId="1E9DCA57" w14:textId="77777777" w:rsidR="00015DAB" w:rsidRDefault="00015DAB" w:rsidP="00951BFE">
      <w:pPr>
        <w:ind w:left="705" w:right="52"/>
        <w:rPr>
          <w:rFonts w:ascii="Arial" w:hAnsi="Arial" w:cs="Arial"/>
          <w:sz w:val="24"/>
          <w:szCs w:val="24"/>
        </w:rPr>
      </w:pPr>
    </w:p>
    <w:p w14:paraId="4947CFAB" w14:textId="77777777" w:rsidR="00951BFE" w:rsidRPr="00951BFE" w:rsidRDefault="00951BFE" w:rsidP="00951BFE">
      <w:pPr>
        <w:pStyle w:val="Piedepgina"/>
        <w:jc w:val="both"/>
        <w:rPr>
          <w:rFonts w:ascii="Arial" w:hAnsi="Arial" w:cs="Arial"/>
          <w:sz w:val="22"/>
          <w:szCs w:val="22"/>
        </w:rPr>
      </w:pPr>
    </w:p>
    <w:p w14:paraId="6C57C0C4" w14:textId="77777777" w:rsidR="001367BF" w:rsidRPr="00951BFE" w:rsidRDefault="001367BF" w:rsidP="001367BF">
      <w:pPr>
        <w:pStyle w:val="Piedepgina"/>
        <w:jc w:val="both"/>
        <w:rPr>
          <w:rFonts w:ascii="Arial" w:hAnsi="Arial" w:cs="Arial"/>
          <w:b/>
          <w:sz w:val="22"/>
          <w:szCs w:val="22"/>
        </w:rPr>
      </w:pPr>
      <w:r w:rsidRPr="00951BFE">
        <w:rPr>
          <w:rFonts w:ascii="Arial" w:hAnsi="Arial" w:cs="Arial"/>
          <w:b/>
          <w:sz w:val="22"/>
          <w:szCs w:val="22"/>
        </w:rPr>
        <w:t>1.2.- REQUERIMIENTOS MÍNIMOS, EN TÉRMINOS DE DISEÑO, PARA CONSTRUIR EL PROCESO:</w:t>
      </w:r>
    </w:p>
    <w:p w14:paraId="56154B15" w14:textId="77777777" w:rsidR="001367BF" w:rsidRPr="00951BFE" w:rsidRDefault="001367BF" w:rsidP="001367BF">
      <w:pPr>
        <w:pStyle w:val="Piedepgina"/>
        <w:jc w:val="both"/>
        <w:rPr>
          <w:rFonts w:ascii="Arial" w:hAnsi="Arial" w:cs="Arial"/>
          <w:b/>
          <w:sz w:val="22"/>
          <w:szCs w:val="22"/>
        </w:rPr>
      </w:pPr>
    </w:p>
    <w:p w14:paraId="7D8B0208" w14:textId="77777777" w:rsidR="001367BF" w:rsidRPr="00C20463" w:rsidRDefault="001367BF" w:rsidP="001367BF">
      <w:pPr>
        <w:pStyle w:val="Piedepgina"/>
        <w:jc w:val="both"/>
        <w:rPr>
          <w:rFonts w:ascii="Arial" w:eastAsia="Calibri" w:hAnsi="Arial" w:cs="Arial"/>
          <w:sz w:val="22"/>
          <w:szCs w:val="22"/>
        </w:rPr>
      </w:pPr>
      <w:r w:rsidRPr="00C20463">
        <w:rPr>
          <w:rFonts w:ascii="Arial" w:eastAsia="Calibri" w:hAnsi="Arial" w:cs="Arial"/>
          <w:sz w:val="22"/>
          <w:szCs w:val="22"/>
        </w:rPr>
        <w:t>La simulación de este nuevo proceso deberá ser implementada a través de un bloque PL/SQL Anónimo. Para esto, se deberán tener presente las siguientes consideraciones:</w:t>
      </w:r>
    </w:p>
    <w:p w14:paraId="165D768F" w14:textId="77777777" w:rsidR="001367BF" w:rsidRPr="00C20463" w:rsidRDefault="001367BF" w:rsidP="001367BF">
      <w:pPr>
        <w:pStyle w:val="Piedepgina"/>
        <w:jc w:val="both"/>
        <w:rPr>
          <w:rFonts w:ascii="Arial" w:eastAsia="Calibri" w:hAnsi="Arial" w:cs="Arial"/>
          <w:sz w:val="22"/>
          <w:szCs w:val="22"/>
        </w:rPr>
      </w:pPr>
    </w:p>
    <w:p w14:paraId="58D9DD39" w14:textId="77777777" w:rsidR="001367BF" w:rsidRPr="00C20463" w:rsidRDefault="001367BF" w:rsidP="001367BF">
      <w:pPr>
        <w:pStyle w:val="Piedepgina"/>
        <w:jc w:val="both"/>
        <w:rPr>
          <w:rFonts w:ascii="Arial" w:hAnsi="Arial" w:cs="Arial"/>
          <w:b/>
          <w:bCs/>
          <w:sz w:val="22"/>
          <w:szCs w:val="22"/>
        </w:rPr>
      </w:pPr>
      <w:r w:rsidRPr="00C20463">
        <w:rPr>
          <w:rFonts w:ascii="Arial" w:hAnsi="Arial" w:cs="Arial"/>
          <w:sz w:val="22"/>
          <w:szCs w:val="22"/>
        </w:rPr>
        <w:t xml:space="preserve">         </w:t>
      </w:r>
      <w:r w:rsidRPr="00C20463">
        <w:rPr>
          <w:rFonts w:ascii="Arial" w:hAnsi="Arial" w:cs="Arial"/>
          <w:b/>
          <w:bCs/>
          <w:sz w:val="22"/>
          <w:szCs w:val="22"/>
        </w:rPr>
        <w:t>1.2.1.- Información que debe generar el proceso:</w:t>
      </w:r>
    </w:p>
    <w:p w14:paraId="3908B856" w14:textId="27278D92" w:rsidR="001367BF" w:rsidRDefault="001367BF" w:rsidP="00DF79A1">
      <w:pPr>
        <w:pStyle w:val="Prrafodelista"/>
        <w:numPr>
          <w:ilvl w:val="1"/>
          <w:numId w:val="7"/>
        </w:numPr>
        <w:spacing w:before="0" w:after="0" w:line="276" w:lineRule="auto"/>
        <w:jc w:val="both"/>
        <w:rPr>
          <w:rFonts w:ascii="Arial" w:hAnsi="Arial" w:cs="Arial"/>
          <w:color w:val="auto"/>
          <w:sz w:val="22"/>
          <w:szCs w:val="22"/>
          <w:lang w:val="es-CL"/>
        </w:rPr>
      </w:pPr>
      <w:r w:rsidRPr="00C20463">
        <w:rPr>
          <w:rFonts w:ascii="Arial" w:hAnsi="Arial" w:cs="Arial"/>
          <w:color w:val="auto"/>
          <w:sz w:val="22"/>
          <w:szCs w:val="22"/>
          <w:lang w:val="es-CL"/>
        </w:rPr>
        <w:t xml:space="preserve">La información de los haberes calculados deberá quedar almacenada en la tabla </w:t>
      </w:r>
      <w:r w:rsidR="00A0494E" w:rsidRPr="00E3016B">
        <w:rPr>
          <w:rFonts w:ascii="Arial" w:hAnsi="Arial" w:cs="Arial"/>
          <w:color w:val="auto"/>
          <w:sz w:val="22"/>
          <w:szCs w:val="22"/>
          <w:lang w:val="es-CL"/>
        </w:rPr>
        <w:t>DESCUENTO_MES_VENDEDO</w:t>
      </w:r>
      <w:r w:rsidR="00365C58">
        <w:rPr>
          <w:rFonts w:ascii="Arial" w:hAnsi="Arial" w:cs="Arial"/>
          <w:color w:val="auto"/>
          <w:sz w:val="22"/>
          <w:szCs w:val="22"/>
          <w:lang w:val="es-CL"/>
        </w:rPr>
        <w:t>R</w:t>
      </w:r>
      <w:r w:rsidR="007E5914" w:rsidRPr="007E5914">
        <w:rPr>
          <w:rFonts w:ascii="Arial" w:hAnsi="Arial" w:cs="Arial"/>
          <w:color w:val="auto"/>
          <w:sz w:val="22"/>
          <w:szCs w:val="22"/>
          <w:lang w:val="es-CL"/>
        </w:rPr>
        <w:t>.</w:t>
      </w:r>
    </w:p>
    <w:p w14:paraId="735926D9" w14:textId="77777777" w:rsidR="007E5914" w:rsidRPr="00C20463" w:rsidRDefault="007E5914" w:rsidP="007E5914">
      <w:pPr>
        <w:pStyle w:val="Prrafodelista"/>
        <w:spacing w:before="0" w:after="0" w:line="276" w:lineRule="auto"/>
        <w:ind w:left="1440"/>
        <w:jc w:val="both"/>
        <w:rPr>
          <w:rFonts w:ascii="Arial" w:hAnsi="Arial" w:cs="Arial"/>
          <w:color w:val="auto"/>
          <w:sz w:val="22"/>
          <w:szCs w:val="22"/>
          <w:lang w:val="es-CL"/>
        </w:rPr>
      </w:pPr>
    </w:p>
    <w:p w14:paraId="1E9492E9" w14:textId="21B7C0F6" w:rsidR="001367BF" w:rsidRPr="00C20463" w:rsidRDefault="001367BF" w:rsidP="001367BF">
      <w:pPr>
        <w:pStyle w:val="Piedepgina"/>
        <w:ind w:firstLine="426"/>
        <w:jc w:val="both"/>
        <w:rPr>
          <w:rFonts w:ascii="Arial" w:hAnsi="Arial" w:cs="Arial"/>
          <w:sz w:val="22"/>
          <w:szCs w:val="22"/>
        </w:rPr>
      </w:pPr>
      <w:r w:rsidRPr="00C20463">
        <w:rPr>
          <w:rFonts w:ascii="Arial" w:hAnsi="Arial" w:cs="Arial"/>
          <w:b/>
          <w:bCs/>
          <w:sz w:val="22"/>
          <w:szCs w:val="22"/>
        </w:rPr>
        <w:t>1.2.2.- Consideraciones para la construcción del Proceso:</w:t>
      </w:r>
    </w:p>
    <w:p w14:paraId="232C9513" w14:textId="336EE831" w:rsidR="001367BF" w:rsidRPr="00C20463" w:rsidRDefault="001367BF" w:rsidP="00DF79A1">
      <w:pPr>
        <w:pStyle w:val="Prrafodelista"/>
        <w:numPr>
          <w:ilvl w:val="0"/>
          <w:numId w:val="8"/>
        </w:numPr>
        <w:tabs>
          <w:tab w:val="center" w:pos="4252"/>
          <w:tab w:val="right" w:pos="8504"/>
        </w:tabs>
        <w:spacing w:before="0" w:after="0" w:line="276" w:lineRule="auto"/>
        <w:jc w:val="both"/>
        <w:rPr>
          <w:rFonts w:ascii="Arial" w:hAnsi="Arial" w:cs="Arial"/>
          <w:color w:val="auto"/>
          <w:sz w:val="22"/>
          <w:szCs w:val="22"/>
          <w:lang w:val="es-CL"/>
        </w:rPr>
      </w:pPr>
      <w:r w:rsidRPr="00C20463">
        <w:rPr>
          <w:rFonts w:ascii="Arial" w:hAnsi="Arial" w:cs="Arial"/>
          <w:color w:val="auto"/>
          <w:sz w:val="22"/>
          <w:szCs w:val="22"/>
          <w:lang w:val="es-CL"/>
        </w:rPr>
        <w:t xml:space="preserve">Se deberá TRUNCAR la tabla </w:t>
      </w:r>
      <w:r w:rsidR="00A0494E" w:rsidRPr="00E3016B">
        <w:rPr>
          <w:rFonts w:ascii="Arial" w:hAnsi="Arial" w:cs="Arial"/>
          <w:color w:val="auto"/>
          <w:sz w:val="22"/>
          <w:szCs w:val="22"/>
          <w:lang w:val="es-CL"/>
        </w:rPr>
        <w:t>DESCUENTO_MES_VENDEDO</w:t>
      </w:r>
      <w:r w:rsidR="00365C58">
        <w:rPr>
          <w:rFonts w:ascii="Arial" w:hAnsi="Arial" w:cs="Arial"/>
          <w:color w:val="auto"/>
          <w:sz w:val="22"/>
          <w:szCs w:val="22"/>
          <w:lang w:val="es-CL"/>
        </w:rPr>
        <w:t>R</w:t>
      </w:r>
      <w:r w:rsidR="007E5914" w:rsidRPr="007E5914">
        <w:rPr>
          <w:rFonts w:ascii="Arial" w:hAnsi="Arial" w:cs="Arial"/>
          <w:color w:val="auto"/>
          <w:sz w:val="22"/>
          <w:szCs w:val="22"/>
          <w:lang w:val="es-CL"/>
        </w:rPr>
        <w:t xml:space="preserve">. </w:t>
      </w:r>
      <w:r w:rsidRPr="00C20463">
        <w:rPr>
          <w:rFonts w:ascii="Arial" w:hAnsi="Arial" w:cs="Arial"/>
          <w:color w:val="auto"/>
          <w:sz w:val="22"/>
          <w:szCs w:val="22"/>
          <w:lang w:val="es-CL"/>
        </w:rPr>
        <w:t xml:space="preserve">en tiempo de ejecución.  Esto permitirá poder ejecutar el bloque PL/SQL todas las veces que se requiera. </w:t>
      </w:r>
    </w:p>
    <w:p w14:paraId="005FD120" w14:textId="77777777" w:rsidR="001367BF" w:rsidRPr="00C20463" w:rsidRDefault="001367BF" w:rsidP="00DF79A1">
      <w:pPr>
        <w:pStyle w:val="Piedepgina"/>
        <w:numPr>
          <w:ilvl w:val="0"/>
          <w:numId w:val="8"/>
        </w:numPr>
        <w:tabs>
          <w:tab w:val="clear" w:pos="4419"/>
          <w:tab w:val="clear" w:pos="8838"/>
          <w:tab w:val="center" w:pos="4252"/>
          <w:tab w:val="right" w:pos="8504"/>
        </w:tabs>
        <w:jc w:val="both"/>
        <w:rPr>
          <w:rFonts w:ascii="Arial" w:hAnsi="Arial" w:cs="Arial"/>
          <w:sz w:val="22"/>
          <w:szCs w:val="22"/>
        </w:rPr>
      </w:pPr>
      <w:r w:rsidRPr="00C20463">
        <w:rPr>
          <w:rFonts w:ascii="Arial" w:hAnsi="Arial" w:cs="Arial"/>
          <w:sz w:val="22"/>
          <w:szCs w:val="22"/>
        </w:rPr>
        <w:t>Todos los cálculos deben ser redondeados en valores enteros.</w:t>
      </w:r>
    </w:p>
    <w:p w14:paraId="3B5A4A2E" w14:textId="6E003690" w:rsidR="001367BF" w:rsidRPr="00C20463" w:rsidRDefault="001367BF" w:rsidP="00DF79A1">
      <w:pPr>
        <w:pStyle w:val="Prrafodelista"/>
        <w:numPr>
          <w:ilvl w:val="0"/>
          <w:numId w:val="8"/>
        </w:numPr>
        <w:spacing w:before="0" w:after="0" w:line="276" w:lineRule="auto"/>
        <w:jc w:val="both"/>
        <w:rPr>
          <w:rFonts w:ascii="Arial" w:hAnsi="Arial" w:cs="Arial"/>
          <w:color w:val="auto"/>
          <w:sz w:val="22"/>
          <w:szCs w:val="22"/>
          <w:lang w:val="es-CL"/>
        </w:rPr>
      </w:pPr>
      <w:r w:rsidRPr="00C20463">
        <w:rPr>
          <w:rFonts w:ascii="Arial" w:hAnsi="Arial" w:cs="Arial"/>
          <w:color w:val="auto"/>
          <w:sz w:val="22"/>
          <w:szCs w:val="22"/>
          <w:lang w:val="es-CL"/>
        </w:rPr>
        <w:t xml:space="preserve">La información se debe almacenar ordenada por el </w:t>
      </w:r>
      <w:r w:rsidR="00372690">
        <w:rPr>
          <w:rFonts w:ascii="Arial" w:hAnsi="Arial" w:cs="Arial"/>
          <w:color w:val="auto"/>
          <w:sz w:val="22"/>
          <w:szCs w:val="22"/>
          <w:lang w:val="es-CL"/>
        </w:rPr>
        <w:t xml:space="preserve">identificador </w:t>
      </w:r>
      <w:r w:rsidRPr="00C20463">
        <w:rPr>
          <w:rFonts w:ascii="Arial" w:hAnsi="Arial" w:cs="Arial"/>
          <w:color w:val="auto"/>
          <w:sz w:val="22"/>
          <w:szCs w:val="22"/>
          <w:lang w:val="es-CL"/>
        </w:rPr>
        <w:t xml:space="preserve">del </w:t>
      </w:r>
      <w:r w:rsidR="007E5914" w:rsidRPr="00452F6F">
        <w:rPr>
          <w:rFonts w:ascii="Arial" w:hAnsi="Arial" w:cs="Arial"/>
          <w:b/>
          <w:bCs/>
          <w:color w:val="auto"/>
          <w:sz w:val="22"/>
          <w:szCs w:val="22"/>
          <w:lang w:val="es-CL"/>
        </w:rPr>
        <w:t>V</w:t>
      </w:r>
      <w:r w:rsidR="00452F6F" w:rsidRPr="00452F6F">
        <w:rPr>
          <w:rFonts w:ascii="Arial" w:hAnsi="Arial" w:cs="Arial"/>
          <w:b/>
          <w:bCs/>
          <w:color w:val="auto"/>
          <w:sz w:val="22"/>
          <w:szCs w:val="22"/>
          <w:lang w:val="es-CL"/>
        </w:rPr>
        <w:t>ENDEDOR</w:t>
      </w:r>
      <w:r w:rsidRPr="00C20463">
        <w:rPr>
          <w:rFonts w:ascii="Arial" w:hAnsi="Arial" w:cs="Arial"/>
          <w:color w:val="auto"/>
          <w:sz w:val="22"/>
          <w:szCs w:val="22"/>
          <w:lang w:val="es-CL"/>
        </w:rPr>
        <w:t>.</w:t>
      </w:r>
    </w:p>
    <w:p w14:paraId="2FA3E59A" w14:textId="191C6998" w:rsidR="001367BF" w:rsidRPr="00C20463" w:rsidRDefault="001367BF" w:rsidP="006D696C">
      <w:pPr>
        <w:pStyle w:val="Piedepgina"/>
        <w:ind w:firstLine="426"/>
        <w:jc w:val="both"/>
        <w:rPr>
          <w:rFonts w:ascii="Arial" w:hAnsi="Arial" w:cs="Arial"/>
          <w:sz w:val="22"/>
          <w:szCs w:val="22"/>
        </w:rPr>
      </w:pPr>
      <w:r w:rsidRPr="00C20463">
        <w:rPr>
          <w:rFonts w:ascii="Arial" w:hAnsi="Arial" w:cs="Arial"/>
          <w:b/>
          <w:bCs/>
          <w:sz w:val="22"/>
          <w:szCs w:val="22"/>
        </w:rPr>
        <w:t xml:space="preserve">1.2.3.- </w:t>
      </w:r>
      <w:r w:rsidRPr="00C20463">
        <w:rPr>
          <w:rFonts w:ascii="Arial" w:hAnsi="Arial" w:cs="Arial"/>
          <w:sz w:val="22"/>
          <w:szCs w:val="22"/>
        </w:rPr>
        <w:t xml:space="preserve">Por eficiencia del proceso es </w:t>
      </w:r>
      <w:r w:rsidRPr="00C20463">
        <w:rPr>
          <w:rFonts w:ascii="Arial" w:hAnsi="Arial" w:cs="Arial"/>
          <w:b/>
          <w:bCs/>
          <w:sz w:val="22"/>
          <w:szCs w:val="22"/>
        </w:rPr>
        <w:t>OBLIGATORIO</w:t>
      </w:r>
      <w:r w:rsidRPr="00C20463">
        <w:rPr>
          <w:rFonts w:ascii="Arial" w:hAnsi="Arial" w:cs="Arial"/>
          <w:sz w:val="22"/>
          <w:szCs w:val="22"/>
        </w:rPr>
        <w:t xml:space="preserve"> construir sentencias SELECT por separado </w:t>
      </w:r>
      <w:r w:rsidR="009C1132" w:rsidRPr="00C20463">
        <w:rPr>
          <w:rFonts w:ascii="Arial" w:hAnsi="Arial" w:cs="Arial"/>
          <w:sz w:val="22"/>
          <w:szCs w:val="22"/>
        </w:rPr>
        <w:t>de acuerdo con</w:t>
      </w:r>
      <w:r w:rsidRPr="00C20463">
        <w:rPr>
          <w:rFonts w:ascii="Arial" w:hAnsi="Arial" w:cs="Arial"/>
          <w:sz w:val="22"/>
          <w:szCs w:val="22"/>
        </w:rPr>
        <w:t xml:space="preserve"> lo siguiente:</w:t>
      </w:r>
    </w:p>
    <w:p w14:paraId="3DAC1425" w14:textId="77777777" w:rsidR="001367BF" w:rsidRDefault="001367BF" w:rsidP="00DF79A1">
      <w:pPr>
        <w:pStyle w:val="Prrafodelista"/>
        <w:numPr>
          <w:ilvl w:val="0"/>
          <w:numId w:val="10"/>
        </w:numPr>
        <w:spacing w:before="0" w:after="0" w:line="259" w:lineRule="auto"/>
        <w:ind w:right="52"/>
        <w:jc w:val="both"/>
        <w:rPr>
          <w:rFonts w:ascii="Arial" w:hAnsi="Arial" w:cs="Arial"/>
          <w:color w:val="auto"/>
          <w:sz w:val="22"/>
          <w:szCs w:val="22"/>
          <w:lang w:val="es-CL"/>
        </w:rPr>
      </w:pPr>
      <w:r w:rsidRPr="00C20463">
        <w:rPr>
          <w:rFonts w:ascii="Arial" w:hAnsi="Arial" w:cs="Arial"/>
          <w:color w:val="auto"/>
          <w:sz w:val="22"/>
          <w:szCs w:val="22"/>
          <w:lang w:val="es-CL"/>
        </w:rPr>
        <w:t xml:space="preserve">Si para realizar cálculos se requieren obtener porcentajes de tablas, </w:t>
      </w:r>
      <w:r w:rsidRPr="00C20463">
        <w:rPr>
          <w:rFonts w:ascii="Arial" w:hAnsi="Arial" w:cs="Arial"/>
          <w:b/>
          <w:bCs/>
          <w:color w:val="auto"/>
          <w:sz w:val="22"/>
          <w:szCs w:val="22"/>
          <w:lang w:val="es-CL"/>
        </w:rPr>
        <w:t>éstos se deben obtener en sentencias SELECT por separado</w:t>
      </w:r>
      <w:r w:rsidRPr="00C20463">
        <w:rPr>
          <w:rFonts w:ascii="Arial" w:hAnsi="Arial" w:cs="Arial"/>
          <w:color w:val="auto"/>
          <w:sz w:val="22"/>
          <w:szCs w:val="22"/>
          <w:lang w:val="es-CL"/>
        </w:rPr>
        <w:t>.</w:t>
      </w:r>
    </w:p>
    <w:p w14:paraId="34D5FC10" w14:textId="45D37A1D" w:rsidR="006D0FF4" w:rsidRPr="006D0FF4" w:rsidRDefault="006D0FF4" w:rsidP="006D0FF4">
      <w:pPr>
        <w:pStyle w:val="Prrafodelista"/>
        <w:numPr>
          <w:ilvl w:val="0"/>
          <w:numId w:val="10"/>
        </w:numPr>
        <w:rPr>
          <w:rFonts w:ascii="Arial" w:hAnsi="Arial" w:cs="Arial"/>
          <w:color w:val="auto"/>
          <w:sz w:val="22"/>
          <w:szCs w:val="22"/>
          <w:lang w:val="es-CL"/>
        </w:rPr>
      </w:pPr>
      <w:r w:rsidRPr="006D0FF4">
        <w:rPr>
          <w:rFonts w:ascii="Arial" w:hAnsi="Arial" w:cs="Arial"/>
          <w:color w:val="auto"/>
          <w:sz w:val="22"/>
          <w:szCs w:val="22"/>
          <w:lang w:val="es-CL"/>
        </w:rPr>
        <w:t>La sentencia SELECT del CURSOR SIN PARAMETRO debe obtener SOLO los datos básicos</w:t>
      </w:r>
      <w:r>
        <w:rPr>
          <w:rFonts w:ascii="Arial" w:hAnsi="Arial" w:cs="Arial"/>
          <w:color w:val="auto"/>
          <w:sz w:val="22"/>
          <w:szCs w:val="22"/>
          <w:lang w:val="es-CL"/>
        </w:rPr>
        <w:t xml:space="preserve"> de los vendedore</w:t>
      </w:r>
      <w:r w:rsidR="006E04E4">
        <w:rPr>
          <w:rFonts w:ascii="Arial" w:hAnsi="Arial" w:cs="Arial"/>
          <w:color w:val="auto"/>
          <w:sz w:val="22"/>
          <w:szCs w:val="22"/>
          <w:lang w:val="es-CL"/>
        </w:rPr>
        <w:t>s</w:t>
      </w:r>
      <w:r w:rsidRPr="006D0FF4">
        <w:rPr>
          <w:rFonts w:ascii="Arial" w:hAnsi="Arial" w:cs="Arial"/>
          <w:color w:val="auto"/>
          <w:sz w:val="22"/>
          <w:szCs w:val="22"/>
          <w:lang w:val="es-CL"/>
        </w:rPr>
        <w:t xml:space="preserve"> que se deben insertar en la tabla de resultado</w:t>
      </w:r>
      <w:r w:rsidR="006E04E4">
        <w:rPr>
          <w:rFonts w:ascii="Arial" w:hAnsi="Arial" w:cs="Arial"/>
          <w:color w:val="auto"/>
          <w:sz w:val="22"/>
          <w:szCs w:val="22"/>
          <w:lang w:val="es-CL"/>
        </w:rPr>
        <w:t>.</w:t>
      </w:r>
    </w:p>
    <w:p w14:paraId="0D8DA90F" w14:textId="329BD9A9" w:rsidR="001367BF" w:rsidRPr="00C20463" w:rsidRDefault="001367BF" w:rsidP="00DF79A1">
      <w:pPr>
        <w:pStyle w:val="Prrafodelista"/>
        <w:numPr>
          <w:ilvl w:val="0"/>
          <w:numId w:val="10"/>
        </w:numPr>
        <w:spacing w:before="0" w:after="0" w:line="259" w:lineRule="auto"/>
        <w:ind w:right="52"/>
        <w:jc w:val="both"/>
        <w:rPr>
          <w:rFonts w:ascii="Arial" w:hAnsi="Arial" w:cs="Arial"/>
          <w:color w:val="auto"/>
          <w:sz w:val="22"/>
          <w:szCs w:val="22"/>
          <w:lang w:val="es-CL"/>
        </w:rPr>
      </w:pPr>
      <w:r w:rsidRPr="00C20463">
        <w:rPr>
          <w:rFonts w:ascii="Arial" w:hAnsi="Arial" w:cs="Arial"/>
          <w:color w:val="auto"/>
          <w:sz w:val="22"/>
          <w:szCs w:val="22"/>
          <w:lang w:val="es-CL"/>
        </w:rPr>
        <w:t xml:space="preserve">Para obtener valores en los que se requieran </w:t>
      </w:r>
      <w:r w:rsidRPr="00C20463">
        <w:rPr>
          <w:rFonts w:ascii="Arial" w:hAnsi="Arial" w:cs="Arial"/>
          <w:b/>
          <w:bCs/>
          <w:color w:val="auto"/>
          <w:sz w:val="22"/>
          <w:szCs w:val="22"/>
          <w:lang w:val="es-CL"/>
        </w:rPr>
        <w:t>usar funciones de grupo para SUMAR y CONTAR, se DEBEN realizar en sentencias SELECT por separado</w:t>
      </w:r>
      <w:r w:rsidR="006D696C" w:rsidRPr="00C20463">
        <w:rPr>
          <w:rFonts w:ascii="Arial" w:hAnsi="Arial" w:cs="Arial"/>
          <w:color w:val="auto"/>
          <w:sz w:val="22"/>
          <w:szCs w:val="22"/>
          <w:lang w:val="es-CL"/>
        </w:rPr>
        <w:t>, sin embargo, está permitido que en una misma sentencia SELECT se obtengan varios datos.</w:t>
      </w:r>
      <w:r w:rsidRPr="00C20463">
        <w:rPr>
          <w:rFonts w:ascii="Arial" w:hAnsi="Arial" w:cs="Arial"/>
          <w:b/>
          <w:bCs/>
          <w:color w:val="auto"/>
          <w:sz w:val="22"/>
          <w:szCs w:val="22"/>
          <w:lang w:val="es-CL"/>
        </w:rPr>
        <w:t xml:space="preserve"> </w:t>
      </w:r>
    </w:p>
    <w:p w14:paraId="79ED60BB" w14:textId="77E824E8" w:rsidR="001367BF" w:rsidRDefault="001367BF" w:rsidP="00D85C7B">
      <w:pPr>
        <w:pStyle w:val="Prrafodelista"/>
        <w:numPr>
          <w:ilvl w:val="0"/>
          <w:numId w:val="10"/>
        </w:numPr>
        <w:spacing w:before="0" w:after="0" w:line="259" w:lineRule="auto"/>
        <w:ind w:right="52"/>
        <w:jc w:val="both"/>
        <w:rPr>
          <w:rFonts w:ascii="Arial" w:hAnsi="Arial" w:cs="Arial"/>
          <w:color w:val="auto"/>
          <w:sz w:val="22"/>
          <w:szCs w:val="22"/>
          <w:lang w:val="es-CL"/>
        </w:rPr>
      </w:pPr>
      <w:r w:rsidRPr="00C20463">
        <w:rPr>
          <w:rFonts w:ascii="Arial" w:hAnsi="Arial" w:cs="Arial"/>
          <w:color w:val="auto"/>
          <w:sz w:val="22"/>
          <w:szCs w:val="22"/>
          <w:lang w:val="es-CL"/>
        </w:rPr>
        <w:t xml:space="preserve">TODOS los cálculos </w:t>
      </w:r>
      <w:r w:rsidRPr="00C20463">
        <w:rPr>
          <w:rFonts w:ascii="Arial" w:hAnsi="Arial" w:cs="Arial"/>
          <w:b/>
          <w:bCs/>
          <w:color w:val="auto"/>
          <w:sz w:val="22"/>
          <w:szCs w:val="22"/>
          <w:lang w:val="es-CL"/>
        </w:rPr>
        <w:t>SE DEBEN</w:t>
      </w:r>
      <w:r w:rsidRPr="00C20463">
        <w:rPr>
          <w:rFonts w:ascii="Arial" w:hAnsi="Arial" w:cs="Arial"/>
          <w:color w:val="auto"/>
          <w:sz w:val="22"/>
          <w:szCs w:val="22"/>
          <w:lang w:val="es-CL"/>
        </w:rPr>
        <w:t xml:space="preserve"> efectuar en sentencias PL/SQL</w:t>
      </w:r>
      <w:r w:rsidR="006D696C" w:rsidRPr="00C20463">
        <w:rPr>
          <w:rFonts w:ascii="Arial" w:hAnsi="Arial" w:cs="Arial"/>
          <w:color w:val="auto"/>
          <w:sz w:val="22"/>
          <w:szCs w:val="22"/>
          <w:lang w:val="es-CL"/>
        </w:rPr>
        <w:t>.</w:t>
      </w:r>
    </w:p>
    <w:p w14:paraId="77FF2C7B" w14:textId="77777777" w:rsidR="00D85C7B" w:rsidRDefault="00D85C7B" w:rsidP="00D85C7B">
      <w:pPr>
        <w:spacing w:line="259" w:lineRule="auto"/>
        <w:ind w:right="52"/>
        <w:jc w:val="both"/>
        <w:rPr>
          <w:rFonts w:ascii="Arial" w:hAnsi="Arial" w:cs="Arial"/>
          <w:sz w:val="22"/>
          <w:szCs w:val="22"/>
          <w:lang w:val="es-CL"/>
        </w:rPr>
      </w:pPr>
    </w:p>
    <w:p w14:paraId="6ABD2968" w14:textId="77777777" w:rsidR="00D85C7B" w:rsidRPr="00D85C7B" w:rsidRDefault="00D85C7B" w:rsidP="00D85C7B">
      <w:pPr>
        <w:spacing w:line="259" w:lineRule="auto"/>
        <w:ind w:right="52"/>
        <w:jc w:val="both"/>
        <w:rPr>
          <w:rFonts w:ascii="Arial" w:hAnsi="Arial" w:cs="Arial"/>
          <w:sz w:val="22"/>
          <w:szCs w:val="22"/>
          <w:lang w:val="es-CL"/>
        </w:rPr>
      </w:pPr>
    </w:p>
    <w:p w14:paraId="22A4D966" w14:textId="6F0A995A" w:rsidR="001367BF" w:rsidRPr="00C20463" w:rsidRDefault="001367BF" w:rsidP="001367BF">
      <w:pPr>
        <w:pStyle w:val="Piedepgina"/>
        <w:tabs>
          <w:tab w:val="clear" w:pos="4419"/>
          <w:tab w:val="clear" w:pos="8838"/>
          <w:tab w:val="center" w:pos="4252"/>
          <w:tab w:val="right" w:pos="8504"/>
        </w:tabs>
        <w:jc w:val="both"/>
        <w:rPr>
          <w:rFonts w:ascii="Arial" w:hAnsi="Arial" w:cs="Arial"/>
          <w:b/>
          <w:bCs/>
          <w:sz w:val="22"/>
          <w:szCs w:val="22"/>
        </w:rPr>
      </w:pPr>
      <w:r w:rsidRPr="00C20463">
        <w:rPr>
          <w:rFonts w:ascii="Arial" w:hAnsi="Arial" w:cs="Arial"/>
          <w:b/>
          <w:bCs/>
          <w:sz w:val="22"/>
          <w:szCs w:val="22"/>
        </w:rPr>
        <w:t xml:space="preserve">Para efectos de prueba, deberá ejecutar su proceso su proceso calculando </w:t>
      </w:r>
      <w:r w:rsidR="00365C58">
        <w:rPr>
          <w:rFonts w:ascii="Arial" w:hAnsi="Arial" w:cs="Arial"/>
          <w:b/>
          <w:bCs/>
          <w:sz w:val="22"/>
          <w:szCs w:val="22"/>
        </w:rPr>
        <w:t>los descuentos</w:t>
      </w:r>
      <w:r w:rsidR="00414EEE">
        <w:rPr>
          <w:rFonts w:ascii="Arial" w:hAnsi="Arial" w:cs="Arial"/>
          <w:b/>
          <w:bCs/>
          <w:sz w:val="22"/>
          <w:szCs w:val="22"/>
        </w:rPr>
        <w:t xml:space="preserve"> </w:t>
      </w:r>
      <w:r w:rsidRPr="00C20463">
        <w:rPr>
          <w:rFonts w:ascii="Arial" w:hAnsi="Arial" w:cs="Arial"/>
          <w:b/>
          <w:bCs/>
          <w:sz w:val="22"/>
          <w:szCs w:val="22"/>
        </w:rPr>
        <w:t xml:space="preserve">de todos los </w:t>
      </w:r>
      <w:r w:rsidR="00AC01D9">
        <w:rPr>
          <w:rFonts w:ascii="Arial" w:hAnsi="Arial" w:cs="Arial"/>
          <w:b/>
          <w:bCs/>
          <w:sz w:val="22"/>
          <w:szCs w:val="22"/>
        </w:rPr>
        <w:t>vendedores</w:t>
      </w:r>
      <w:r w:rsidRPr="00C20463">
        <w:rPr>
          <w:rFonts w:ascii="Arial" w:hAnsi="Arial" w:cs="Arial"/>
          <w:b/>
          <w:bCs/>
          <w:sz w:val="22"/>
          <w:szCs w:val="22"/>
        </w:rPr>
        <w:t xml:space="preserve"> correspondientes al mes de </w:t>
      </w:r>
      <w:r w:rsidR="003331C5">
        <w:rPr>
          <w:rFonts w:ascii="Arial" w:hAnsi="Arial" w:cs="Arial"/>
          <w:b/>
          <w:bCs/>
          <w:sz w:val="22"/>
          <w:szCs w:val="22"/>
        </w:rPr>
        <w:t>abril</w:t>
      </w:r>
      <w:r w:rsidRPr="00C20463">
        <w:rPr>
          <w:rFonts w:ascii="Arial" w:hAnsi="Arial" w:cs="Arial"/>
          <w:b/>
          <w:bCs/>
          <w:sz w:val="22"/>
          <w:szCs w:val="22"/>
        </w:rPr>
        <w:t xml:space="preserve"> del 202</w:t>
      </w:r>
      <w:r w:rsidR="00F809EA">
        <w:rPr>
          <w:rFonts w:ascii="Arial" w:hAnsi="Arial" w:cs="Arial"/>
          <w:b/>
          <w:bCs/>
          <w:sz w:val="22"/>
          <w:szCs w:val="22"/>
        </w:rPr>
        <w:t>5</w:t>
      </w:r>
      <w:r w:rsidRPr="00C20463">
        <w:rPr>
          <w:rFonts w:ascii="Arial" w:hAnsi="Arial" w:cs="Arial"/>
          <w:b/>
          <w:bCs/>
          <w:sz w:val="22"/>
          <w:szCs w:val="22"/>
        </w:rPr>
        <w:t xml:space="preserve">. </w:t>
      </w:r>
    </w:p>
    <w:p w14:paraId="2934F473" w14:textId="77777777" w:rsidR="001367BF" w:rsidRPr="00C20463" w:rsidRDefault="001367BF" w:rsidP="001367BF">
      <w:pPr>
        <w:pStyle w:val="Piedepgina"/>
        <w:tabs>
          <w:tab w:val="clear" w:pos="4419"/>
          <w:tab w:val="clear" w:pos="8838"/>
          <w:tab w:val="center" w:pos="4252"/>
          <w:tab w:val="right" w:pos="8504"/>
        </w:tabs>
        <w:ind w:left="720"/>
        <w:jc w:val="both"/>
        <w:rPr>
          <w:rFonts w:ascii="Arial" w:hAnsi="Arial" w:cs="Arial"/>
          <w:sz w:val="22"/>
          <w:szCs w:val="22"/>
        </w:rPr>
      </w:pPr>
    </w:p>
    <w:p w14:paraId="58D7B851" w14:textId="4C85886C" w:rsidR="00C20463" w:rsidRDefault="00C20463">
      <w:pPr>
        <w:spacing w:after="160" w:line="259" w:lineRule="auto"/>
        <w:rPr>
          <w:rFonts w:ascii="Arial" w:hAnsi="Arial" w:cs="Arial"/>
          <w:b/>
          <w:sz w:val="22"/>
          <w:szCs w:val="22"/>
        </w:rPr>
      </w:pPr>
    </w:p>
    <w:p w14:paraId="67A339B4" w14:textId="7B26DBEF" w:rsidR="001367BF" w:rsidRPr="00C20463" w:rsidRDefault="001367BF" w:rsidP="001367BF">
      <w:pPr>
        <w:pStyle w:val="Piedepgina"/>
        <w:ind w:left="720" w:hanging="720"/>
        <w:jc w:val="both"/>
        <w:rPr>
          <w:rFonts w:ascii="Arial" w:hAnsi="Arial" w:cs="Arial"/>
          <w:sz w:val="22"/>
          <w:szCs w:val="22"/>
        </w:rPr>
      </w:pPr>
      <w:r w:rsidRPr="00C20463">
        <w:rPr>
          <w:rFonts w:ascii="Arial" w:hAnsi="Arial" w:cs="Arial"/>
          <w:b/>
          <w:sz w:val="22"/>
          <w:szCs w:val="22"/>
        </w:rPr>
        <w:lastRenderedPageBreak/>
        <w:t>RESULTADOS DEL PROCESO</w:t>
      </w:r>
    </w:p>
    <w:p w14:paraId="7BE991D1" w14:textId="77777777" w:rsidR="001367BF" w:rsidRPr="00C20463" w:rsidRDefault="001367BF" w:rsidP="001367BF">
      <w:pPr>
        <w:pStyle w:val="Piedepgina"/>
        <w:ind w:left="720" w:hanging="720"/>
        <w:jc w:val="both"/>
        <w:rPr>
          <w:rFonts w:ascii="Arial" w:hAnsi="Arial" w:cs="Arial"/>
          <w:sz w:val="22"/>
          <w:szCs w:val="22"/>
        </w:rPr>
      </w:pPr>
    </w:p>
    <w:p w14:paraId="66F9D672" w14:textId="3CA5B2D4" w:rsidR="001367BF" w:rsidRPr="00414EEE" w:rsidRDefault="00414EEE" w:rsidP="001367BF">
      <w:pPr>
        <w:pStyle w:val="Piedepgina"/>
        <w:jc w:val="both"/>
        <w:rPr>
          <w:rFonts w:ascii="Arial" w:hAnsi="Arial" w:cs="Arial"/>
          <w:b/>
          <w:bCs/>
          <w:sz w:val="22"/>
          <w:szCs w:val="22"/>
        </w:rPr>
      </w:pPr>
      <w:r w:rsidRPr="00414EEE">
        <w:rPr>
          <w:rFonts w:ascii="Arial" w:hAnsi="Arial" w:cs="Arial"/>
          <w:b/>
          <w:bCs/>
          <w:sz w:val="22"/>
          <w:szCs w:val="22"/>
          <w:lang w:val="es-CL"/>
        </w:rPr>
        <w:t>DESCUENTO_MES_VENDEDO</w:t>
      </w:r>
      <w:r w:rsidR="00365C58">
        <w:rPr>
          <w:rFonts w:ascii="Arial" w:hAnsi="Arial" w:cs="Arial"/>
          <w:b/>
          <w:bCs/>
          <w:sz w:val="22"/>
          <w:szCs w:val="22"/>
          <w:lang w:val="es-CL"/>
        </w:rPr>
        <w:t>R</w:t>
      </w:r>
    </w:p>
    <w:p w14:paraId="19A4C708" w14:textId="26DE7961" w:rsidR="001367BF" w:rsidRDefault="00372690" w:rsidP="00B4107A">
      <w:pPr>
        <w:pStyle w:val="Piedepgina"/>
        <w:ind w:left="4419" w:hanging="4419"/>
        <w:jc w:val="both"/>
        <w:rPr>
          <w:rFonts w:ascii="Arial" w:hAnsi="Arial" w:cs="Arial"/>
          <w:b/>
          <w:sz w:val="22"/>
          <w:szCs w:val="22"/>
        </w:rPr>
      </w:pPr>
      <w:r w:rsidRPr="00372690">
        <w:rPr>
          <w:rFonts w:ascii="Arial" w:hAnsi="Arial" w:cs="Arial"/>
          <w:b/>
          <w:sz w:val="22"/>
          <w:szCs w:val="22"/>
        </w:rPr>
        <w:drawing>
          <wp:inline distT="0" distB="0" distL="0" distR="0" wp14:anchorId="3FE33B9B" wp14:editId="4534C26C">
            <wp:extent cx="6454699" cy="1691787"/>
            <wp:effectExtent l="0" t="0" r="3810" b="3810"/>
            <wp:docPr id="174737759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77596" name="Imagen 1" descr="Tabla&#10;&#10;El contenido generado por IA puede ser incorrecto."/>
                    <pic:cNvPicPr/>
                  </pic:nvPicPr>
                  <pic:blipFill>
                    <a:blip r:embed="rId15"/>
                    <a:stretch>
                      <a:fillRect/>
                    </a:stretch>
                  </pic:blipFill>
                  <pic:spPr>
                    <a:xfrm>
                      <a:off x="0" y="0"/>
                      <a:ext cx="6454699" cy="1691787"/>
                    </a:xfrm>
                    <a:prstGeom prst="rect">
                      <a:avLst/>
                    </a:prstGeom>
                  </pic:spPr>
                </pic:pic>
              </a:graphicData>
            </a:graphic>
          </wp:inline>
        </w:drawing>
      </w:r>
    </w:p>
    <w:p w14:paraId="5F0EBF9F" w14:textId="2945FEDF" w:rsidR="00015DAB" w:rsidRDefault="00015DAB" w:rsidP="00015DAB">
      <w:pPr>
        <w:spacing w:line="259" w:lineRule="auto"/>
        <w:rPr>
          <w:rFonts w:ascii="Calibri" w:eastAsia="Calibri" w:hAnsi="Calibri" w:cs="Calibri"/>
        </w:rPr>
      </w:pPr>
    </w:p>
    <w:p w14:paraId="63FF1501" w14:textId="77777777" w:rsidR="00015DAB" w:rsidRPr="00C20463" w:rsidRDefault="00015DAB" w:rsidP="00B4107A">
      <w:pPr>
        <w:pStyle w:val="Piedepgina"/>
        <w:ind w:left="4419" w:hanging="4419"/>
        <w:jc w:val="both"/>
        <w:rPr>
          <w:rFonts w:ascii="Arial" w:hAnsi="Arial" w:cs="Arial"/>
          <w:b/>
          <w:sz w:val="22"/>
          <w:szCs w:val="22"/>
        </w:rPr>
      </w:pPr>
    </w:p>
    <w:sectPr w:rsidR="00015DAB" w:rsidRPr="00C20463" w:rsidSect="005B5294">
      <w:headerReference w:type="default" r:id="rId16"/>
      <w:footerReference w:type="default" r:id="rId17"/>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2DB64" w14:textId="77777777" w:rsidR="00586D20" w:rsidRDefault="00586D20" w:rsidP="00B2162E">
      <w:r>
        <w:separator/>
      </w:r>
    </w:p>
  </w:endnote>
  <w:endnote w:type="continuationSeparator" w:id="0">
    <w:p w14:paraId="78F508FB" w14:textId="77777777" w:rsidR="00586D20" w:rsidRDefault="00586D2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2AEA" w14:textId="5ECDB781" w:rsidR="00F23C6A" w:rsidRPr="004C7214" w:rsidRDefault="004D08D3" w:rsidP="004C7214">
    <w:pPr>
      <w:pStyle w:val="Piedepgina"/>
      <w:jc w:val="right"/>
      <w:rPr>
        <w:rFonts w:ascii="Arial" w:hAnsi="Arial" w:cs="Arial"/>
        <w:sz w:val="18"/>
      </w:rPr>
    </w:pPr>
    <w:r w:rsidRPr="004D08D3">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1505BBFD" wp14:editId="18099082">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F238EC3" w14:textId="3C890E77" w:rsidR="004D08D3" w:rsidRDefault="004D08D3">
                                <w:pPr>
                                  <w:jc w:val="right"/>
                                  <w:rPr>
                                    <w:color w:val="7F7F7F" w:themeColor="text1" w:themeTint="80"/>
                                  </w:rPr>
                                </w:pPr>
                                <w:r w:rsidRPr="004D08D3">
                                  <w:rPr>
                                    <w:rFonts w:ascii="Arial" w:hAnsi="Arial" w:cs="Arial"/>
                                    <w:sz w:val="16"/>
                                    <w:szCs w:val="16"/>
                                  </w:rPr>
                                  <w:t>Subdirección de Evaluación de Resultados de Aprendizaje - Subdirección de Diseño Instruccional</w:t>
                                </w:r>
                                <w:r>
                                  <w:rPr>
                                    <w:rFonts w:ascii="Arial" w:hAnsi="Arial" w:cs="Arial"/>
                                    <w:sz w:val="16"/>
                                    <w:szCs w:val="16"/>
                                  </w:rPr>
                                  <w:t xml:space="preserve"> 2-</w:t>
                                </w:r>
                                <w:r w:rsidR="00B776C4">
                                  <w:rPr>
                                    <w:rFonts w:ascii="Arial" w:hAnsi="Arial" w:cs="Arial"/>
                                    <w:sz w:val="16"/>
                                    <w:szCs w:val="16"/>
                                  </w:rPr>
                                  <w:t xml:space="preserve"> 2023</w:t>
                                </w:r>
                              </w:p>
                            </w:sdtContent>
                          </w:sdt>
                          <w:p w14:paraId="622881A4" w14:textId="77777777" w:rsidR="004D08D3" w:rsidRDefault="004D08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505BBFD"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F238EC3" w14:textId="3C890E77" w:rsidR="004D08D3" w:rsidRDefault="004D08D3">
                          <w:pPr>
                            <w:jc w:val="right"/>
                            <w:rPr>
                              <w:color w:val="7F7F7F" w:themeColor="text1" w:themeTint="80"/>
                            </w:rPr>
                          </w:pPr>
                          <w:r w:rsidRPr="004D08D3">
                            <w:rPr>
                              <w:rFonts w:ascii="Arial" w:hAnsi="Arial" w:cs="Arial"/>
                              <w:sz w:val="16"/>
                              <w:szCs w:val="16"/>
                            </w:rPr>
                            <w:t>Subdirección de Evaluación de Resultados de Aprendizaje - Subdirección de Diseño Instruccional</w:t>
                          </w:r>
                          <w:r>
                            <w:rPr>
                              <w:rFonts w:ascii="Arial" w:hAnsi="Arial" w:cs="Arial"/>
                              <w:sz w:val="16"/>
                              <w:szCs w:val="16"/>
                            </w:rPr>
                            <w:t xml:space="preserve"> 2-</w:t>
                          </w:r>
                          <w:r w:rsidR="00B776C4">
                            <w:rPr>
                              <w:rFonts w:ascii="Arial" w:hAnsi="Arial" w:cs="Arial"/>
                              <w:sz w:val="16"/>
                              <w:szCs w:val="16"/>
                            </w:rPr>
                            <w:t xml:space="preserve"> 2023</w:t>
                          </w:r>
                        </w:p>
                      </w:sdtContent>
                    </w:sdt>
                    <w:p w14:paraId="622881A4" w14:textId="77777777" w:rsidR="004D08D3" w:rsidRDefault="004D08D3">
                      <w:pPr>
                        <w:jc w:val="right"/>
                        <w:rPr>
                          <w:color w:val="808080" w:themeColor="background1" w:themeShade="80"/>
                        </w:rPr>
                      </w:pPr>
                    </w:p>
                  </w:txbxContent>
                </v:textbox>
              </v:shape>
              <w10:wrap type="square" anchorx="margin" anchory="margin"/>
            </v:group>
          </w:pict>
        </mc:Fallback>
      </mc:AlternateContent>
    </w:r>
    <w:r w:rsidRPr="004D08D3">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41F99C86" wp14:editId="1FF69D98">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DF275" w14:textId="69BBCE36" w:rsidR="004D08D3" w:rsidRPr="00963A47" w:rsidRDefault="004D08D3">
                          <w:pPr>
                            <w:jc w:val="right"/>
                            <w:rPr>
                              <w:rFonts w:ascii="Arial" w:hAnsi="Arial" w:cs="Arial"/>
                              <w:color w:val="FFFFFF" w:themeColor="background1"/>
                              <w:sz w:val="22"/>
                              <w:szCs w:val="28"/>
                            </w:rPr>
                          </w:pPr>
                          <w:r w:rsidRPr="00963A47">
                            <w:rPr>
                              <w:rFonts w:ascii="Arial" w:hAnsi="Arial" w:cs="Arial"/>
                              <w:color w:val="FFFFFF" w:themeColor="background1"/>
                              <w:sz w:val="22"/>
                              <w:szCs w:val="28"/>
                            </w:rPr>
                            <w:fldChar w:fldCharType="begin"/>
                          </w:r>
                          <w:r w:rsidRPr="00963A47">
                            <w:rPr>
                              <w:rFonts w:ascii="Arial" w:hAnsi="Arial" w:cs="Arial"/>
                              <w:color w:val="FFFFFF" w:themeColor="background1"/>
                              <w:sz w:val="22"/>
                              <w:szCs w:val="28"/>
                            </w:rPr>
                            <w:instrText>PAGE   \* MERGEFORMAT</w:instrText>
                          </w:r>
                          <w:r w:rsidRPr="00963A47">
                            <w:rPr>
                              <w:rFonts w:ascii="Arial" w:hAnsi="Arial" w:cs="Arial"/>
                              <w:color w:val="FFFFFF" w:themeColor="background1"/>
                              <w:sz w:val="22"/>
                              <w:szCs w:val="28"/>
                            </w:rPr>
                            <w:fldChar w:fldCharType="separate"/>
                          </w:r>
                          <w:r w:rsidR="00C20463">
                            <w:rPr>
                              <w:rFonts w:ascii="Arial" w:hAnsi="Arial" w:cs="Arial"/>
                              <w:noProof/>
                              <w:color w:val="FFFFFF" w:themeColor="background1"/>
                              <w:sz w:val="22"/>
                              <w:szCs w:val="28"/>
                            </w:rPr>
                            <w:t>4</w:t>
                          </w:r>
                          <w:r w:rsidRPr="00963A47">
                            <w:rPr>
                              <w:rFonts w:ascii="Arial" w:hAnsi="Arial" w:cs="Arial"/>
                              <w:color w:val="FFFFFF" w:themeColor="background1"/>
                              <w:sz w:val="22"/>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99C86"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ECDF275" w14:textId="69BBCE36" w:rsidR="004D08D3" w:rsidRPr="00963A47" w:rsidRDefault="004D08D3">
                    <w:pPr>
                      <w:jc w:val="right"/>
                      <w:rPr>
                        <w:rFonts w:ascii="Arial" w:hAnsi="Arial" w:cs="Arial"/>
                        <w:color w:val="FFFFFF" w:themeColor="background1"/>
                        <w:sz w:val="22"/>
                        <w:szCs w:val="28"/>
                      </w:rPr>
                    </w:pPr>
                    <w:r w:rsidRPr="00963A47">
                      <w:rPr>
                        <w:rFonts w:ascii="Arial" w:hAnsi="Arial" w:cs="Arial"/>
                        <w:color w:val="FFFFFF" w:themeColor="background1"/>
                        <w:sz w:val="22"/>
                        <w:szCs w:val="28"/>
                      </w:rPr>
                      <w:fldChar w:fldCharType="begin"/>
                    </w:r>
                    <w:r w:rsidRPr="00963A47">
                      <w:rPr>
                        <w:rFonts w:ascii="Arial" w:hAnsi="Arial" w:cs="Arial"/>
                        <w:color w:val="FFFFFF" w:themeColor="background1"/>
                        <w:sz w:val="22"/>
                        <w:szCs w:val="28"/>
                      </w:rPr>
                      <w:instrText>PAGE   \* MERGEFORMAT</w:instrText>
                    </w:r>
                    <w:r w:rsidRPr="00963A47">
                      <w:rPr>
                        <w:rFonts w:ascii="Arial" w:hAnsi="Arial" w:cs="Arial"/>
                        <w:color w:val="FFFFFF" w:themeColor="background1"/>
                        <w:sz w:val="22"/>
                        <w:szCs w:val="28"/>
                      </w:rPr>
                      <w:fldChar w:fldCharType="separate"/>
                    </w:r>
                    <w:r w:rsidR="00C20463">
                      <w:rPr>
                        <w:rFonts w:ascii="Arial" w:hAnsi="Arial" w:cs="Arial"/>
                        <w:noProof/>
                        <w:color w:val="FFFFFF" w:themeColor="background1"/>
                        <w:sz w:val="22"/>
                        <w:szCs w:val="28"/>
                      </w:rPr>
                      <w:t>4</w:t>
                    </w:r>
                    <w:r w:rsidRPr="00963A47">
                      <w:rPr>
                        <w:rFonts w:ascii="Arial" w:hAnsi="Arial" w:cs="Arial"/>
                        <w:color w:val="FFFFFF" w:themeColor="background1"/>
                        <w:sz w:val="22"/>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C9858" w14:textId="77777777" w:rsidR="00586D20" w:rsidRDefault="00586D20" w:rsidP="00B2162E">
      <w:r>
        <w:separator/>
      </w:r>
    </w:p>
  </w:footnote>
  <w:footnote w:type="continuationSeparator" w:id="0">
    <w:p w14:paraId="579B0914" w14:textId="77777777" w:rsidR="00586D20" w:rsidRDefault="00586D2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048C5" w14:textId="2A349FE7" w:rsidR="00F23C6A" w:rsidRPr="00AC716E" w:rsidRDefault="00EE51CD"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3FE719F0" wp14:editId="29E6CF55">
          <wp:simplePos x="0" y="0"/>
          <wp:positionH relativeFrom="margin">
            <wp:align>right</wp:align>
          </wp:positionH>
          <wp:positionV relativeFrom="paragraph">
            <wp:posOffset>-143510</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0E1"/>
    <w:multiLevelType w:val="hybridMultilevel"/>
    <w:tmpl w:val="0DE20B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ED7EF7"/>
    <w:multiLevelType w:val="hybridMultilevel"/>
    <w:tmpl w:val="1A72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38EA"/>
    <w:multiLevelType w:val="hybridMultilevel"/>
    <w:tmpl w:val="79FC502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17F25303"/>
    <w:multiLevelType w:val="hybridMultilevel"/>
    <w:tmpl w:val="8BAE2116"/>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11D35C0"/>
    <w:multiLevelType w:val="hybridMultilevel"/>
    <w:tmpl w:val="D8C2269A"/>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407E3"/>
    <w:multiLevelType w:val="hybridMultilevel"/>
    <w:tmpl w:val="5CE677D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67456E"/>
    <w:multiLevelType w:val="hybridMultilevel"/>
    <w:tmpl w:val="18EA2D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F91C93"/>
    <w:multiLevelType w:val="hybridMultilevel"/>
    <w:tmpl w:val="BAE6C0C6"/>
    <w:lvl w:ilvl="0" w:tplc="340A0019">
      <w:start w:val="1"/>
      <w:numFmt w:val="lowerLetter"/>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96911475">
    <w:abstractNumId w:val="7"/>
  </w:num>
  <w:num w:numId="2" w16cid:durableId="1557206190">
    <w:abstractNumId w:val="0"/>
  </w:num>
  <w:num w:numId="3" w16cid:durableId="411241629">
    <w:abstractNumId w:val="2"/>
  </w:num>
  <w:num w:numId="4" w16cid:durableId="481118904">
    <w:abstractNumId w:val="6"/>
  </w:num>
  <w:num w:numId="5" w16cid:durableId="1396120139">
    <w:abstractNumId w:val="8"/>
  </w:num>
  <w:num w:numId="6" w16cid:durableId="1290477952">
    <w:abstractNumId w:val="10"/>
  </w:num>
  <w:num w:numId="7" w16cid:durableId="852840653">
    <w:abstractNumId w:val="9"/>
  </w:num>
  <w:num w:numId="8" w16cid:durableId="2019844268">
    <w:abstractNumId w:val="5"/>
  </w:num>
  <w:num w:numId="9" w16cid:durableId="1520583749">
    <w:abstractNumId w:val="1"/>
  </w:num>
  <w:num w:numId="10" w16cid:durableId="407505404">
    <w:abstractNumId w:val="3"/>
  </w:num>
  <w:num w:numId="11" w16cid:durableId="1407654956">
    <w:abstractNumId w:val="4"/>
  </w:num>
  <w:num w:numId="12" w16cid:durableId="99696124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D77"/>
    <w:rsid w:val="00015A14"/>
    <w:rsid w:val="00015DAB"/>
    <w:rsid w:val="00023890"/>
    <w:rsid w:val="00025345"/>
    <w:rsid w:val="000316AA"/>
    <w:rsid w:val="000317FD"/>
    <w:rsid w:val="00032E8B"/>
    <w:rsid w:val="00036CFE"/>
    <w:rsid w:val="00037DD1"/>
    <w:rsid w:val="0004571E"/>
    <w:rsid w:val="00053A01"/>
    <w:rsid w:val="00065650"/>
    <w:rsid w:val="00066DC7"/>
    <w:rsid w:val="00070554"/>
    <w:rsid w:val="00072A25"/>
    <w:rsid w:val="00074991"/>
    <w:rsid w:val="00076E0E"/>
    <w:rsid w:val="0008057B"/>
    <w:rsid w:val="000855F1"/>
    <w:rsid w:val="00086BFF"/>
    <w:rsid w:val="000B022E"/>
    <w:rsid w:val="000B46DD"/>
    <w:rsid w:val="000B5578"/>
    <w:rsid w:val="000C2803"/>
    <w:rsid w:val="000C3E6C"/>
    <w:rsid w:val="000C5C59"/>
    <w:rsid w:val="000D0945"/>
    <w:rsid w:val="000D149C"/>
    <w:rsid w:val="000E427A"/>
    <w:rsid w:val="000E6C92"/>
    <w:rsid w:val="000F58F5"/>
    <w:rsid w:val="001018E1"/>
    <w:rsid w:val="00103C5B"/>
    <w:rsid w:val="00117F11"/>
    <w:rsid w:val="00124E08"/>
    <w:rsid w:val="00124FA8"/>
    <w:rsid w:val="00130D4D"/>
    <w:rsid w:val="001316EE"/>
    <w:rsid w:val="0013187B"/>
    <w:rsid w:val="001367BF"/>
    <w:rsid w:val="00137327"/>
    <w:rsid w:val="001455D1"/>
    <w:rsid w:val="00150001"/>
    <w:rsid w:val="001529B9"/>
    <w:rsid w:val="00155960"/>
    <w:rsid w:val="001617F5"/>
    <w:rsid w:val="0016445F"/>
    <w:rsid w:val="001646BF"/>
    <w:rsid w:val="00172AF2"/>
    <w:rsid w:val="0017317D"/>
    <w:rsid w:val="00175049"/>
    <w:rsid w:val="00175519"/>
    <w:rsid w:val="001829C2"/>
    <w:rsid w:val="00191325"/>
    <w:rsid w:val="0019144D"/>
    <w:rsid w:val="00191C7C"/>
    <w:rsid w:val="00197633"/>
    <w:rsid w:val="001A2845"/>
    <w:rsid w:val="001A7221"/>
    <w:rsid w:val="001A72DF"/>
    <w:rsid w:val="001B160A"/>
    <w:rsid w:val="001D0A4B"/>
    <w:rsid w:val="001E220B"/>
    <w:rsid w:val="001E2851"/>
    <w:rsid w:val="001E6B0C"/>
    <w:rsid w:val="001F1473"/>
    <w:rsid w:val="001F43C0"/>
    <w:rsid w:val="001F7989"/>
    <w:rsid w:val="00212479"/>
    <w:rsid w:val="00214F84"/>
    <w:rsid w:val="002167D7"/>
    <w:rsid w:val="00223A41"/>
    <w:rsid w:val="00227AE2"/>
    <w:rsid w:val="0024271B"/>
    <w:rsid w:val="00246E1A"/>
    <w:rsid w:val="00260813"/>
    <w:rsid w:val="00266A79"/>
    <w:rsid w:val="002709EC"/>
    <w:rsid w:val="00270D65"/>
    <w:rsid w:val="0027262B"/>
    <w:rsid w:val="0027411D"/>
    <w:rsid w:val="00286A59"/>
    <w:rsid w:val="00295A8C"/>
    <w:rsid w:val="002A1F2C"/>
    <w:rsid w:val="002A3E51"/>
    <w:rsid w:val="002A4AD7"/>
    <w:rsid w:val="002C74BA"/>
    <w:rsid w:val="002D0F6D"/>
    <w:rsid w:val="002D4356"/>
    <w:rsid w:val="002D7C74"/>
    <w:rsid w:val="002E0FAC"/>
    <w:rsid w:val="002E117B"/>
    <w:rsid w:val="002E199C"/>
    <w:rsid w:val="002E1F9F"/>
    <w:rsid w:val="002F096E"/>
    <w:rsid w:val="002F65F4"/>
    <w:rsid w:val="003015DD"/>
    <w:rsid w:val="00312C57"/>
    <w:rsid w:val="00317EBC"/>
    <w:rsid w:val="00326B6A"/>
    <w:rsid w:val="003323B5"/>
    <w:rsid w:val="003331C5"/>
    <w:rsid w:val="00333D78"/>
    <w:rsid w:val="003347D3"/>
    <w:rsid w:val="00334FAC"/>
    <w:rsid w:val="00335A89"/>
    <w:rsid w:val="00340211"/>
    <w:rsid w:val="003414FE"/>
    <w:rsid w:val="0034225C"/>
    <w:rsid w:val="00351149"/>
    <w:rsid w:val="00352653"/>
    <w:rsid w:val="00354A25"/>
    <w:rsid w:val="003559CB"/>
    <w:rsid w:val="00357677"/>
    <w:rsid w:val="00363BEF"/>
    <w:rsid w:val="00365C58"/>
    <w:rsid w:val="0036782A"/>
    <w:rsid w:val="00372690"/>
    <w:rsid w:val="00385BFA"/>
    <w:rsid w:val="00386FB2"/>
    <w:rsid w:val="00396E6E"/>
    <w:rsid w:val="003A1728"/>
    <w:rsid w:val="003A2AE6"/>
    <w:rsid w:val="003A7E85"/>
    <w:rsid w:val="003C0423"/>
    <w:rsid w:val="003C4081"/>
    <w:rsid w:val="003E452B"/>
    <w:rsid w:val="003E5189"/>
    <w:rsid w:val="003F5065"/>
    <w:rsid w:val="004051CC"/>
    <w:rsid w:val="00411438"/>
    <w:rsid w:val="004148F2"/>
    <w:rsid w:val="00414EEE"/>
    <w:rsid w:val="00415B21"/>
    <w:rsid w:val="004321AE"/>
    <w:rsid w:val="004321D9"/>
    <w:rsid w:val="004406DC"/>
    <w:rsid w:val="004418F9"/>
    <w:rsid w:val="00444852"/>
    <w:rsid w:val="00452F6F"/>
    <w:rsid w:val="004556ED"/>
    <w:rsid w:val="00464D06"/>
    <w:rsid w:val="004657B1"/>
    <w:rsid w:val="00472F7D"/>
    <w:rsid w:val="00476C5D"/>
    <w:rsid w:val="00481A5D"/>
    <w:rsid w:val="00482ADC"/>
    <w:rsid w:val="004830AE"/>
    <w:rsid w:val="00486162"/>
    <w:rsid w:val="0049012E"/>
    <w:rsid w:val="004922E1"/>
    <w:rsid w:val="004A1DBB"/>
    <w:rsid w:val="004A370D"/>
    <w:rsid w:val="004A41FB"/>
    <w:rsid w:val="004A5EDB"/>
    <w:rsid w:val="004B4AEA"/>
    <w:rsid w:val="004C53F3"/>
    <w:rsid w:val="004C7214"/>
    <w:rsid w:val="004D08D3"/>
    <w:rsid w:val="004E1217"/>
    <w:rsid w:val="004E21E7"/>
    <w:rsid w:val="004E45D3"/>
    <w:rsid w:val="004F0B5D"/>
    <w:rsid w:val="004F0C17"/>
    <w:rsid w:val="004F58FC"/>
    <w:rsid w:val="004F6A3B"/>
    <w:rsid w:val="00500C5A"/>
    <w:rsid w:val="00501C24"/>
    <w:rsid w:val="00521859"/>
    <w:rsid w:val="0052275B"/>
    <w:rsid w:val="00522FF0"/>
    <w:rsid w:val="00532E25"/>
    <w:rsid w:val="00536A80"/>
    <w:rsid w:val="00546102"/>
    <w:rsid w:val="00547908"/>
    <w:rsid w:val="0055467D"/>
    <w:rsid w:val="005566FF"/>
    <w:rsid w:val="00563089"/>
    <w:rsid w:val="00566A40"/>
    <w:rsid w:val="005672B6"/>
    <w:rsid w:val="00570BCF"/>
    <w:rsid w:val="005758E3"/>
    <w:rsid w:val="00575FA6"/>
    <w:rsid w:val="005762CF"/>
    <w:rsid w:val="00586D20"/>
    <w:rsid w:val="00590E6F"/>
    <w:rsid w:val="00593967"/>
    <w:rsid w:val="0059687F"/>
    <w:rsid w:val="005974B9"/>
    <w:rsid w:val="00597F89"/>
    <w:rsid w:val="005A03F9"/>
    <w:rsid w:val="005B1032"/>
    <w:rsid w:val="005B182B"/>
    <w:rsid w:val="005B5294"/>
    <w:rsid w:val="005B52EB"/>
    <w:rsid w:val="005B729B"/>
    <w:rsid w:val="005C380F"/>
    <w:rsid w:val="005C4AA3"/>
    <w:rsid w:val="005D117A"/>
    <w:rsid w:val="005D258A"/>
    <w:rsid w:val="005D48EA"/>
    <w:rsid w:val="005E1FC4"/>
    <w:rsid w:val="005E3DF5"/>
    <w:rsid w:val="005F2B37"/>
    <w:rsid w:val="006048EB"/>
    <w:rsid w:val="00605074"/>
    <w:rsid w:val="00613552"/>
    <w:rsid w:val="006142EB"/>
    <w:rsid w:val="00616E01"/>
    <w:rsid w:val="006174CC"/>
    <w:rsid w:val="00617F5C"/>
    <w:rsid w:val="00620677"/>
    <w:rsid w:val="006234E9"/>
    <w:rsid w:val="00624E45"/>
    <w:rsid w:val="00626117"/>
    <w:rsid w:val="0063678C"/>
    <w:rsid w:val="006536E7"/>
    <w:rsid w:val="00661ED1"/>
    <w:rsid w:val="00683F17"/>
    <w:rsid w:val="00695440"/>
    <w:rsid w:val="006A0AF4"/>
    <w:rsid w:val="006A0F55"/>
    <w:rsid w:val="006A450F"/>
    <w:rsid w:val="006A5643"/>
    <w:rsid w:val="006B0300"/>
    <w:rsid w:val="006C53AB"/>
    <w:rsid w:val="006C5697"/>
    <w:rsid w:val="006C7BEE"/>
    <w:rsid w:val="006D06E3"/>
    <w:rsid w:val="006D0FF4"/>
    <w:rsid w:val="006D696C"/>
    <w:rsid w:val="006E04E4"/>
    <w:rsid w:val="006E18E2"/>
    <w:rsid w:val="006F1F18"/>
    <w:rsid w:val="006F39FF"/>
    <w:rsid w:val="006F7CFE"/>
    <w:rsid w:val="007055B6"/>
    <w:rsid w:val="007064ED"/>
    <w:rsid w:val="00707266"/>
    <w:rsid w:val="00710CA3"/>
    <w:rsid w:val="007168B5"/>
    <w:rsid w:val="00750FAF"/>
    <w:rsid w:val="00752417"/>
    <w:rsid w:val="00753B86"/>
    <w:rsid w:val="0075779B"/>
    <w:rsid w:val="0076563D"/>
    <w:rsid w:val="007903E3"/>
    <w:rsid w:val="007A33F9"/>
    <w:rsid w:val="007B351D"/>
    <w:rsid w:val="007B56B6"/>
    <w:rsid w:val="007C1CA5"/>
    <w:rsid w:val="007D4860"/>
    <w:rsid w:val="007D4D23"/>
    <w:rsid w:val="007E2FFB"/>
    <w:rsid w:val="007E3378"/>
    <w:rsid w:val="007E5914"/>
    <w:rsid w:val="007F3CB6"/>
    <w:rsid w:val="007F426E"/>
    <w:rsid w:val="008043A0"/>
    <w:rsid w:val="008070B0"/>
    <w:rsid w:val="00807681"/>
    <w:rsid w:val="008113C2"/>
    <w:rsid w:val="0081418F"/>
    <w:rsid w:val="00815D5B"/>
    <w:rsid w:val="008163CB"/>
    <w:rsid w:val="00832FC2"/>
    <w:rsid w:val="00833E13"/>
    <w:rsid w:val="00835A2A"/>
    <w:rsid w:val="008444AA"/>
    <w:rsid w:val="0084454C"/>
    <w:rsid w:val="0085756F"/>
    <w:rsid w:val="0086158E"/>
    <w:rsid w:val="008627C4"/>
    <w:rsid w:val="00866A4E"/>
    <w:rsid w:val="00869192"/>
    <w:rsid w:val="0087142C"/>
    <w:rsid w:val="00877104"/>
    <w:rsid w:val="008776F5"/>
    <w:rsid w:val="0088194E"/>
    <w:rsid w:val="00882399"/>
    <w:rsid w:val="00882469"/>
    <w:rsid w:val="008830BA"/>
    <w:rsid w:val="008A0266"/>
    <w:rsid w:val="008A46E8"/>
    <w:rsid w:val="008A51A2"/>
    <w:rsid w:val="008B05EC"/>
    <w:rsid w:val="008B6FA5"/>
    <w:rsid w:val="008B7775"/>
    <w:rsid w:val="008C29BC"/>
    <w:rsid w:val="008C6DF5"/>
    <w:rsid w:val="008D1C8D"/>
    <w:rsid w:val="008D2467"/>
    <w:rsid w:val="008D6190"/>
    <w:rsid w:val="008D6409"/>
    <w:rsid w:val="008E34F2"/>
    <w:rsid w:val="008F595B"/>
    <w:rsid w:val="008F5AEA"/>
    <w:rsid w:val="00900FBD"/>
    <w:rsid w:val="00907045"/>
    <w:rsid w:val="00911CAD"/>
    <w:rsid w:val="00926B14"/>
    <w:rsid w:val="0092715D"/>
    <w:rsid w:val="009342E6"/>
    <w:rsid w:val="00944A1D"/>
    <w:rsid w:val="00951BFE"/>
    <w:rsid w:val="00953A89"/>
    <w:rsid w:val="009605AC"/>
    <w:rsid w:val="00961969"/>
    <w:rsid w:val="00963A47"/>
    <w:rsid w:val="009669A4"/>
    <w:rsid w:val="00966BCB"/>
    <w:rsid w:val="00970DC4"/>
    <w:rsid w:val="00973844"/>
    <w:rsid w:val="00982FF8"/>
    <w:rsid w:val="00984EEC"/>
    <w:rsid w:val="00993201"/>
    <w:rsid w:val="00994617"/>
    <w:rsid w:val="009946BE"/>
    <w:rsid w:val="009968DB"/>
    <w:rsid w:val="009A1004"/>
    <w:rsid w:val="009A178B"/>
    <w:rsid w:val="009B18C2"/>
    <w:rsid w:val="009B298B"/>
    <w:rsid w:val="009B7BAE"/>
    <w:rsid w:val="009C1132"/>
    <w:rsid w:val="009C31AF"/>
    <w:rsid w:val="009C31EF"/>
    <w:rsid w:val="009D0FA5"/>
    <w:rsid w:val="009D4502"/>
    <w:rsid w:val="009D4644"/>
    <w:rsid w:val="009D76F1"/>
    <w:rsid w:val="009E5F0D"/>
    <w:rsid w:val="009E6474"/>
    <w:rsid w:val="00A03C35"/>
    <w:rsid w:val="00A0494E"/>
    <w:rsid w:val="00A12210"/>
    <w:rsid w:val="00A22B8F"/>
    <w:rsid w:val="00A248C5"/>
    <w:rsid w:val="00A329AA"/>
    <w:rsid w:val="00A358CB"/>
    <w:rsid w:val="00A46D63"/>
    <w:rsid w:val="00A477C1"/>
    <w:rsid w:val="00A52B45"/>
    <w:rsid w:val="00A63243"/>
    <w:rsid w:val="00A63596"/>
    <w:rsid w:val="00A70E4C"/>
    <w:rsid w:val="00A825F8"/>
    <w:rsid w:val="00A8384A"/>
    <w:rsid w:val="00A85464"/>
    <w:rsid w:val="00AA265B"/>
    <w:rsid w:val="00AA64CA"/>
    <w:rsid w:val="00AB10A7"/>
    <w:rsid w:val="00AB48F8"/>
    <w:rsid w:val="00AB5951"/>
    <w:rsid w:val="00AC01D9"/>
    <w:rsid w:val="00AC164E"/>
    <w:rsid w:val="00AC45AD"/>
    <w:rsid w:val="00AC4CDA"/>
    <w:rsid w:val="00AC716E"/>
    <w:rsid w:val="00AE5086"/>
    <w:rsid w:val="00AF0F6E"/>
    <w:rsid w:val="00AF425A"/>
    <w:rsid w:val="00B10351"/>
    <w:rsid w:val="00B12156"/>
    <w:rsid w:val="00B20C65"/>
    <w:rsid w:val="00B2162E"/>
    <w:rsid w:val="00B217FE"/>
    <w:rsid w:val="00B24AC5"/>
    <w:rsid w:val="00B3402E"/>
    <w:rsid w:val="00B40B35"/>
    <w:rsid w:val="00B4107A"/>
    <w:rsid w:val="00B42526"/>
    <w:rsid w:val="00B43B18"/>
    <w:rsid w:val="00B52AF3"/>
    <w:rsid w:val="00B55883"/>
    <w:rsid w:val="00B60C54"/>
    <w:rsid w:val="00B60C8A"/>
    <w:rsid w:val="00B60E91"/>
    <w:rsid w:val="00B65D93"/>
    <w:rsid w:val="00B70AAE"/>
    <w:rsid w:val="00B75752"/>
    <w:rsid w:val="00B7708E"/>
    <w:rsid w:val="00B77387"/>
    <w:rsid w:val="00B776C4"/>
    <w:rsid w:val="00B9125F"/>
    <w:rsid w:val="00B94AAA"/>
    <w:rsid w:val="00BA1FB2"/>
    <w:rsid w:val="00BA25E0"/>
    <w:rsid w:val="00BA4947"/>
    <w:rsid w:val="00BA4E60"/>
    <w:rsid w:val="00BA7E11"/>
    <w:rsid w:val="00BC29CD"/>
    <w:rsid w:val="00BC3854"/>
    <w:rsid w:val="00BC490C"/>
    <w:rsid w:val="00BD3EB6"/>
    <w:rsid w:val="00BE2AAC"/>
    <w:rsid w:val="00BF3FBC"/>
    <w:rsid w:val="00C004D2"/>
    <w:rsid w:val="00C1109A"/>
    <w:rsid w:val="00C11694"/>
    <w:rsid w:val="00C178B1"/>
    <w:rsid w:val="00C20463"/>
    <w:rsid w:val="00C22BD9"/>
    <w:rsid w:val="00C25510"/>
    <w:rsid w:val="00C307C4"/>
    <w:rsid w:val="00C343CD"/>
    <w:rsid w:val="00C523F4"/>
    <w:rsid w:val="00C62220"/>
    <w:rsid w:val="00C630E1"/>
    <w:rsid w:val="00C668EA"/>
    <w:rsid w:val="00C72DCF"/>
    <w:rsid w:val="00C813F4"/>
    <w:rsid w:val="00C8171C"/>
    <w:rsid w:val="00C8183F"/>
    <w:rsid w:val="00C83D54"/>
    <w:rsid w:val="00C92FD9"/>
    <w:rsid w:val="00C9472F"/>
    <w:rsid w:val="00CA02BB"/>
    <w:rsid w:val="00CA1749"/>
    <w:rsid w:val="00CA38C5"/>
    <w:rsid w:val="00CB6601"/>
    <w:rsid w:val="00CC7D01"/>
    <w:rsid w:val="00CF1D56"/>
    <w:rsid w:val="00CF6152"/>
    <w:rsid w:val="00D004F0"/>
    <w:rsid w:val="00D06928"/>
    <w:rsid w:val="00D10152"/>
    <w:rsid w:val="00D11E42"/>
    <w:rsid w:val="00D15350"/>
    <w:rsid w:val="00D23ED5"/>
    <w:rsid w:val="00D2673D"/>
    <w:rsid w:val="00D27B49"/>
    <w:rsid w:val="00D31C2D"/>
    <w:rsid w:val="00D34193"/>
    <w:rsid w:val="00D4019D"/>
    <w:rsid w:val="00D45EC9"/>
    <w:rsid w:val="00D6470E"/>
    <w:rsid w:val="00D73097"/>
    <w:rsid w:val="00D74EA2"/>
    <w:rsid w:val="00D76E42"/>
    <w:rsid w:val="00D778ED"/>
    <w:rsid w:val="00D816FA"/>
    <w:rsid w:val="00D82B37"/>
    <w:rsid w:val="00D85C7B"/>
    <w:rsid w:val="00D87295"/>
    <w:rsid w:val="00D95AFE"/>
    <w:rsid w:val="00DA1FAF"/>
    <w:rsid w:val="00DA76C3"/>
    <w:rsid w:val="00DB3158"/>
    <w:rsid w:val="00DB6E5C"/>
    <w:rsid w:val="00DC03B1"/>
    <w:rsid w:val="00DC26F0"/>
    <w:rsid w:val="00DC2C92"/>
    <w:rsid w:val="00DC72F1"/>
    <w:rsid w:val="00DD1114"/>
    <w:rsid w:val="00DE2D75"/>
    <w:rsid w:val="00DE63DA"/>
    <w:rsid w:val="00DE7190"/>
    <w:rsid w:val="00DF79A1"/>
    <w:rsid w:val="00E10238"/>
    <w:rsid w:val="00E206DF"/>
    <w:rsid w:val="00E21719"/>
    <w:rsid w:val="00E2361C"/>
    <w:rsid w:val="00E247D8"/>
    <w:rsid w:val="00E27C3B"/>
    <w:rsid w:val="00E37A79"/>
    <w:rsid w:val="00E444C7"/>
    <w:rsid w:val="00E46CA2"/>
    <w:rsid w:val="00E479C6"/>
    <w:rsid w:val="00E506C1"/>
    <w:rsid w:val="00E50B5D"/>
    <w:rsid w:val="00E52D68"/>
    <w:rsid w:val="00E54601"/>
    <w:rsid w:val="00E56C71"/>
    <w:rsid w:val="00E600C4"/>
    <w:rsid w:val="00E64E1E"/>
    <w:rsid w:val="00E749A8"/>
    <w:rsid w:val="00E77ED3"/>
    <w:rsid w:val="00E86FCB"/>
    <w:rsid w:val="00E90F12"/>
    <w:rsid w:val="00EA3493"/>
    <w:rsid w:val="00EB13F5"/>
    <w:rsid w:val="00EB230E"/>
    <w:rsid w:val="00EB325B"/>
    <w:rsid w:val="00EB676B"/>
    <w:rsid w:val="00EC0D2E"/>
    <w:rsid w:val="00ED2E28"/>
    <w:rsid w:val="00ED3F66"/>
    <w:rsid w:val="00ED4C58"/>
    <w:rsid w:val="00ED69AB"/>
    <w:rsid w:val="00EE0E5B"/>
    <w:rsid w:val="00EE51CD"/>
    <w:rsid w:val="00EE677C"/>
    <w:rsid w:val="00EE7F8D"/>
    <w:rsid w:val="00EF2CF7"/>
    <w:rsid w:val="00EF4C47"/>
    <w:rsid w:val="00F13261"/>
    <w:rsid w:val="00F13662"/>
    <w:rsid w:val="00F16A3A"/>
    <w:rsid w:val="00F235FA"/>
    <w:rsid w:val="00F23C6A"/>
    <w:rsid w:val="00F2645D"/>
    <w:rsid w:val="00F27EE1"/>
    <w:rsid w:val="00F31A4C"/>
    <w:rsid w:val="00F33789"/>
    <w:rsid w:val="00F435E8"/>
    <w:rsid w:val="00F47844"/>
    <w:rsid w:val="00F6652E"/>
    <w:rsid w:val="00F74EC4"/>
    <w:rsid w:val="00F809EA"/>
    <w:rsid w:val="00F90927"/>
    <w:rsid w:val="00F94FBA"/>
    <w:rsid w:val="00F96FB1"/>
    <w:rsid w:val="00F97599"/>
    <w:rsid w:val="00F976AF"/>
    <w:rsid w:val="00F989C3"/>
    <w:rsid w:val="00FA16CB"/>
    <w:rsid w:val="00FA451B"/>
    <w:rsid w:val="00FA4DC2"/>
    <w:rsid w:val="00FA6E08"/>
    <w:rsid w:val="00FB49D8"/>
    <w:rsid w:val="00FB4C85"/>
    <w:rsid w:val="00FC0436"/>
    <w:rsid w:val="00FC326C"/>
    <w:rsid w:val="00FD2BBF"/>
    <w:rsid w:val="00FD58AF"/>
    <w:rsid w:val="00FD5B10"/>
    <w:rsid w:val="00FE14BA"/>
    <w:rsid w:val="00FE7065"/>
    <w:rsid w:val="00FF2941"/>
    <w:rsid w:val="0169ED97"/>
    <w:rsid w:val="0495B0E0"/>
    <w:rsid w:val="05720DC1"/>
    <w:rsid w:val="0715031E"/>
    <w:rsid w:val="08365D7A"/>
    <w:rsid w:val="08C68513"/>
    <w:rsid w:val="0A29E74E"/>
    <w:rsid w:val="0AF376A1"/>
    <w:rsid w:val="0BF17680"/>
    <w:rsid w:val="0E1D368B"/>
    <w:rsid w:val="0E664411"/>
    <w:rsid w:val="0FBA1CEF"/>
    <w:rsid w:val="13685D10"/>
    <w:rsid w:val="143DC3BF"/>
    <w:rsid w:val="143FCD42"/>
    <w:rsid w:val="1592A929"/>
    <w:rsid w:val="15AC0E0D"/>
    <w:rsid w:val="1B830A69"/>
    <w:rsid w:val="1C8F1311"/>
    <w:rsid w:val="1D0271EF"/>
    <w:rsid w:val="21978AD2"/>
    <w:rsid w:val="29E79134"/>
    <w:rsid w:val="2A29FA5A"/>
    <w:rsid w:val="2A84EDD0"/>
    <w:rsid w:val="2AB8176C"/>
    <w:rsid w:val="2D114814"/>
    <w:rsid w:val="2ED24094"/>
    <w:rsid w:val="33A9AA26"/>
    <w:rsid w:val="358193A7"/>
    <w:rsid w:val="367CFCFC"/>
    <w:rsid w:val="38F03B13"/>
    <w:rsid w:val="39EF54D7"/>
    <w:rsid w:val="3B274942"/>
    <w:rsid w:val="400B8762"/>
    <w:rsid w:val="41D2E456"/>
    <w:rsid w:val="42FF4730"/>
    <w:rsid w:val="445994D0"/>
    <w:rsid w:val="476A5AD7"/>
    <w:rsid w:val="49F18AAC"/>
    <w:rsid w:val="4B559D7B"/>
    <w:rsid w:val="4FE1B59E"/>
    <w:rsid w:val="500D1A05"/>
    <w:rsid w:val="51E8EEAB"/>
    <w:rsid w:val="54D22EB1"/>
    <w:rsid w:val="5503141C"/>
    <w:rsid w:val="5775D43C"/>
    <w:rsid w:val="585F4E14"/>
    <w:rsid w:val="5FCB7DE0"/>
    <w:rsid w:val="60B914C9"/>
    <w:rsid w:val="60C1EB73"/>
    <w:rsid w:val="61E8CDEE"/>
    <w:rsid w:val="6340F98B"/>
    <w:rsid w:val="63D02613"/>
    <w:rsid w:val="64755E84"/>
    <w:rsid w:val="6F7AD4BF"/>
    <w:rsid w:val="7116A520"/>
    <w:rsid w:val="737040DD"/>
    <w:rsid w:val="7692ADF0"/>
    <w:rsid w:val="76CC98AF"/>
    <w:rsid w:val="7866BBE5"/>
    <w:rsid w:val="7A2824D8"/>
    <w:rsid w:val="7A52D54C"/>
    <w:rsid w:val="7A7A782B"/>
    <w:rsid w:val="7BAF238F"/>
    <w:rsid w:val="7D546D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FA15B69D-FD23-4A44-9EB7-AE561CB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next w:val="Normal"/>
    <w:link w:val="Ttulo1Car"/>
    <w:uiPriority w:val="9"/>
    <w:qFormat/>
    <w:rsid w:val="00015DAB"/>
    <w:pPr>
      <w:keepNext/>
      <w:keepLines/>
      <w:spacing w:after="0"/>
      <w:ind w:left="10" w:hanging="10"/>
      <w:outlineLvl w:val="0"/>
    </w:pPr>
    <w:rPr>
      <w:rFonts w:ascii="Times New Roman" w:eastAsia="Times New Roman" w:hAnsi="Times New Roman" w:cs="Times New Roman"/>
      <w:b/>
      <w:color w:val="000000"/>
      <w:sz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5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Sinespaciado">
    <w:name w:val="No Spacing"/>
    <w:uiPriority w:val="1"/>
    <w:qFormat/>
    <w:rsid w:val="009D76F1"/>
    <w:pPr>
      <w:spacing w:after="0" w:line="240" w:lineRule="auto"/>
    </w:pPr>
    <w:rPr>
      <w:rFonts w:ascii="Arial Narrow" w:hAnsi="Arial Narrow"/>
    </w:rPr>
  </w:style>
  <w:style w:type="paragraph" w:styleId="Descripcin">
    <w:name w:val="caption"/>
    <w:basedOn w:val="Normal"/>
    <w:next w:val="Normal"/>
    <w:uiPriority w:val="35"/>
    <w:unhideWhenUsed/>
    <w:qFormat/>
    <w:rsid w:val="00951BFE"/>
    <w:pPr>
      <w:spacing w:after="200"/>
    </w:pPr>
    <w:rPr>
      <w:i/>
      <w:iCs/>
      <w:color w:val="44546A" w:themeColor="text2"/>
      <w:sz w:val="18"/>
      <w:szCs w:val="18"/>
    </w:rPr>
  </w:style>
  <w:style w:type="character" w:customStyle="1" w:styleId="Ttulo1Car">
    <w:name w:val="Título 1 Car"/>
    <w:basedOn w:val="Fuentedeprrafopredeter"/>
    <w:link w:val="Ttulo1"/>
    <w:uiPriority w:val="9"/>
    <w:rsid w:val="00015DAB"/>
    <w:rPr>
      <w:rFonts w:ascii="Times New Roman" w:eastAsia="Times New Roman" w:hAnsi="Times New Roman" w:cs="Times New Roman"/>
      <w:b/>
      <w:color w:val="000000"/>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763656">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2- 2023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13" ma:contentTypeDescription="Crear nuevo documento." ma:contentTypeScope="" ma:versionID="0947c955fb93921eafb35975722a95d7">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7a1f18c72603c702d1675a48c9701c9d"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6B464-8BC1-4651-86E5-4D7A5C3B3C3F}">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4.xml><?xml version="1.0" encoding="utf-8"?>
<ds:datastoreItem xmlns:ds="http://schemas.openxmlformats.org/officeDocument/2006/customXml" ds:itemID="{AE814E90-74F6-473C-896B-AD84E7EFF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2676</Words>
  <Characters>14721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Germangabriel Barrientos Tereucan</cp:lastModifiedBy>
  <cp:revision>21</cp:revision>
  <cp:lastPrinted>2021-11-25T12:30:00Z</cp:lastPrinted>
  <dcterms:created xsi:type="dcterms:W3CDTF">2025-06-30T00:47:00Z</dcterms:created>
  <dcterms:modified xsi:type="dcterms:W3CDTF">2025-07-01T01:49:00Z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0x0101006A490DE1D59CF8418FDA5A26334C9654</vt:lpwstr>
  </property>
  <property fmtid="{D5CDD505-2E9C-101B-9397-08002B2CF9AE}" pid="3" name="MediaServiceImageTags">
    <vt:lpwstr/>
  </property>
</Properties>
</file>