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wjISQL 1.19.5 (439)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Home Menu Item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2016-12-27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7" w:leader="dot"/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08_1345377192">
        <w:r>
          <w:rPr>
            <w:rStyle w:val="IndexLink"/>
          </w:rPr>
          <w:t>1 Introduction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09_1876130297">
        <w:r>
          <w:rPr>
            <w:rStyle w:val="IndexLink"/>
          </w:rPr>
          <w:t>1.1 Prerequisites for all Tests</w:t>
          <w:tab/>
          <w:t>1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610_1345377192">
        <w:r>
          <w:rPr>
            <w:rStyle w:val="IndexLink"/>
          </w:rPr>
          <w:t>2 Home Menu Item Test Cases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612_1345377192">
        <w:r>
          <w:rPr>
            <w:rStyle w:val="IndexLink"/>
          </w:rPr>
          <w:t>2.1 Successful Test Cases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614_1345377192">
        <w:r>
          <w:rPr>
            <w:rStyle w:val="IndexLink"/>
          </w:rPr>
          <w:t>2.2 Unsuccessful Test Cases</w:t>
          <w:tab/>
          <w:t>7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608_1345377192"/>
      <w:bookmarkEnd w:id="0"/>
      <w:r>
        <w:rPr/>
        <w:t>Introduction</w:t>
      </w:r>
    </w:p>
    <w:p>
      <w:pPr>
        <w:pStyle w:val="Normal"/>
        <w:rPr/>
      </w:pPr>
      <w:r>
        <w:rPr/>
        <w:t xml:space="preserve">This test plan has test cases for testing the </w:t>
      </w:r>
      <w:r>
        <w:rPr>
          <w:b/>
          <w:bCs/>
        </w:rPr>
        <w:t>Home</w:t>
      </w:r>
      <w:r>
        <w:rPr/>
        <w:t xml:space="preserve"> menu item of the top navigation menu.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" w:name="__RefHeading___Toc2209_1876130297"/>
      <w:bookmarkEnd w:id="1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Installation test is successful.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Main screen is of wjISQL is currently shown in the browser. Otherwise, 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in the browser address field.</w:t>
            </w:r>
          </w:p>
        </w:tc>
      </w:tr>
    </w:tbl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_RefHeading___Toc610_1345377192"/>
      <w:bookmarkEnd w:id="2"/>
      <w:r>
        <w:rPr/>
        <w:t>Home Menu Item Test Cases</w:t>
      </w:r>
    </w:p>
    <w:p>
      <w:pPr>
        <w:pStyle w:val="Heading2"/>
        <w:numPr>
          <w:ilvl w:val="1"/>
          <w:numId w:val="2"/>
        </w:numPr>
        <w:rPr/>
      </w:pPr>
      <w:bookmarkStart w:id="3" w:name="__RefHeading___Toc612_1345377192"/>
      <w:bookmarkEnd w:id="3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: Test menu item </w:t>
      </w:r>
      <w:r>
        <w:rPr>
          <w:b/>
          <w:bCs/>
        </w:rPr>
        <w:t>Home</w:t>
      </w:r>
      <w:r>
        <w:rPr/>
        <w:t xml:space="preserve"> from Main/Home Screen</w:t>
      </w:r>
    </w:p>
    <w:p>
      <w:pPr>
        <w:pStyle w:val="Normal"/>
        <w:rPr/>
      </w:pPr>
      <w:r>
        <w:rPr/>
        <w:tab/>
        <w:t>Test Pre-requisites: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wjISQL is in the main or home screen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showb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: Test menu item </w:t>
      </w:r>
      <w:r>
        <w:rPr>
          <w:b/>
          <w:bCs/>
        </w:rPr>
        <w:t>Home</w:t>
      </w:r>
      <w:r>
        <w:rPr/>
        <w:t xml:space="preserve"> from Login screen.</w:t>
      </w:r>
    </w:p>
    <w:p>
      <w:pPr>
        <w:pStyle w:val="Normal"/>
        <w:rPr/>
      </w:pPr>
      <w:r>
        <w:rPr/>
        <w:tab/>
        <w:t>Test Pre-requisites: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Connect</w:t>
            </w:r>
            <w:r>
              <w:rPr/>
              <w:t xml:space="preserve"> to display login screen on the right side.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: Test menu item </w:t>
      </w:r>
      <w:r>
        <w:rPr>
          <w:b/>
          <w:bCs/>
        </w:rPr>
        <w:t>Home</w:t>
      </w:r>
      <w:r>
        <w:rPr/>
        <w:t xml:space="preserve"> after login into a database is done..</w:t>
      </w:r>
    </w:p>
    <w:p>
      <w:pPr>
        <w:pStyle w:val="Normal"/>
        <w:rPr/>
      </w:pPr>
      <w:r>
        <w:rPr/>
        <w:tab/>
        <w:t>Test Pre-requisites: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Connect</w:t>
            </w:r>
            <w:r>
              <w:rPr/>
              <w:t xml:space="preserve"> to display login screen on the right side.</w:t>
            </w:r>
          </w:p>
        </w:tc>
      </w:tr>
      <w:tr>
        <w:trPr/>
        <w:tc>
          <w:tcPr>
            <w:tcW w:w="400" w:type="dxa"/>
            <w:tcBorders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Login into MySQL database </w:t>
            </w:r>
            <w:r>
              <w:rPr>
                <w:b/>
                <w:bCs/>
              </w:rPr>
              <w:t>mysqldb</w:t>
            </w:r>
            <w:r>
              <w:rPr/>
              <w:t xml:space="preserve"> with database URL </w:t>
            </w:r>
            <w:r>
              <w:rPr>
                <w:b/>
                <w:bCs/>
              </w:rPr>
              <w:t>jdbc:mysql://localhost/mysqldb</w:t>
            </w:r>
            <w:r>
              <w:rPr/>
              <w:t xml:space="preserve">, user </w:t>
            </w:r>
            <w:r>
              <w:rPr>
                <w:b/>
                <w:bCs/>
              </w:rPr>
              <w:t>mysqlusr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1.16.05(409)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>Used MS SQL Server database.</w:t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/>
      </w:pPr>
      <w:r>
        <w:rPr/>
      </w:r>
    </w:p>
    <w:p>
      <w:pPr>
        <w:pStyle w:val="TextBody"/>
        <w:rPr/>
      </w:pPr>
      <w:r>
        <w:rPr/>
        <w:t>Test Case 4/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: Test menu item </w:t>
      </w:r>
      <w:r>
        <w:rPr>
          <w:b/>
          <w:bCs/>
        </w:rPr>
        <w:t>Home</w:t>
      </w:r>
      <w:r>
        <w:rPr/>
        <w:t xml:space="preserve"> from browsing screen.</w:t>
      </w:r>
    </w:p>
    <w:p>
      <w:pPr>
        <w:pStyle w:val="Normal"/>
        <w:rPr/>
      </w:pPr>
      <w:r>
        <w:rPr/>
        <w:tab/>
        <w:t>Test Pre-requisites: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Test Case 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Browse</w:t>
            </w:r>
            <w:r>
              <w:rPr/>
              <w:t xml:space="preserve"> to display table list.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/>
      </w:pPr>
      <w:r>
        <w:rPr/>
      </w:r>
    </w:p>
    <w:p>
      <w:pPr>
        <w:pStyle w:val="TextBody"/>
        <w:rPr/>
      </w:pPr>
      <w:r>
        <w:rPr/>
        <w:t>Test Case 5/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: Test menu item </w:t>
      </w:r>
      <w:r>
        <w:rPr>
          <w:b/>
          <w:bCs/>
        </w:rPr>
        <w:t>Home</w:t>
      </w:r>
      <w:r>
        <w:rPr/>
        <w:t xml:space="preserve"> from SQL statement execution screen.</w:t>
      </w:r>
    </w:p>
    <w:p>
      <w:pPr>
        <w:pStyle w:val="Normal"/>
        <w:rPr/>
      </w:pPr>
      <w:r>
        <w:rPr/>
        <w:tab/>
        <w:t>Test Pre-requisites: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Test Case 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SQL</w:t>
            </w:r>
            <w:r>
              <w:rPr/>
              <w:t xml:space="preserve"> to display screen that contains SQL Statement(s)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/>
      </w:pPr>
      <w:bookmarkStart w:id="4" w:name="__DdeLink__6834_479854910"/>
      <w:bookmarkStart w:id="5" w:name="__DdeLink__6834_479854910"/>
      <w:bookmarkEnd w:id="5"/>
      <w:r>
        <w:rPr/>
      </w:r>
    </w:p>
    <w:p>
      <w:pPr>
        <w:pStyle w:val="TextBody"/>
        <w:rPr/>
      </w:pPr>
      <w:r>
        <w:rPr/>
        <w:t>Test Case 6/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: Test menu item </w:t>
      </w:r>
      <w:r>
        <w:rPr>
          <w:b/>
          <w:bCs/>
        </w:rPr>
        <w:t>Home</w:t>
      </w:r>
      <w:r>
        <w:rPr/>
        <w:t xml:space="preserve"> from data transfer screen.</w:t>
      </w:r>
    </w:p>
    <w:p>
      <w:pPr>
        <w:pStyle w:val="Normal"/>
        <w:rPr/>
      </w:pPr>
      <w:r>
        <w:rPr/>
        <w:tab/>
        <w:t>Test Pre-requisites: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Test Case 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Transfer</w:t>
            </w:r>
            <w:r>
              <w:rPr/>
              <w:t xml:space="preserve"> to displays data transfer screen.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bookmarkStart w:id="6" w:name="__DdeLink__6834_4798549101"/>
      <w:bookmarkStart w:id="7" w:name="__DdeLink__6834_4798549101"/>
      <w:bookmarkEnd w:id="7"/>
      <w:r>
        <w:rPr/>
      </w:r>
    </w:p>
    <w:p>
      <w:pPr>
        <w:pStyle w:val="Heading3"/>
        <w:numPr>
          <w:ilvl w:val="0"/>
          <w:numId w:val="0"/>
        </w:numPr>
        <w:ind w:hanging="0"/>
        <w:rPr/>
      </w:pPr>
      <w:r>
        <w:rPr/>
      </w:r>
    </w:p>
    <w:p>
      <w:pPr>
        <w:pStyle w:val="TextBody"/>
        <w:rPr/>
      </w:pPr>
      <w:r>
        <w:rPr/>
        <w:t>Test Case 6/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: Test menu item </w:t>
      </w:r>
      <w:r>
        <w:rPr>
          <w:b/>
          <w:bCs/>
        </w:rPr>
        <w:t>Home</w:t>
      </w:r>
      <w:r>
        <w:rPr/>
        <w:t xml:space="preserve"> from </w:t>
      </w:r>
      <w:r>
        <w:rPr>
          <w:b/>
          <w:bCs/>
        </w:rPr>
        <w:t>Disconnect</w:t>
      </w:r>
      <w:r>
        <w:rPr/>
        <w:t xml:space="preserve"> screen.</w:t>
      </w:r>
    </w:p>
    <w:p>
      <w:pPr>
        <w:pStyle w:val="Normal"/>
        <w:rPr/>
      </w:pPr>
      <w:r>
        <w:rPr/>
        <w:tab/>
        <w:t>Test Pre-requisites: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Test Case 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Disconnect</w:t>
            </w:r>
            <w:r>
              <w:rPr/>
              <w:t xml:space="preserve"> to displays data transfer screen.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Mysql database connected earlier is disconnected.</w:t>
            </w:r>
          </w:p>
        </w:tc>
      </w:tr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bookmarkStart w:id="8" w:name="__DdeLink__4506_44764821"/>
            <w:bookmarkEnd w:id="8"/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9" w:name="__RefHeading___Toc614_1345377192"/>
      <w:bookmarkEnd w:id="9"/>
      <w:r>
        <w:rPr/>
        <w:t>Unsuccessful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19422</TotalTime>
  <Application>LibreOffice/5.1.6.2$Linux_X86_64 LibreOffice_project/10m0$Build-2</Application>
  <Pages>7</Pages>
  <Words>625</Words>
  <CharactersWithSpaces>3228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>Vidyasagar Mundroy </cp:lastModifiedBy>
  <dcterms:modified xsi:type="dcterms:W3CDTF">2017-10-26T19:31:33Z</dcterms:modified>
  <cp:revision>732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