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CEAFB7" w14:textId="5C63FB4A" w:rsidR="002C6EFC" w:rsidRPr="002C6EFC" w:rsidRDefault="002C6EFC" w:rsidP="002C6E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6EFC">
        <w:rPr>
          <w:rFonts w:ascii="Times New Roman" w:hAnsi="Times New Roman" w:cs="Times New Roman"/>
          <w:b/>
          <w:bCs/>
          <w:sz w:val="24"/>
          <w:szCs w:val="24"/>
        </w:rPr>
        <w:t>ДЕСКРИПТОРЫ ОСВОЕНИЯ КОМПЕТЕНЦИИ В РАМКАХ КАЖДОГО КВАЛИФИКАЦИОННОГО УРОВНЯ</w:t>
      </w:r>
    </w:p>
    <w:p w14:paraId="6D37BA12" w14:textId="77777777" w:rsidR="002C6EFC" w:rsidRPr="002C6EFC" w:rsidRDefault="002C6EFC" w:rsidP="002C6E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6EFC">
        <w:rPr>
          <w:rFonts w:ascii="Times New Roman" w:hAnsi="Times New Roman" w:cs="Times New Roman"/>
          <w:b/>
          <w:bCs/>
          <w:sz w:val="24"/>
          <w:szCs w:val="24"/>
        </w:rPr>
        <w:t>1. ИСХОДНАЯ ЛОГИКА</w:t>
      </w:r>
    </w:p>
    <w:p w14:paraId="0DEA4665" w14:textId="77777777" w:rsidR="002C6EFC" w:rsidRPr="002C6EFC" w:rsidRDefault="002C6EFC" w:rsidP="002C6EFC">
      <w:pPr>
        <w:rPr>
          <w:rFonts w:ascii="Times New Roman" w:hAnsi="Times New Roman" w:cs="Times New Roman"/>
          <w:sz w:val="24"/>
          <w:szCs w:val="24"/>
        </w:rPr>
      </w:pPr>
      <w:r w:rsidRPr="002C6EFC">
        <w:rPr>
          <w:rFonts w:ascii="Times New Roman" w:hAnsi="Times New Roman" w:cs="Times New Roman"/>
          <w:sz w:val="24"/>
          <w:szCs w:val="24"/>
        </w:rPr>
        <w:t>Приказ Минтруда №148н задаёт минимальные требования к каждому уровню квалификации. Эти требования являются точкой отсчёта (базовым уровнем) для формирования компетенции внутри данного уровня.</w:t>
      </w:r>
    </w:p>
    <w:p w14:paraId="6F9B3BEC" w14:textId="77777777" w:rsidR="002C6EFC" w:rsidRPr="002C6EFC" w:rsidRDefault="002C6EFC" w:rsidP="002C6EFC">
      <w:pPr>
        <w:rPr>
          <w:rFonts w:ascii="Times New Roman" w:hAnsi="Times New Roman" w:cs="Times New Roman"/>
          <w:sz w:val="24"/>
          <w:szCs w:val="24"/>
        </w:rPr>
      </w:pPr>
      <w:r w:rsidRPr="002C6EFC">
        <w:rPr>
          <w:rFonts w:ascii="Times New Roman" w:hAnsi="Times New Roman" w:cs="Times New Roman"/>
          <w:sz w:val="24"/>
          <w:szCs w:val="24"/>
        </w:rPr>
        <w:t>Таким образом, для каждой трудовой функции, отнесённой к определённому уровню квалификации, мы описываем три уровня сформированности компетенции:</w:t>
      </w:r>
    </w:p>
    <w:tbl>
      <w:tblPr>
        <w:tblW w:w="11280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0"/>
        <w:gridCol w:w="8410"/>
      </w:tblGrid>
      <w:tr w:rsidR="002C6EFC" w:rsidRPr="002C6EFC" w14:paraId="1A1DB223" w14:textId="77777777" w:rsidTr="002C6EF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56C585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Уровень сформированности 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E451A9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Содержательная характеристика</w:t>
            </w:r>
          </w:p>
        </w:tc>
      </w:tr>
      <w:tr w:rsidR="002C6EFC" w:rsidRPr="002C6EFC" w14:paraId="04CC0F76" w14:textId="77777777" w:rsidTr="002C6E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47B838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72E51A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Соответствует минимальным требованиям уровня квалификации, описанным в Приказе №148н. Действия выполняются в стандартных ситуациях, с возможной консультацией.</w:t>
            </w:r>
          </w:p>
        </w:tc>
      </w:tr>
      <w:tr w:rsidR="002C6EFC" w:rsidRPr="002C6EFC" w14:paraId="4ADEB462" w14:textId="77777777" w:rsidTr="002C6E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79CAC8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Продвинутый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6514E1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Превосходит минимальные требования: более высокая степень самостоятельности, способность анализировать и адаптироваться к изменениям, решать нестандартные задачи в рамках уровня.</w:t>
            </w:r>
          </w:p>
        </w:tc>
      </w:tr>
      <w:tr w:rsidR="002C6EFC" w:rsidRPr="002C6EFC" w14:paraId="27503DAB" w14:textId="77777777" w:rsidTr="002C6E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BAF9BA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Экспертный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0B4484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Демонстрирует мастерство в рамках уровня: способен обучать других, разрабатывать методики, принимать решения в сложных ситуациях, выходя за рамки стандартных процедур, но оставаясь в границах уровня квалификации.</w:t>
            </w:r>
          </w:p>
        </w:tc>
      </w:tr>
    </w:tbl>
    <w:p w14:paraId="1964DE59" w14:textId="77777777" w:rsidR="002C6EFC" w:rsidRDefault="002C6EFC" w:rsidP="002C6E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D25997" w14:textId="77777777" w:rsidR="002C6EFC" w:rsidRDefault="002C6EFC" w:rsidP="002C6E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79E2D3" w14:textId="1E61986C" w:rsidR="002C6EFC" w:rsidRPr="002C6EFC" w:rsidRDefault="002C6EFC" w:rsidP="002C6E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6EFC">
        <w:rPr>
          <w:rFonts w:ascii="Times New Roman" w:hAnsi="Times New Roman" w:cs="Times New Roman"/>
          <w:b/>
          <w:bCs/>
          <w:sz w:val="24"/>
          <w:szCs w:val="24"/>
        </w:rPr>
        <w:lastRenderedPageBreak/>
        <w:t>2. ТАБЛИЦА СООТВЕТСТВИЯ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C6EFC">
        <w:rPr>
          <w:rFonts w:ascii="Times New Roman" w:hAnsi="Times New Roman" w:cs="Times New Roman"/>
          <w:b/>
          <w:bCs/>
          <w:sz w:val="24"/>
          <w:szCs w:val="24"/>
        </w:rPr>
        <w:t> УРОВН</w:t>
      </w:r>
      <w:r>
        <w:rPr>
          <w:rFonts w:ascii="Times New Roman" w:hAnsi="Times New Roman" w:cs="Times New Roman"/>
          <w:b/>
          <w:bCs/>
          <w:sz w:val="24"/>
          <w:szCs w:val="24"/>
        </w:rPr>
        <w:t>ЕЙ</w:t>
      </w:r>
      <w:r w:rsidRPr="002C6EFC">
        <w:rPr>
          <w:rFonts w:ascii="Times New Roman" w:hAnsi="Times New Roman" w:cs="Times New Roman"/>
          <w:b/>
          <w:bCs/>
          <w:sz w:val="24"/>
          <w:szCs w:val="24"/>
        </w:rPr>
        <w:t xml:space="preserve"> КВАЛИФИКАЦИИ (ПРИКАЗ №148Н) + УРОВНИ СФОРМИРОВАННОСТИ КОМПЕТЕНЦИИ + СОФТ-СКИЛЫ</w:t>
      </w:r>
    </w:p>
    <w:p w14:paraId="58FF8168" w14:textId="1672AD65" w:rsidR="002C6EFC" w:rsidRPr="002C6EFC" w:rsidRDefault="002C6EFC" w:rsidP="002C6EFC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7"/>
        <w:gridCol w:w="2704"/>
        <w:gridCol w:w="2402"/>
        <w:gridCol w:w="2646"/>
        <w:gridCol w:w="2646"/>
        <w:gridCol w:w="2935"/>
      </w:tblGrid>
      <w:tr w:rsidR="002C6EFC" w:rsidRPr="002C6EFC" w14:paraId="066C7B2B" w14:textId="77777777" w:rsidTr="002C6EFC">
        <w:trPr>
          <w:tblHeader/>
        </w:trPr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145AEE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Уровень квалификации (Приказ №148н)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148BB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Показатели уровня по Приказу №148н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019D4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Базовый уровень сформированности компетенции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BC970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Продвинутый уровень сформированности компетенции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B8510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Экспертный уровень сформированности компетенции</w:t>
            </w:r>
          </w:p>
        </w:tc>
        <w:tc>
          <w:tcPr>
            <w:tcW w:w="2935" w:type="dxa"/>
            <w:tcBorders>
              <w:top w:val="nil"/>
              <w:left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C7334" w14:textId="77777777" w:rsidR="002C6EFC" w:rsidRPr="002C6EFC" w:rsidRDefault="002C6EFC" w:rsidP="002C6EFC">
            <w:pPr>
              <w:ind w:right="-414"/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Универсальные / Надпрофессиональные навыки (Soft Skills)</w:t>
            </w:r>
          </w:p>
        </w:tc>
      </w:tr>
      <w:tr w:rsidR="002C6EFC" w:rsidRPr="002C6EFC" w14:paraId="0D30DEE9" w14:textId="77777777" w:rsidTr="002C6EFC"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BDDBF8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1-й уровень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C672D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Полномочия: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Деятельность под руководством.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Умения: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Выполнение стандартных (простых) действий.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Знания: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Элементарные знания.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FEF805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Выполняет простые, стандартные действия по инструкции под руководством наставника.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DCD61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Выполняет простые, стандартные действия самостоятельно, выбирая способ действия из известных.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3CDBDA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Выполняет простые, стандартные действия, обучает других выполнению простых действий и контролирует их качество.</w:t>
            </w:r>
          </w:p>
        </w:tc>
        <w:tc>
          <w:tcPr>
            <w:tcW w:w="2935" w:type="dxa"/>
            <w:tcBorders>
              <w:top w:val="single" w:sz="4" w:space="0" w:color="auto"/>
              <w:lef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CB1D53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Коммуникация: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Понимание устных инструкций, базовое информирование о результате.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Работа в команде: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Выполнение поручений в рамках группы.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Самоорганизация: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Соблюдение трудовой дисциплины, следование алгоритму.</w:t>
            </w:r>
          </w:p>
        </w:tc>
      </w:tr>
      <w:tr w:rsidR="002C6EFC" w:rsidRPr="002C6EFC" w14:paraId="41F3C553" w14:textId="77777777" w:rsidTr="002C6EFC"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E43789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2-й уровень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340AA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Полномочия: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 xml:space="preserve"> Деятельность под руководством с проявлением самостоятельности при решении 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типовых задач.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Умения: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Выполнение стандартных действий, выбор способа действия по инструкции.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Знания: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Элементарные профессиональные знания.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446E94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Выбирает известный способ действия для решения типовой задачи по инструкции, 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обращаясь за консультацией в нестандартных случаях.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32624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Самостоятельно выбирает способ действия для решения типовых задач, анализирует и выбирает из 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нескольких вариантов.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B0F04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Решает типовые задачи, анализирует эффективность выбранных способов, дает рекомендации по их 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улучшению, обучает других.</w:t>
            </w:r>
          </w:p>
        </w:tc>
        <w:tc>
          <w:tcPr>
            <w:tcW w:w="2935" w:type="dxa"/>
            <w:tcBorders>
              <w:left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ABE16C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Коммуникация: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Четкое изложение информации, умение задавать вопросы.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Работа в команде: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 xml:space="preserve"> Взаимодействие с коллегами для 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решения общей задачи.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Самоорганизация: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Базовое планирование своего времени.</w:t>
            </w:r>
          </w:p>
        </w:tc>
      </w:tr>
      <w:tr w:rsidR="002C6EFC" w:rsidRPr="002C6EFC" w14:paraId="298B2924" w14:textId="77777777" w:rsidTr="002C6EFC"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E5D9DE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3-й уровень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E3F5E2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Полномочия: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Деятельность под руководством, планирование собственной работы.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Умения: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Решение типовых практических задач, выбор способа действия на основе знаний.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Знания: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Профессиональные знания.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5CCFF2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Решает типовые практические задачи, планирует свою работу в рамках поставленных целей, обращается за консультацией при отклонении от стандарта.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A23FAB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Самостоятельно решает типовые практические задачи, адаптирует стандартные методы к изменяющимся условиям, анализирует результаты.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16B46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Решает типовые задачи, разрабатывает и улучшает стандартные процедуры, обучает других решению типовых задач.</w:t>
            </w:r>
          </w:p>
        </w:tc>
        <w:tc>
          <w:tcPr>
            <w:tcW w:w="2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2D2256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Коммуникация: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Аргументация своей позиции, составление отчетов.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Работа в команде: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Распределение задач в рамках малой группы.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Самоорганизация: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Самостоятельное планирование работы на день/неделю.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Решение </w:t>
            </w: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проблем: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Выявление и решение типовых проблем.</w:t>
            </w:r>
          </w:p>
        </w:tc>
      </w:tr>
      <w:tr w:rsidR="002C6EFC" w:rsidRPr="002C6EFC" w14:paraId="3FBA5799" w14:textId="77777777" w:rsidTr="002C6EFC"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B61322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4-й уровень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08DD04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Полномочия: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Деятельность под руководством, планирование и контроль собственной работы.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Умения: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Решение практических задач, выбор способа действия на основе знаний и практического опыта.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Знания: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Профессиональные знания и практический опыт.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397E0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Решает практические задачи на основе знаний и опыта, планирует и контролирует свою работу, привлекая экспертов в сложных случаях.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659C6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Самостоятельно решает практические задачи, выбирая и адаптируя методы, анализирует и улучшает процессы на своем участке.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9EBBE6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Решает практические задачи повышенной сложности, разрабатывает методики, обучает и консультирует коллег по широкому кругу вопросов.</w:t>
            </w:r>
          </w:p>
        </w:tc>
        <w:tc>
          <w:tcPr>
            <w:tcW w:w="2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9B3E85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Коммуникация: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Убеждение, презентация результатов работы.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Работа в команде: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Координация работы 2-3 человек.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Самоорганизация: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Управление несколькими задачами, приоритизация.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Решение проблем: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Анализ причин проблем и предложение решений.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Адаптивность: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Адаптация к новым задачам.</w:t>
            </w:r>
          </w:p>
        </w:tc>
      </w:tr>
      <w:tr w:rsidR="002C6EFC" w:rsidRPr="002C6EFC" w14:paraId="000E0B01" w14:textId="77777777" w:rsidTr="002C6EFC"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BF55E8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5-й уровень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4F9081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Полномочия: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Самостоятельная деятельность, планирование и контроль собственной работы, ответственность за результат.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Умения: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Решение практических задач, выбор способа действия на основе знаний и опыта, оценка и анализ.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Знания: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Профессиональные знания и практический опыт, осознанное применение.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677BEF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Самостоятельно решает практические задачи, планирует и контролирует свою работу и несет ответственность за результат.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A35D8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Самостоятельно решает практические задачи, анализирует эффективность методов, прогнозирует результаты, адаптирует их к меняющимся условиям.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09E40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Решает сложные практические задачи, управляет проектами (малыми), разрабатывает новые подходы, обучает и руководит группой специалистов, отвечает за их результат.</w:t>
            </w:r>
          </w:p>
        </w:tc>
        <w:tc>
          <w:tcPr>
            <w:tcW w:w="2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83BD9D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Коммуникация: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Публичные выступления, ведение переговоров.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Работа в команде: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Формирование команды, распределение ролей.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Самоорганизация: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Управление временем и стрессом.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Лидерство: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Мотивация коллег, принятие решений.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Критическое мышление: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Оценка рисков и эффективности.</w:t>
            </w:r>
          </w:p>
        </w:tc>
      </w:tr>
      <w:tr w:rsidR="002C6EFC" w:rsidRPr="002C6EFC" w14:paraId="1FB3AC11" w14:textId="77777777" w:rsidTr="002C6EFC"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C8C61C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6-й уровень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4E21B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Полномочия: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 xml:space="preserve"> Самостоятельная деятельность, 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определение задач и планирование работы группы, ответственность за результат работы группы.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Умения: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Решение практических задач, анализ, выбор и разработка способов действия.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Знания: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Профессиональные знания и практический опыт, глубокое понимание.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32DA8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Определяет задачи для своей работы и работы 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группы, планирует и организовывает работу группы, несет ответственность за её результат.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B45A5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Управляет работой группы, решает нестандартные 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задачи, анализирует риски и эффективность, адаптирует процессы к новым условиям.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EBACF2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Управляет деятельностью подразделения (или 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нескольких групп), разрабатывает стратегию и методологию, принимает решения в сложных ситуациях, признанный эксперт в профессиональной области.</w:t>
            </w:r>
          </w:p>
        </w:tc>
        <w:tc>
          <w:tcPr>
            <w:tcW w:w="2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56B03C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Коммуникация: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 xml:space="preserve"> Управление конфликтами, выстраивание 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коммуникаций между отделами.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Работа в команде: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Построение эффективной команды.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Самоорганизация: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Стратегическое планирование.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Лидерство: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Управление изменениями, развитие сотрудников.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Наставничество: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Обучение и развитие подчиненных.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Принятие решений: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Принятие решений в условиях неопределенности.</w:t>
            </w:r>
          </w:p>
        </w:tc>
      </w:tr>
      <w:tr w:rsidR="002C6EFC" w:rsidRPr="002C6EFC" w14:paraId="74424712" w14:textId="77777777" w:rsidTr="002C6EFC"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DCB97A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7-й уровень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46B18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Полномочия: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 xml:space="preserve"> Определение стратегии, управление процессами и деятельностью, 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ответственность за результаты деятельности.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Умения: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Решение задач стратегического характера, разработка новых методов и систем.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Знания: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Научно-практические знания и практический опыт, инновационное мышление.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4D2F2A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Участвует в определении стратегии, управляет сложными 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процессами, используя лучшие практики и стандарты.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747FB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Определяет и реализует стратегию, разрабатывает и внедряет новые 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методы и системы, управляет изменениями.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314D56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Формирует стратегию развития области, создает новые направления деятельности, 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признанный лидер в профессиональной сфере.</w:t>
            </w:r>
          </w:p>
        </w:tc>
        <w:tc>
          <w:tcPr>
            <w:tcW w:w="2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70BE54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Коммуникация: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Стратегические коммуникации, формирование имиджа.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Лидерство: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 xml:space="preserve"> Видение будущего, формирование 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организационной культуры.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Системное мышление: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Управление сложными системами.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Инновационность: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Внедрение инноваций, управление рисками.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Влияние: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Убеждение руководства и ключевых стейкхолдеров.</w:t>
            </w:r>
          </w:p>
        </w:tc>
      </w:tr>
      <w:tr w:rsidR="002C6EFC" w:rsidRPr="002C6EFC" w14:paraId="71C5A0B4" w14:textId="77777777" w:rsidTr="002C6EFC"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AD8456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8-й уровень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AA863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Полномочия: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 xml:space="preserve"> Определение стратегии, управление процессами и деятельностью (включая инновации), ответственность за 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результаты деятельности.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Умения: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Решение задач стратегического характера, разработка новых методов и систем, управление инновациями.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Знания: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Научно-практические знания, инновационное мышление, способность к созданию нового знания.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DAD34E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Определяет стратегию, управляет сложными инновационными проектами, используя 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передовые знания и опыт.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E91C31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Инициирует и реализует стратегические изменения, разрабатывает и внедряет инновационные 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подходы, создает новые стандарты.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B813A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Создает новое знание, формирует новые направления профессиональной деятельности, авторитет и лидер на 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национальном/международном уровне.</w:t>
            </w:r>
          </w:p>
        </w:tc>
        <w:tc>
          <w:tcPr>
            <w:tcW w:w="2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C990D3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Коммуникация: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Международные коммуникации, формирование глобальных альянсов.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Лидерство: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Создание новых школ и направлений.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Системное </w:t>
            </w: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мышление: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Формирование отраслевых/национальных систем.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Инновационность: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Создание прорывных технологий и методов.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Стратегическое видение: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Формирование долгосрочных трендов.</w:t>
            </w:r>
          </w:p>
        </w:tc>
      </w:tr>
      <w:tr w:rsidR="002C6EFC" w:rsidRPr="002C6EFC" w14:paraId="4283B6E3" w14:textId="77777777" w:rsidTr="002C6EFC"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B3001E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9-й уровень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859EF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Полномочия: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 xml:space="preserve"> Определение стратегии, управление процессами и деятельностью 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(включая инновации), ответственность за результаты деятельности.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Умения: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Решение задач стратегического характера, разработка новых методов и систем, управление инновациями.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Знания: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Научно-практические знания, инновационное мышление, способность к созданию нового знания на самом высоком уровне.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3F1A43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Определяет стратегию развития на уровне страны или отрасли, 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управляет процессами и проектами национального/отраслевого масштаба.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DF60AB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Инициирует и реализует стратегические изменения на национальном/отрас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левом уровне, разрабатывает и внедряет инновационные подходы, формирующие стандарты на национальном/международном уровне.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C6248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Создает новое знание, формирует новые направления профессиональной деятельности, 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признанный лидер и авторитет на международном уровне.</w:t>
            </w:r>
          </w:p>
        </w:tc>
        <w:tc>
          <w:tcPr>
            <w:tcW w:w="2935" w:type="dxa"/>
            <w:tcBorders>
              <w:top w:val="single" w:sz="4" w:space="0" w:color="auto"/>
              <w:lef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A315B0" w14:textId="77777777" w:rsidR="002C6EFC" w:rsidRPr="002C6EFC" w:rsidRDefault="002C6EFC" w:rsidP="002C6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Коммуникация: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Глобальное лидерство мнений, формирование международной повестки.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Лидерство: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 xml:space="preserve"> Создание 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глобальных экосистем.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Системное мышление: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Формирование глобальных стандартов.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Инновационность: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Создание новых отраслей экономики и образования.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C6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Стратегическое видение:</w:t>
            </w:r>
            <w:r w:rsidRPr="002C6EFC">
              <w:rPr>
                <w:rFonts w:ascii="Times New Roman" w:hAnsi="Times New Roman" w:cs="Times New Roman"/>
                <w:sz w:val="24"/>
                <w:szCs w:val="24"/>
              </w:rPr>
              <w:t> Формирование глобальных трендов развития человечества.</w:t>
            </w:r>
          </w:p>
        </w:tc>
      </w:tr>
    </w:tbl>
    <w:p w14:paraId="520BF3E9" w14:textId="0CC3E8F3" w:rsidR="002C6EFC" w:rsidRPr="002C6EFC" w:rsidRDefault="002C6EFC" w:rsidP="002C6EFC">
      <w:pPr>
        <w:rPr>
          <w:rFonts w:ascii="Times New Roman" w:hAnsi="Times New Roman" w:cs="Times New Roman"/>
          <w:sz w:val="24"/>
          <w:szCs w:val="24"/>
        </w:rPr>
      </w:pPr>
    </w:p>
    <w:p w14:paraId="510A48B8" w14:textId="707B3039" w:rsidR="002C6EFC" w:rsidRPr="002C6EFC" w:rsidRDefault="002C6EFC" w:rsidP="002C6EF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C6EFC">
        <w:rPr>
          <w:rFonts w:ascii="Times New Roman" w:hAnsi="Times New Roman" w:cs="Times New Roman"/>
          <w:b/>
          <w:bCs/>
          <w:sz w:val="24"/>
          <w:szCs w:val="24"/>
        </w:rPr>
        <w:lastRenderedPageBreak/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2C6EFC">
        <w:rPr>
          <w:rFonts w:ascii="Times New Roman" w:hAnsi="Times New Roman" w:cs="Times New Roman"/>
          <w:b/>
          <w:bCs/>
          <w:sz w:val="24"/>
          <w:szCs w:val="24"/>
        </w:rPr>
        <w:t xml:space="preserve"> МЕТОДОЛОГИЧЕСКИЕ ПРИНЦИПЫ</w:t>
      </w:r>
    </w:p>
    <w:p w14:paraId="12949493" w14:textId="02AC1C5B" w:rsidR="002C6EFC" w:rsidRPr="002C6EFC" w:rsidRDefault="002C6EFC" w:rsidP="002C6EF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6EFC">
        <w:rPr>
          <w:rFonts w:ascii="Times New Roman" w:hAnsi="Times New Roman" w:cs="Times New Roman"/>
          <w:sz w:val="24"/>
          <w:szCs w:val="24"/>
        </w:rPr>
        <w:t>Уровни сформированности компетенции (базовый, продвинутый, экспертный) всегда находятся </w:t>
      </w:r>
      <w:r w:rsidRPr="002C6EFC">
        <w:rPr>
          <w:rFonts w:ascii="Times New Roman" w:hAnsi="Times New Roman" w:cs="Times New Roman"/>
          <w:b/>
          <w:bCs/>
          <w:sz w:val="24"/>
          <w:szCs w:val="24"/>
        </w:rPr>
        <w:t>внутри</w:t>
      </w:r>
      <w:r w:rsidRPr="002C6EFC">
        <w:rPr>
          <w:rFonts w:ascii="Times New Roman" w:hAnsi="Times New Roman" w:cs="Times New Roman"/>
          <w:sz w:val="24"/>
          <w:szCs w:val="24"/>
        </w:rPr>
        <w:t> заданного уровня квалификации трудовой функции. Базовый уровень — это нижняя граница, соответствующая требованиям уровня квалификации. Экспертный уровень — это верхняя граница мастерства в рамках этого уровня.</w:t>
      </w:r>
    </w:p>
    <w:p w14:paraId="69147F67" w14:textId="1FC873B3" w:rsidR="002C6EFC" w:rsidRPr="002C6EFC" w:rsidRDefault="002C6EFC" w:rsidP="002C6EF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6EFC">
        <w:rPr>
          <w:rFonts w:ascii="Times New Roman" w:hAnsi="Times New Roman" w:cs="Times New Roman"/>
          <w:sz w:val="24"/>
          <w:szCs w:val="24"/>
        </w:rPr>
        <w:t>Дескрипторы для каждого уровня сформированности последовательно усложняются, отражая рост самостоятельности, сложности решаемых задач и уровня ответственности. Продвинутый уровень добавляет аналитические и адаптационные способности, а экспертный — способность обучать, разрабатывать методики и управлять.</w:t>
      </w:r>
    </w:p>
    <w:p w14:paraId="52686E81" w14:textId="680B6D0C" w:rsidR="002C6EFC" w:rsidRPr="002C6EFC" w:rsidRDefault="002C6EFC" w:rsidP="002C6EF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6EFC">
        <w:rPr>
          <w:rFonts w:ascii="Times New Roman" w:hAnsi="Times New Roman" w:cs="Times New Roman"/>
          <w:sz w:val="24"/>
          <w:szCs w:val="24"/>
        </w:rPr>
        <w:t>Для каждого дескриптора должны быть разработаны конкретные оценочные средства (задания, кейсы, критерии), позволяющие объективно определить, на каком уровне сформирована компетенция у конкретного человека.</w:t>
      </w:r>
    </w:p>
    <w:p w14:paraId="0B642DC6" w14:textId="377E470C" w:rsidR="002C6EFC" w:rsidRPr="002C6EFC" w:rsidRDefault="002C6EFC" w:rsidP="002C6EF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6EFC">
        <w:rPr>
          <w:rFonts w:ascii="Times New Roman" w:hAnsi="Times New Roman" w:cs="Times New Roman"/>
          <w:sz w:val="24"/>
          <w:szCs w:val="24"/>
        </w:rPr>
        <w:t>При разработке компетенции для Цифрового реестра обязательно указывается код и название конкретной трудовой функции из профессионального стандарта. Уровень квалификации этой трудовой функции определяет «стартовую платформу» для описания уровней сформированности компетенции.</w:t>
      </w:r>
    </w:p>
    <w:p w14:paraId="1D3CAF6B" w14:textId="4B770CCD" w:rsidR="002C6EFC" w:rsidRPr="002C6EFC" w:rsidRDefault="002C6EFC" w:rsidP="002C6EF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6EFC">
        <w:rPr>
          <w:rFonts w:ascii="Times New Roman" w:hAnsi="Times New Roman" w:cs="Times New Roman"/>
          <w:sz w:val="24"/>
          <w:szCs w:val="24"/>
        </w:rPr>
        <w:t>Данные дескрипторы и принцип «уровень внутри уровня» хорошо коррелируют с подходами EQF и ESCO, где также используются дескрипторы и уровни для описания квалификаций. Это позволяет использовать разработанные дескрипторы для сопоставления с международными системами.</w:t>
      </w:r>
    </w:p>
    <w:p w14:paraId="085F2EFD" w14:textId="469A48E5" w:rsidR="002C6EFC" w:rsidRDefault="002C6EFC" w:rsidP="002C6EFC">
      <w:pPr>
        <w:rPr>
          <w:rFonts w:ascii="Times New Roman" w:hAnsi="Times New Roman" w:cs="Times New Roman"/>
          <w:sz w:val="24"/>
          <w:szCs w:val="24"/>
        </w:rPr>
      </w:pPr>
    </w:p>
    <w:p w14:paraId="08434166" w14:textId="708ED0E7" w:rsidR="002C6EFC" w:rsidRPr="002C6EFC" w:rsidRDefault="002C6EFC" w:rsidP="002C6EF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r w:rsidRPr="002C6EFC">
        <w:rPr>
          <w:rFonts w:ascii="Times New Roman" w:hAnsi="Times New Roman" w:cs="Times New Roman"/>
          <w:b/>
          <w:bCs/>
          <w:sz w:val="24"/>
          <w:szCs w:val="24"/>
        </w:rPr>
        <w:t>ОБОСНОВАНИЕ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57F95">
        <w:rPr>
          <w:rFonts w:ascii="Times New Roman" w:hAnsi="Times New Roman" w:cs="Times New Roman"/>
          <w:b/>
          <w:bCs/>
          <w:sz w:val="24"/>
          <w:szCs w:val="24"/>
        </w:rPr>
        <w:t xml:space="preserve">НЕОБХОДИМОСТИ </w:t>
      </w:r>
      <w:r>
        <w:rPr>
          <w:rFonts w:ascii="Times New Roman" w:hAnsi="Times New Roman" w:cs="Times New Roman"/>
          <w:b/>
          <w:bCs/>
          <w:sz w:val="24"/>
          <w:szCs w:val="24"/>
        </w:rPr>
        <w:t>ВКЛЮЧЕНИЕ СОФТ-СКИЛОВ</w:t>
      </w:r>
    </w:p>
    <w:p w14:paraId="3DF1EE6A" w14:textId="342F3C77" w:rsidR="002C6EFC" w:rsidRPr="002C6EFC" w:rsidRDefault="002C6EFC" w:rsidP="002C6EF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6EFC">
        <w:rPr>
          <w:rFonts w:ascii="Times New Roman" w:hAnsi="Times New Roman" w:cs="Times New Roman"/>
          <w:sz w:val="24"/>
          <w:szCs w:val="24"/>
        </w:rPr>
        <w:t>Ни одна профессиональная задача не решается изолированно от коммуникации, планирования и взаимодействия. Уровень квалификации и уровень сформированности компетенции всегда включают эти аспекты.</w:t>
      </w:r>
    </w:p>
    <w:p w14:paraId="05543C04" w14:textId="132F7467" w:rsidR="002C6EFC" w:rsidRPr="002C6EFC" w:rsidRDefault="002C6EFC" w:rsidP="002C6EF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6EFC">
        <w:rPr>
          <w:rFonts w:ascii="Times New Roman" w:hAnsi="Times New Roman" w:cs="Times New Roman"/>
          <w:sz w:val="24"/>
          <w:szCs w:val="24"/>
        </w:rPr>
        <w:t>Модели 4К (Критическое мышление, Креативность, Коммуникация, Кооперация) и 6К (дополненные Информационной грамотностью и Гибкостью) являются стандартом для описания результатов образования в международных рамках.</w:t>
      </w:r>
    </w:p>
    <w:p w14:paraId="0B8F2153" w14:textId="1E915EB9" w:rsidR="002C6EFC" w:rsidRPr="002C6EFC" w:rsidRDefault="002C6EFC" w:rsidP="002C6EF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6EFC">
        <w:rPr>
          <w:rFonts w:ascii="Times New Roman" w:hAnsi="Times New Roman" w:cs="Times New Roman"/>
          <w:sz w:val="24"/>
          <w:szCs w:val="24"/>
        </w:rPr>
        <w:t>В дескрипторах Приказа №148н (особенно на уровнях 5-9) прямо или косвенно присутствуют управленческие и коммуникативные функции, что требует их формализации.</w:t>
      </w:r>
    </w:p>
    <w:p w14:paraId="0CFE25A7" w14:textId="49EBA7BD" w:rsidR="002C6EFC" w:rsidRPr="002C6EFC" w:rsidRDefault="002C6EFC" w:rsidP="002C6EF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6EFC">
        <w:rPr>
          <w:rFonts w:ascii="Times New Roman" w:hAnsi="Times New Roman" w:cs="Times New Roman"/>
          <w:sz w:val="24"/>
          <w:szCs w:val="24"/>
        </w:rPr>
        <w:t>Наличие софт-скилов в ЦРК позволяет работодателям более точно формулировать требования к кандидатам и сотрудникам, а гражданам — целенаправленно развивать необходимые гибкие навыки.</w:t>
      </w:r>
    </w:p>
    <w:p w14:paraId="27EB60BE" w14:textId="77777777" w:rsidR="002C6EFC" w:rsidRDefault="002C6EFC" w:rsidP="002C6EFC">
      <w:pPr>
        <w:rPr>
          <w:rFonts w:ascii="Times New Roman" w:hAnsi="Times New Roman" w:cs="Times New Roman"/>
          <w:sz w:val="24"/>
          <w:szCs w:val="24"/>
        </w:rPr>
      </w:pPr>
    </w:p>
    <w:p w14:paraId="71373DE3" w14:textId="77777777" w:rsidR="002C6EFC" w:rsidRPr="002C6EFC" w:rsidRDefault="002C6EFC" w:rsidP="002C6EFC">
      <w:pPr>
        <w:rPr>
          <w:rFonts w:ascii="Times New Roman" w:hAnsi="Times New Roman" w:cs="Times New Roman"/>
          <w:sz w:val="24"/>
          <w:szCs w:val="24"/>
        </w:rPr>
      </w:pPr>
    </w:p>
    <w:p w14:paraId="4277054D" w14:textId="77777777" w:rsidR="00125D21" w:rsidRPr="002C6EFC" w:rsidRDefault="00125D21">
      <w:pPr>
        <w:rPr>
          <w:rFonts w:ascii="Times New Roman" w:hAnsi="Times New Roman" w:cs="Times New Roman"/>
          <w:sz w:val="24"/>
          <w:szCs w:val="24"/>
        </w:rPr>
      </w:pPr>
    </w:p>
    <w:sectPr w:rsidR="00125D21" w:rsidRPr="002C6EFC" w:rsidSect="002C6EFC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506B19"/>
    <w:multiLevelType w:val="multilevel"/>
    <w:tmpl w:val="EAA09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225F12"/>
    <w:multiLevelType w:val="multilevel"/>
    <w:tmpl w:val="017C5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A60420"/>
    <w:multiLevelType w:val="multilevel"/>
    <w:tmpl w:val="E2BCD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D21"/>
    <w:rsid w:val="00057F95"/>
    <w:rsid w:val="00125D21"/>
    <w:rsid w:val="002C6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AB4B41"/>
  <w15:chartTrackingRefBased/>
  <w15:docId w15:val="{4B7AF5B3-E57D-4895-8E5B-9255BFCF1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530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1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33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1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1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02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11</Pages>
  <Words>1796</Words>
  <Characters>10238</Characters>
  <Application>Microsoft Office Word</Application>
  <DocSecurity>0</DocSecurity>
  <Lines>85</Lines>
  <Paragraphs>24</Paragraphs>
  <ScaleCrop>false</ScaleCrop>
  <Company/>
  <LinksUpToDate>false</LinksUpToDate>
  <CharactersWithSpaces>12010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Борисова Марина Петровна</dc:creator>
  <cp:keywords/>
  <dc:description/>
  <cp:lastModifiedBy>Борисова Марина Петровна</cp:lastModifiedBy>
  <cp:revision>3</cp:revision>
  <dcterms:created xsi:type="dcterms:W3CDTF">2026-07-25T10:03:00Z</dcterms:created>
  <dcterms:modified xsi:type="dcterms:W3CDTF">2026-08-04T09:10:00Z</dcterms:modified>
</cp:coreProperties>
</file>