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BE073C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6F76A60E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72755979" w14:textId="60243FE6" w:rsidR="00415325" w:rsidRDefault="00415325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[1.1] </w:t>
      </w:r>
      <w:r>
        <w:rPr>
          <w:b/>
        </w:rPr>
        <w:t>Стальное сечение</w:t>
      </w:r>
    </w:p>
    <w:p w14:paraId="25C6C73E" w14:textId="65A5B51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>
        <w:rPr>
          <w:b/>
          <w:lang w:val="en-US"/>
        </w:rPr>
        <w:t xml:space="preserve">[1.1.1]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28"/>
        <w:gridCol w:w="1428"/>
        <w:gridCol w:w="1734"/>
        <w:gridCol w:w="1363"/>
      </w:tblGrid>
      <w:tr w:rsidR="00FE50E7" w14:paraId="25ED25F3" w14:textId="311A0AF5" w:rsidTr="00FE50E7">
        <w:trPr>
          <w:cantSplit/>
          <w:tblHeader/>
        </w:trPr>
        <w:tc>
          <w:tcPr>
            <w:tcW w:w="6408" w:type="dxa"/>
          </w:tcPr>
          <w:p w14:paraId="0F67785F" w14:textId="6282C5A2" w:rsidR="00FE50E7" w:rsidRPr="00415325" w:rsidRDefault="00FE50E7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40" w:type="dxa"/>
          </w:tcPr>
          <w:p w14:paraId="0F819567" w14:textId="77777777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64" w:type="dxa"/>
          </w:tcPr>
          <w:p w14:paraId="794D4F6E" w14:textId="77777777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241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E50E7">
        <w:trPr>
          <w:cantSplit/>
          <w:tblHeader/>
        </w:trPr>
        <w:tc>
          <w:tcPr>
            <w:tcW w:w="6408" w:type="dxa"/>
          </w:tcPr>
          <w:p w14:paraId="23FFA4DB" w14:textId="01C050DD" w:rsidR="00FE50E7" w:rsidRPr="00415325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40" w:type="dxa"/>
          </w:tcPr>
          <w:p w14:paraId="216423AD" w14:textId="66CAE5D3" w:rsidR="00FE50E7" w:rsidRPr="004C6C4B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64" w:type="dxa"/>
          </w:tcPr>
          <w:p w14:paraId="19B96D94" w14:textId="342C554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</w:p>
        </w:tc>
        <w:tc>
          <w:tcPr>
            <w:tcW w:w="241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E50E7">
        <w:trPr>
          <w:cantSplit/>
          <w:tblHeader/>
        </w:trPr>
        <w:tc>
          <w:tcPr>
            <w:tcW w:w="6408" w:type="dxa"/>
          </w:tcPr>
          <w:p w14:paraId="680AC7FC" w14:textId="69EDB77F" w:rsidR="00FE50E7" w:rsidRPr="004C6C4B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Высоты двутавра</w:t>
            </w:r>
          </w:p>
        </w:tc>
        <w:tc>
          <w:tcPr>
            <w:tcW w:w="1440" w:type="dxa"/>
          </w:tcPr>
          <w:p w14:paraId="00A70B28" w14:textId="3FECE4CD" w:rsidR="00FE50E7" w:rsidRDefault="00FE50E7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64" w:type="dxa"/>
          </w:tcPr>
          <w:p w14:paraId="2363B3A2" w14:textId="565C2998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040BAB">
              <w:rPr>
                <w:sz w:val="20"/>
                <w:szCs w:val="20"/>
                <w:lang w:val="en-US"/>
              </w:rPr>
              <w:t>__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4D421659" w14:textId="4DE4D222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3FEA3B9A" w14:textId="5B97D506" w:rsidTr="00FE50E7">
        <w:tc>
          <w:tcPr>
            <w:tcW w:w="6408" w:type="dxa"/>
          </w:tcPr>
          <w:p w14:paraId="15D59FD7" w14:textId="13535929" w:rsidR="00FE50E7" w:rsidRPr="004C6C4B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4C6C4B">
              <w:rPr>
                <w:sz w:val="20"/>
                <w:szCs w:val="20"/>
              </w:rPr>
              <w:t>ысота стенки двутавра (в свету между полками)</w:t>
            </w:r>
          </w:p>
        </w:tc>
        <w:tc>
          <w:tcPr>
            <w:tcW w:w="1440" w:type="dxa"/>
          </w:tcPr>
          <w:p w14:paraId="3F61B64D" w14:textId="31D984FC" w:rsidR="00FE50E7" w:rsidRDefault="004D2D89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29B6E7B" w14:textId="4685EC14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%h_w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AD4382B" w14:textId="5E5E4CF9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EF874C8" w14:textId="291F44EE" w:rsidTr="00FE50E7">
        <w:tc>
          <w:tcPr>
            <w:tcW w:w="6408" w:type="dxa"/>
          </w:tcPr>
          <w:p w14:paraId="17FD5166" w14:textId="5A9676C2" w:rsidR="00FE50E7" w:rsidRPr="00A856BF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40" w:type="dxa"/>
          </w:tcPr>
          <w:p w14:paraId="6C287059" w14:textId="77B0FBEF" w:rsidR="00FE50E7" w:rsidRPr="004C6C4B" w:rsidRDefault="00FE50E7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64" w:type="dxa"/>
          </w:tcPr>
          <w:p w14:paraId="666AEC4F" w14:textId="70ECF19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040BAB"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FA418D5" w14:textId="62BBD880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C2CFBF4" w14:textId="1B4CDB96" w:rsidTr="00FE50E7">
        <w:tc>
          <w:tcPr>
            <w:tcW w:w="6408" w:type="dxa"/>
          </w:tcPr>
          <w:p w14:paraId="0CA4ED95" w14:textId="739C0013" w:rsidR="00FE50E7" w:rsidRDefault="00FE50E7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40" w:type="dxa"/>
          </w:tcPr>
          <w:p w14:paraId="2E3B2733" w14:textId="20A5E00F" w:rsidR="00FE50E7" w:rsidRDefault="004D2D89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64" w:type="dxa"/>
          </w:tcPr>
          <w:p w14:paraId="2E5BA09A" w14:textId="687D39A0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%b_w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6E90D6E4" w14:textId="5B6DA3DB" w:rsidR="00FE50E7" w:rsidRPr="00FE50E7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7DC034F9" w14:textId="46E7743A" w:rsidTr="00FE50E7">
        <w:tc>
          <w:tcPr>
            <w:tcW w:w="640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40" w:type="dxa"/>
          </w:tcPr>
          <w:p w14:paraId="58E252B6" w14:textId="5295DC2F" w:rsidR="00FE50E7" w:rsidRDefault="00FE50E7" w:rsidP="00466C1F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64" w:type="dxa"/>
          </w:tcPr>
          <w:p w14:paraId="7D8BF844" w14:textId="3188C5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3862B1E8" w14:textId="1833DDFB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07181E0C" w14:textId="648372F8" w:rsidTr="00FE50E7">
        <w:tc>
          <w:tcPr>
            <w:tcW w:w="640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40" w:type="dxa"/>
          </w:tcPr>
          <w:p w14:paraId="5F91EC0F" w14:textId="649E3329" w:rsidR="00FE50E7" w:rsidRPr="004C6C4B" w:rsidRDefault="00FE50E7" w:rsidP="00466C1F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64" w:type="dxa"/>
          </w:tcPr>
          <w:p w14:paraId="7C19DBF4" w14:textId="4FED8B74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21DE732E" w14:textId="18D79C5C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FE50E7" w14:paraId="2B0E5564" w14:textId="32B4D48E" w:rsidTr="00FE50E7">
        <w:tc>
          <w:tcPr>
            <w:tcW w:w="640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40" w:type="dxa"/>
          </w:tcPr>
          <w:p w14:paraId="5AD8F7F6" w14:textId="217887C9" w:rsidR="00FE50E7" w:rsidRDefault="00FE50E7" w:rsidP="00466C1F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64" w:type="dxa"/>
          </w:tcPr>
          <w:p w14:paraId="50AD7FD8" w14:textId="3284EB66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" w:type="dxa"/>
          </w:tcPr>
          <w:p w14:paraId="5E4B195C" w14:textId="2296356A" w:rsidR="00FE50E7" w:rsidRPr="00FE50E7" w:rsidRDefault="00FE50E7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168FAFA2" w14:textId="6EA3AB6E" w:rsidR="00A856BF" w:rsidRDefault="00A856BF" w:rsidP="00B756F4">
      <w:pPr>
        <w:rPr>
          <w:b/>
          <w:bCs/>
        </w:rPr>
      </w:pPr>
    </w:p>
    <w:p w14:paraId="199EBDDF" w14:textId="04E1BBDC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[1.1.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047E5E91" w:rsidR="0038345E" w:rsidRPr="004C6C4B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4D2D89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612F7FD7" w:rsidR="0038345E" w:rsidRPr="00B756F4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R_yn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4D2D89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7ABC2786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R_un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144B5C07" w14:textId="3889DD4D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4BB83047" w14:textId="77777777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14:paraId="5F4B6A7E" w14:textId="42184E0F" w:rsidR="0038345E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1A7AFDBC" w:rsidR="0038345E" w:rsidRPr="00B57B93" w:rsidRDefault="0038345E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nu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0AA56BB9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>
        <w:rPr>
          <w:b/>
          <w:lang w:val="en-US"/>
        </w:rPr>
        <w:t>2</w:t>
      </w:r>
      <w:r w:rsidRPr="0006382E">
        <w:rPr>
          <w:b/>
          <w:lang w:val="en-US"/>
        </w:rPr>
        <w:t xml:space="preserve">] </w:t>
      </w:r>
      <w:r w:rsidRPr="0006382E">
        <w:rPr>
          <w:b/>
          <w:lang w:val="en-US"/>
        </w:rPr>
        <w:t>Железобетонное</w:t>
      </w:r>
      <w:r w:rsidRPr="0006382E">
        <w:rPr>
          <w:b/>
          <w:lang w:val="en-US"/>
        </w:rPr>
        <w:t xml:space="preserve"> сечение</w:t>
      </w:r>
    </w:p>
    <w:p w14:paraId="43A60EBD" w14:textId="7DA6F438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[1.1.1] </w:t>
      </w:r>
      <w:r>
        <w:rPr>
          <w:b/>
        </w:rPr>
        <w:t xml:space="preserve">Номинальные размеры </w:t>
      </w:r>
      <w:r w:rsidRPr="0006382E">
        <w:rPr>
          <w:b/>
          <w:lang w:val="en-US"/>
        </w:rPr>
        <w:t>плиты</w:t>
      </w:r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466C1F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466C1F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7B5F91CB" w:rsidR="001015ED" w:rsidRPr="004C6C4B" w:rsidRDefault="001015ED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466C1F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06382E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0AE84AEA" w:rsidR="001015ED" w:rsidRPr="00B756F4" w:rsidRDefault="001015ED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r w:rsidR="0006382E">
              <w:rPr>
                <w:sz w:val="20"/>
                <w:szCs w:val="20"/>
                <w:lang w:val="en-US"/>
              </w:rPr>
              <w:t>sl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2DAA7475" w14:textId="59A0DD2E" w:rsidR="00126673" w:rsidRDefault="0006382E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 xml:space="preserve"> </w:t>
      </w:r>
      <w:r w:rsidR="001015ED">
        <w:rPr>
          <w:b/>
          <w:lang w:val="en-US"/>
        </w:rPr>
        <w:t>[1.1.</w:t>
      </w:r>
      <w:r w:rsidR="001015ED">
        <w:rPr>
          <w:b/>
        </w:rPr>
        <w:t>2</w:t>
      </w:r>
      <w:r w:rsidR="001015ED">
        <w:rPr>
          <w:b/>
          <w:lang w:val="en-US"/>
        </w:rPr>
        <w:t xml:space="preserve">] </w:t>
      </w:r>
      <w:r w:rsidR="001015ED">
        <w:rPr>
          <w:b/>
        </w:rPr>
        <w:t xml:space="preserve">Характеристики </w:t>
      </w:r>
      <w:r w:rsidR="001015ED">
        <w:rPr>
          <w:b/>
        </w:rPr>
        <w:t>бетона</w:t>
      </w: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26673" w14:paraId="26DA9E05" w14:textId="77777777" w:rsidTr="00466C1F">
        <w:trPr>
          <w:cantSplit/>
          <w:tblHeader/>
        </w:trPr>
        <w:tc>
          <w:tcPr>
            <w:tcW w:w="5429" w:type="dxa"/>
          </w:tcPr>
          <w:p w14:paraId="71064270" w14:textId="77777777" w:rsidR="00126673" w:rsidRPr="00415325" w:rsidRDefault="00126673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82FB87A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9C4E879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176717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26673" w14:paraId="242475CE" w14:textId="77777777" w:rsidTr="00466C1F">
        <w:trPr>
          <w:cantSplit/>
          <w:tblHeader/>
        </w:trPr>
        <w:tc>
          <w:tcPr>
            <w:tcW w:w="5429" w:type="dxa"/>
          </w:tcPr>
          <w:p w14:paraId="2BECF64A" w14:textId="58A60DAC" w:rsidR="00126673" w:rsidRPr="0006382E" w:rsidRDefault="00126673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</w:t>
            </w:r>
            <w:r w:rsidR="0006382E">
              <w:rPr>
                <w:sz w:val="20"/>
                <w:szCs w:val="20"/>
              </w:rPr>
              <w:t xml:space="preserve">бетона </w:t>
            </w:r>
          </w:p>
        </w:tc>
        <w:tc>
          <w:tcPr>
            <w:tcW w:w="1430" w:type="dxa"/>
          </w:tcPr>
          <w:p w14:paraId="3CB151DF" w14:textId="77777777" w:rsidR="00126673" w:rsidRPr="004C6C4B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799E9B72" w14:textId="77777777" w:rsidR="00126673" w:rsidRPr="004C6C4B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steel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</w:p>
        </w:tc>
        <w:tc>
          <w:tcPr>
            <w:tcW w:w="1363" w:type="dxa"/>
          </w:tcPr>
          <w:p w14:paraId="54BE5089" w14:textId="77777777" w:rsidR="00126673" w:rsidRPr="004C6C4B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26673" w14:paraId="40EE5530" w14:textId="77777777" w:rsidTr="00466C1F">
        <w:trPr>
          <w:cantSplit/>
          <w:tblHeader/>
        </w:trPr>
        <w:tc>
          <w:tcPr>
            <w:tcW w:w="5429" w:type="dxa"/>
          </w:tcPr>
          <w:p w14:paraId="25C8381A" w14:textId="48690D91" w:rsidR="00126673" w:rsidRPr="004C6C4B" w:rsidRDefault="0006382E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</w:t>
            </w:r>
            <w:r w:rsidR="009973DB">
              <w:rPr>
                <w:sz w:val="20"/>
                <w:szCs w:val="20"/>
              </w:rPr>
              <w:t xml:space="preserve">осевому </w:t>
            </w:r>
            <w:r>
              <w:rPr>
                <w:sz w:val="20"/>
                <w:szCs w:val="20"/>
              </w:rPr>
              <w:t>сжатию</w:t>
            </w:r>
          </w:p>
        </w:tc>
        <w:tc>
          <w:tcPr>
            <w:tcW w:w="1430" w:type="dxa"/>
          </w:tcPr>
          <w:p w14:paraId="0D1D163D" w14:textId="020ED4A6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EADF01" w14:textId="7B68D1BC" w:rsidR="00126673" w:rsidRPr="00B756F4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bn</w:t>
            </w:r>
          </w:p>
        </w:tc>
        <w:tc>
          <w:tcPr>
            <w:tcW w:w="1363" w:type="dxa"/>
          </w:tcPr>
          <w:p w14:paraId="6079EFB8" w14:textId="77777777" w:rsidR="00126673" w:rsidRPr="00B756F4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126673" w14:paraId="5348702A" w14:textId="77777777" w:rsidTr="00466C1F">
        <w:trPr>
          <w:cantSplit/>
          <w:tblHeader/>
        </w:trPr>
        <w:tc>
          <w:tcPr>
            <w:tcW w:w="5429" w:type="dxa"/>
          </w:tcPr>
          <w:p w14:paraId="1246E922" w14:textId="6D807BAF" w:rsidR="00126673" w:rsidRPr="00B756F4" w:rsidRDefault="00126673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</w:t>
            </w:r>
            <w:r w:rsidR="009973DB">
              <w:rPr>
                <w:sz w:val="20"/>
                <w:szCs w:val="20"/>
              </w:rPr>
              <w:t>сопротивление бетона осевому растяжению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456A76E6" w14:textId="38FAA168" w:rsidR="00126673" w:rsidRDefault="009973DB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0601C37" w14:textId="7A282ACD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R_</w:t>
            </w:r>
            <w:r w:rsidR="009973DB">
              <w:rPr>
                <w:sz w:val="20"/>
                <w:szCs w:val="20"/>
                <w:lang w:val="en-US"/>
              </w:rPr>
              <w:t>btn</w:t>
            </w:r>
          </w:p>
        </w:tc>
        <w:tc>
          <w:tcPr>
            <w:tcW w:w="1363" w:type="dxa"/>
          </w:tcPr>
          <w:p w14:paraId="22272879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26673" w14:paraId="00474F75" w14:textId="77777777" w:rsidTr="00466C1F">
        <w:trPr>
          <w:cantSplit/>
          <w:tblHeader/>
        </w:trPr>
        <w:tc>
          <w:tcPr>
            <w:tcW w:w="5429" w:type="dxa"/>
          </w:tcPr>
          <w:p w14:paraId="1D03DCAB" w14:textId="59F5CA2D" w:rsidR="00126673" w:rsidRPr="00B57B93" w:rsidRDefault="009973DB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</w:t>
            </w:r>
            <w:r w:rsidR="00126673">
              <w:rPr>
                <w:sz w:val="20"/>
                <w:szCs w:val="20"/>
              </w:rPr>
              <w:t>одуль упругости</w:t>
            </w:r>
          </w:p>
        </w:tc>
        <w:tc>
          <w:tcPr>
            <w:tcW w:w="1430" w:type="dxa"/>
          </w:tcPr>
          <w:p w14:paraId="383544B1" w14:textId="77777777" w:rsidR="00126673" w:rsidRPr="0036695A" w:rsidRDefault="00126673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E991975" w14:textId="09B829B4" w:rsidR="00126673" w:rsidRDefault="009973DB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  <w:lang w:val="en-US"/>
              </w:rPr>
              <w:t>_b</w:t>
            </w:r>
          </w:p>
        </w:tc>
        <w:tc>
          <w:tcPr>
            <w:tcW w:w="1363" w:type="dxa"/>
          </w:tcPr>
          <w:p w14:paraId="02729192" w14:textId="77777777" w:rsidR="00126673" w:rsidRDefault="00126673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63E7D1BC" w14:textId="383ED1B9" w:rsidR="00126673" w:rsidRDefault="00126673" w:rsidP="00B756F4">
      <w:pPr>
        <w:rPr>
          <w:b/>
          <w:bCs/>
          <w:lang w:val="en-US"/>
        </w:rPr>
      </w:pPr>
    </w:p>
    <w:p w14:paraId="5D0085F7" w14:textId="782033D0" w:rsidR="007D6B8B" w:rsidRDefault="007D6B8B" w:rsidP="00B756F4">
      <w:pPr>
        <w:rPr>
          <w:b/>
          <w:bCs/>
          <w:lang w:val="en-US"/>
        </w:rPr>
      </w:pPr>
    </w:p>
    <w:p w14:paraId="06709FA9" w14:textId="29A9DBDB" w:rsidR="007D6B8B" w:rsidRDefault="007D6B8B" w:rsidP="00B756F4">
      <w:pPr>
        <w:rPr>
          <w:b/>
          <w:bCs/>
          <w:lang w:val="en-US"/>
        </w:rPr>
      </w:pPr>
    </w:p>
    <w:p w14:paraId="746422A4" w14:textId="4091F5B9" w:rsidR="007D6B8B" w:rsidRDefault="007D6B8B" w:rsidP="00B756F4">
      <w:pPr>
        <w:rPr>
          <w:b/>
          <w:bCs/>
          <w:lang w:val="en-US"/>
        </w:rPr>
      </w:pPr>
    </w:p>
    <w:p w14:paraId="3A8C95B2" w14:textId="77777777" w:rsidR="007D6B8B" w:rsidRDefault="007D6B8B" w:rsidP="00B756F4">
      <w:pPr>
        <w:rPr>
          <w:b/>
          <w:bCs/>
          <w:lang w:val="en-US"/>
        </w:rPr>
      </w:pPr>
    </w:p>
    <w:p w14:paraId="0A3F44CB" w14:textId="09676D9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466C1F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466C1F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1FFD2752" w:rsidR="007D6B8B" w:rsidRPr="004C6C4B" w:rsidRDefault="007D6B8B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</w:rPr>
              <w:t>grade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466C1F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5C4E278C" w:rsidR="007D6B8B" w:rsidRPr="006F229F" w:rsidRDefault="007D6B8B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466C1F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6F229F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77B7936E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>R_sn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466C1F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7E4BE310" w:rsidR="00126673" w:rsidRDefault="00126673" w:rsidP="00B756F4">
      <w:pPr>
        <w:rPr>
          <w:b/>
          <w:bCs/>
          <w:lang w:val="en-US"/>
        </w:rPr>
      </w:pPr>
    </w:p>
    <w:p w14:paraId="47CD1EFE" w14:textId="5D67D888" w:rsidR="006F229F" w:rsidRP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4052E94E" w14:textId="3ECA5B42" w:rsidR="006F229F" w:rsidRDefault="006F229F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466C1F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466C1F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09BB6766" w:rsidR="006F229F" w:rsidRPr="00FD7C12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bookmarkStart w:id="0" w:name="_GoBack"/>
            <w:bookmarkEnd w:id="0"/>
          </w:p>
        </w:tc>
        <w:tc>
          <w:tcPr>
            <w:tcW w:w="1363" w:type="dxa"/>
          </w:tcPr>
          <w:p w14:paraId="1A57295D" w14:textId="77777777" w:rsidR="006F229F" w:rsidRPr="004C6C4B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F229F" w14:paraId="22DE7F54" w14:textId="77777777" w:rsidTr="00466C1F">
        <w:trPr>
          <w:cantSplit/>
          <w:tblHeader/>
        </w:trPr>
        <w:tc>
          <w:tcPr>
            <w:tcW w:w="5429" w:type="dxa"/>
          </w:tcPr>
          <w:p w14:paraId="0B02B1F7" w14:textId="77777777" w:rsidR="006F229F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0172142C" w14:textId="77777777" w:rsidR="006F229F" w:rsidRPr="006F229F" w:rsidRDefault="006F229F" w:rsidP="00466C1F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107C7B62" w14:textId="77777777" w:rsidR="006F229F" w:rsidRPr="006F229F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466C1F">
        <w:trPr>
          <w:cantSplit/>
          <w:tblHeader/>
        </w:trPr>
        <w:tc>
          <w:tcPr>
            <w:tcW w:w="5429" w:type="dxa"/>
          </w:tcPr>
          <w:p w14:paraId="4CC77EB6" w14:textId="77777777" w:rsidR="006F229F" w:rsidRPr="006F229F" w:rsidRDefault="006F229F" w:rsidP="00466C1F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1C54EF5D" w14:textId="77777777" w:rsidR="006F229F" w:rsidRPr="006F229F" w:rsidRDefault="006F229F" w:rsidP="00466C1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77777777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%R_sn</w:t>
            </w:r>
          </w:p>
        </w:tc>
        <w:tc>
          <w:tcPr>
            <w:tcW w:w="1363" w:type="dxa"/>
          </w:tcPr>
          <w:p w14:paraId="2C945474" w14:textId="3C3FDD33" w:rsidR="006F229F" w:rsidRDefault="006F229F" w:rsidP="00466C1F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741BDBC3" w14:textId="71A1C708" w:rsidR="006F229F" w:rsidRDefault="006F229F" w:rsidP="00B756F4">
      <w:pPr>
        <w:rPr>
          <w:b/>
          <w:bCs/>
          <w:lang w:val="en-US"/>
        </w:rPr>
      </w:pPr>
    </w:p>
    <w:p w14:paraId="20037C6E" w14:textId="77777777" w:rsidR="00FD7C12" w:rsidRPr="00FD7C12" w:rsidRDefault="00FD7C12" w:rsidP="00FD7C12">
      <w:pPr>
        <w:rPr>
          <w:b/>
          <w:bCs/>
        </w:rPr>
      </w:pPr>
      <w:r w:rsidRPr="00FD7C12">
        <w:rPr>
          <w:b/>
          <w:bCs/>
          <w:lang w:val="en-US"/>
        </w:rPr>
        <w:tab/>
        <w:t>String</w:t>
      </w:r>
      <w:r w:rsidRPr="00FD7C12">
        <w:rPr>
          <w:b/>
          <w:bCs/>
        </w:rPr>
        <w:t xml:space="preserve"> </w:t>
      </w:r>
      <w:r w:rsidRPr="00FD7C12">
        <w:rPr>
          <w:b/>
          <w:bCs/>
          <w:lang w:val="en-US"/>
        </w:rPr>
        <w:t>name</w:t>
      </w:r>
      <w:r w:rsidRPr="00FD7C12">
        <w:rPr>
          <w:b/>
          <w:bCs/>
        </w:rPr>
        <w:t>_;</w:t>
      </w:r>
    </w:p>
    <w:p w14:paraId="40C94B2C" w14:textId="77777777" w:rsidR="00FD7C12" w:rsidRPr="00FD7C12" w:rsidRDefault="00FD7C12" w:rsidP="00FD7C12">
      <w:pPr>
        <w:rPr>
          <w:b/>
          <w:bCs/>
        </w:rPr>
      </w:pPr>
      <w:r w:rsidRPr="00FD7C12">
        <w:rPr>
          <w:b/>
          <w:bCs/>
        </w:rPr>
        <w:tab/>
      </w:r>
      <w:r w:rsidRPr="00FD7C12">
        <w:rPr>
          <w:b/>
          <w:bCs/>
          <w:lang w:val="en-US"/>
        </w:rPr>
        <w:t>double</w:t>
      </w:r>
      <w:r w:rsidRPr="00FD7C12">
        <w:rPr>
          <w:b/>
          <w:bCs/>
        </w:rPr>
        <w:t xml:space="preserve"> </w:t>
      </w:r>
      <w:r w:rsidRPr="00FD7C12">
        <w:rPr>
          <w:b/>
          <w:bCs/>
          <w:lang w:val="en-US"/>
        </w:rPr>
        <w:t>l</w:t>
      </w:r>
      <w:r w:rsidRPr="00FD7C12">
        <w:rPr>
          <w:b/>
          <w:bCs/>
        </w:rPr>
        <w:t>_;   //Длина круглого стержня гибкого упора</w:t>
      </w:r>
    </w:p>
    <w:p w14:paraId="0555AE34" w14:textId="77777777" w:rsidR="00FD7C12" w:rsidRPr="00FD7C12" w:rsidRDefault="00FD7C12" w:rsidP="00FD7C12">
      <w:pPr>
        <w:rPr>
          <w:b/>
          <w:bCs/>
        </w:rPr>
      </w:pPr>
      <w:r w:rsidRPr="00FD7C12">
        <w:rPr>
          <w:b/>
          <w:bCs/>
        </w:rPr>
        <w:tab/>
      </w:r>
      <w:r w:rsidRPr="00FD7C12">
        <w:rPr>
          <w:b/>
          <w:bCs/>
          <w:lang w:val="en-US"/>
        </w:rPr>
        <w:t>double</w:t>
      </w:r>
      <w:r w:rsidRPr="00FD7C12">
        <w:rPr>
          <w:b/>
          <w:bCs/>
        </w:rPr>
        <w:t xml:space="preserve"> </w:t>
      </w:r>
      <w:r w:rsidRPr="00FD7C12">
        <w:rPr>
          <w:b/>
          <w:bCs/>
          <w:lang w:val="en-US"/>
        </w:rPr>
        <w:t>d</w:t>
      </w:r>
      <w:r w:rsidRPr="00FD7C12">
        <w:rPr>
          <w:b/>
          <w:bCs/>
        </w:rPr>
        <w:t>_</w:t>
      </w:r>
      <w:r w:rsidRPr="00FD7C12">
        <w:rPr>
          <w:b/>
          <w:bCs/>
          <w:lang w:val="en-US"/>
        </w:rPr>
        <w:t>an</w:t>
      </w:r>
      <w:r w:rsidRPr="00FD7C12">
        <w:rPr>
          <w:b/>
          <w:bCs/>
        </w:rPr>
        <w:t>_; //Диаметр стержня гибкого упора</w:t>
      </w:r>
    </w:p>
    <w:p w14:paraId="4308C4DA" w14:textId="77777777" w:rsidR="00FD7C12" w:rsidRPr="00FD7C12" w:rsidRDefault="00FD7C12" w:rsidP="00FD7C12">
      <w:pPr>
        <w:rPr>
          <w:b/>
          <w:bCs/>
        </w:rPr>
      </w:pPr>
      <w:r w:rsidRPr="00FD7C12">
        <w:rPr>
          <w:b/>
          <w:bCs/>
        </w:rPr>
        <w:tab/>
      </w:r>
      <w:r w:rsidRPr="00FD7C12">
        <w:rPr>
          <w:b/>
          <w:bCs/>
          <w:lang w:val="en-US"/>
        </w:rPr>
        <w:t>double</w:t>
      </w:r>
      <w:r w:rsidRPr="00FD7C12">
        <w:rPr>
          <w:b/>
          <w:bCs/>
        </w:rPr>
        <w:t xml:space="preserve"> </w:t>
      </w:r>
      <w:r w:rsidRPr="00FD7C12">
        <w:rPr>
          <w:b/>
          <w:bCs/>
          <w:lang w:val="en-US"/>
        </w:rPr>
        <w:t>gamma</w:t>
      </w:r>
      <w:r w:rsidRPr="00FD7C12">
        <w:rPr>
          <w:b/>
          <w:bCs/>
        </w:rPr>
        <w:t>_</w:t>
      </w:r>
      <w:r w:rsidRPr="00FD7C12">
        <w:rPr>
          <w:b/>
          <w:bCs/>
          <w:lang w:val="en-US"/>
        </w:rPr>
        <w:t>c</w:t>
      </w:r>
      <w:r w:rsidRPr="00FD7C12">
        <w:rPr>
          <w:b/>
          <w:bCs/>
        </w:rPr>
        <w:t>_; //Коэффициент условий работы</w:t>
      </w:r>
    </w:p>
    <w:p w14:paraId="665D6EF9" w14:textId="4274AF5E" w:rsidR="00FD7C12" w:rsidRPr="00B756F4" w:rsidRDefault="00FD7C12" w:rsidP="00FD7C12">
      <w:pPr>
        <w:rPr>
          <w:b/>
          <w:bCs/>
          <w:lang w:val="en-US"/>
        </w:rPr>
      </w:pPr>
      <w:r w:rsidRPr="00FD7C12">
        <w:rPr>
          <w:b/>
          <w:bCs/>
        </w:rPr>
        <w:tab/>
      </w:r>
      <w:r w:rsidRPr="00FD7C12">
        <w:rPr>
          <w:b/>
          <w:bCs/>
          <w:lang w:val="en-US"/>
        </w:rPr>
        <w:t>double R_y_; //Предел текучести</w:t>
      </w:r>
    </w:p>
    <w:sectPr w:rsidR="00FD7C12" w:rsidRPr="00B7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26673"/>
    <w:rsid w:val="0038345E"/>
    <w:rsid w:val="00415325"/>
    <w:rsid w:val="004C6C4B"/>
    <w:rsid w:val="004D2D89"/>
    <w:rsid w:val="00503EA6"/>
    <w:rsid w:val="00564085"/>
    <w:rsid w:val="005D52F3"/>
    <w:rsid w:val="006D24D9"/>
    <w:rsid w:val="006F229F"/>
    <w:rsid w:val="007D6B8B"/>
    <w:rsid w:val="009973DB"/>
    <w:rsid w:val="00A856BF"/>
    <w:rsid w:val="00B57B93"/>
    <w:rsid w:val="00B756F4"/>
    <w:rsid w:val="00BC7E5F"/>
    <w:rsid w:val="00BD1DF2"/>
    <w:rsid w:val="00BD4BAD"/>
    <w:rsid w:val="00C05A17"/>
    <w:rsid w:val="00D60B01"/>
    <w:rsid w:val="00EA27F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Максим Володин</cp:lastModifiedBy>
  <cp:revision>15</cp:revision>
  <dcterms:created xsi:type="dcterms:W3CDTF">2019-12-15T09:29:00Z</dcterms:created>
  <dcterms:modified xsi:type="dcterms:W3CDTF">2019-12-15T11:39:00Z</dcterms:modified>
</cp:coreProperties>
</file>