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E3" w:rsidRDefault="005F6619" w:rsidP="005F6619">
      <w:pPr>
        <w:jc w:val="center"/>
        <w:rPr>
          <w:rFonts w:ascii="Times New Roman" w:hAnsi="Times New Roman" w:cs="Times New Roman"/>
          <w:sz w:val="96"/>
          <w:szCs w:val="96"/>
        </w:rPr>
      </w:pPr>
      <w:r w:rsidRPr="005F6619">
        <w:rPr>
          <w:rFonts w:ascii="Times New Roman" w:hAnsi="Times New Roman" w:cs="Times New Roman"/>
          <w:sz w:val="96"/>
          <w:szCs w:val="96"/>
        </w:rPr>
        <w:t>Комплекс упражнения по развитию памяти и речи</w:t>
      </w:r>
    </w:p>
    <w:p w:rsidR="005F6619" w:rsidRDefault="005F6619" w:rsidP="005F6619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-125095</wp:posOffset>
            </wp:positionH>
            <wp:positionV relativeFrom="margin">
              <wp:posOffset>3383280</wp:posOffset>
            </wp:positionV>
            <wp:extent cx="5940425" cy="3838268"/>
            <wp:effectExtent l="0" t="0" r="3175" b="0"/>
            <wp:wrapSquare wrapText="bothSides"/>
            <wp:docPr id="3" name="Рисунок 3" descr="http://www.vse-sekrety.com/_ld/54/5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se-sekrety.com/_ld/54/54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8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5F6619" w:rsidRDefault="005F6619" w:rsidP="005F661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F6619" w:rsidRDefault="005F6619" w:rsidP="005F661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F6619" w:rsidRDefault="005F6619" w:rsidP="005F6619">
      <w:pPr>
        <w:jc w:val="center"/>
        <w:rPr>
          <w:rFonts w:ascii="Times New Roman" w:hAnsi="Times New Roman" w:cs="Times New Roman"/>
          <w:color w:val="2E74B5" w:themeColor="accent1" w:themeShade="BF"/>
          <w:sz w:val="96"/>
          <w:szCs w:val="96"/>
        </w:rPr>
      </w:pPr>
      <w:r w:rsidRPr="005F6619">
        <w:rPr>
          <w:rFonts w:ascii="Times New Roman" w:hAnsi="Times New Roman" w:cs="Times New Roman"/>
          <w:color w:val="2E74B5" w:themeColor="accent1" w:themeShade="BF"/>
          <w:sz w:val="96"/>
          <w:szCs w:val="96"/>
        </w:rPr>
        <w:lastRenderedPageBreak/>
        <w:t xml:space="preserve">Мнемотехника </w:t>
      </w:r>
      <w:r>
        <w:rPr>
          <w:rFonts w:ascii="Times New Roman" w:hAnsi="Times New Roman" w:cs="Times New Roman"/>
          <w:color w:val="2E74B5" w:themeColor="accent1" w:themeShade="BF"/>
          <w:sz w:val="96"/>
          <w:szCs w:val="96"/>
        </w:rPr>
        <w:t>–</w:t>
      </w:r>
      <w:r w:rsidRPr="005F6619">
        <w:rPr>
          <w:rFonts w:ascii="Times New Roman" w:hAnsi="Times New Roman" w:cs="Times New Roman"/>
          <w:color w:val="2E74B5" w:themeColor="accent1" w:themeShade="BF"/>
          <w:sz w:val="96"/>
          <w:szCs w:val="96"/>
        </w:rPr>
        <w:t xml:space="preserve"> упражнения</w:t>
      </w:r>
    </w:p>
    <w:p w:rsidR="005F6619" w:rsidRDefault="005F6619" w:rsidP="005F6619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F36838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1.</w:t>
      </w:r>
      <w:r w:rsidR="00F36838" w:rsidRPr="00F36838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Главным оружием мнемотехники являются ассоциации.</w:t>
      </w:r>
      <w:r w:rsidR="00F1315D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Попробуйте запомнить определение с помощью ассоциаций. </w:t>
      </w:r>
      <w:proofErr w:type="gramStart"/>
      <w:r w:rsidR="00F1315D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ПОМНИТЕ</w:t>
      </w:r>
      <w:proofErr w:type="gramEnd"/>
      <w:r w:rsidR="00F1315D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чем правдоподобней ваша ассоциация тем сильнее информация врежется в вашу память.</w:t>
      </w:r>
    </w:p>
    <w:p w:rsidR="00F1315D" w:rsidRDefault="00F1315D" w:rsidP="005F6619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Мнемотехн</w:t>
      </w:r>
      <w:r w:rsidRPr="00F1315D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ика — совокупность специальных приёмов и способов, облегчающих запоминание нужной информации</w:t>
      </w: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с помощью ассоциаций.</w:t>
      </w:r>
    </w:p>
    <w:p w:rsidR="00F1315D" w:rsidRDefault="00F1315D" w:rsidP="005F6619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2. Запомните список слов:</w:t>
      </w:r>
    </w:p>
    <w:p w:rsidR="00F1315D" w:rsidRDefault="00F1315D" w:rsidP="00F131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Клавиатура</w:t>
      </w:r>
    </w:p>
    <w:p w:rsidR="00F1315D" w:rsidRDefault="00F1315D" w:rsidP="00F131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Лампа</w:t>
      </w:r>
    </w:p>
    <w:p w:rsidR="00F1315D" w:rsidRDefault="00F1315D" w:rsidP="00F131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Конфорка</w:t>
      </w:r>
    </w:p>
    <w:p w:rsidR="00F1315D" w:rsidRDefault="00F1315D" w:rsidP="00F131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Компьютер</w:t>
      </w:r>
    </w:p>
    <w:p w:rsidR="00F1315D" w:rsidRDefault="00F1315D" w:rsidP="00F131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Лама</w:t>
      </w:r>
    </w:p>
    <w:p w:rsidR="00F1315D" w:rsidRDefault="00F1315D" w:rsidP="00F131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Ложка</w:t>
      </w:r>
    </w:p>
    <w:p w:rsidR="00F1315D" w:rsidRDefault="00F1315D" w:rsidP="00F131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Кастрюля</w:t>
      </w:r>
    </w:p>
    <w:p w:rsidR="00F1315D" w:rsidRDefault="00F1315D" w:rsidP="00F131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Купол</w:t>
      </w:r>
    </w:p>
    <w:p w:rsidR="00F1315D" w:rsidRDefault="00F1315D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F1315D" w:rsidRDefault="00F1315D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Повторите эти слова на бумаге.</w:t>
      </w:r>
    </w:p>
    <w:p w:rsidR="00F1315D" w:rsidRDefault="00F1315D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А теперь запомните эти слова способом мнемотехники. Постройте так называемый «Дворец памяти». Представьте его наиболее </w:t>
      </w: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lastRenderedPageBreak/>
        <w:t xml:space="preserve">подробно. А теперь мысленно помещайте туда эти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предметы например</w:t>
      </w:r>
      <w:proofErr w:type="gramEnd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: захожу в первую комнату ставлю стол на котором как раз компьютер с клавиатурой и лампа на которой наклейка с ламой. Заходя на рабочий стол компьютера вижу картинку красивого здания с прозрачным куполом, затем представляю, что меня зовут кушать захожу на кухню вижу конфорку на которой стоит кастрюле и на столе стоит тарелка с супом и лежит ложка. Вот так легко мы смогли запомнить 8 слов</w:t>
      </w:r>
      <w:r w:rsidR="00A055AB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,</w:t>
      </w: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на первый взгляд не связанных между собой.</w:t>
      </w:r>
    </w:p>
    <w:p w:rsidR="00A055AB" w:rsidRDefault="00A055AB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A055AB" w:rsidRDefault="00A055AB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3.Составляйте ментальные карты для запоминания информации. Главным приемом этой техники является наглядность и систематизация информации. Предлагаю потренироваться на примере информации про планы на свою следующую неделю.</w:t>
      </w:r>
    </w:p>
    <w:p w:rsidR="00A055AB" w:rsidRDefault="00A055AB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A055AB" w:rsidRDefault="00A055AB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A055AB">
        <w:rPr>
          <w:rFonts w:ascii="Times New Roman" w:hAnsi="Times New Roman" w:cs="Times New Roman"/>
          <w:color w:val="0D0D0D" w:themeColor="text1" w:themeTint="F2"/>
          <w:sz w:val="40"/>
          <w:szCs w:val="40"/>
        </w:rPr>
        <w:drawing>
          <wp:inline distT="0" distB="0" distL="0" distR="0">
            <wp:extent cx="4772025" cy="2738120"/>
            <wp:effectExtent l="0" t="0" r="9525" b="5080"/>
            <wp:docPr id="2" name="Рисунок 2" descr="https://avatars.mds.yandex.net/get-zen_doc/39788/pub_5b1026c3a936f4e544b85bf7_5b1027e82f578cd2b9b22c45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vatars.mds.yandex.net/get-zen_doc/39788/pub_5b1026c3a936f4e544b85bf7_5b1027e82f578cd2b9b22c45/scale_1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30" cy="2738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055AB" w:rsidRDefault="00433745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lastRenderedPageBreak/>
        <w:t xml:space="preserve">4. Учите, что угодно каждый день уделяйте своей памяти 5 минут, тренируйте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свою мышцу</w:t>
      </w:r>
      <w:proofErr w:type="gramEnd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и она вас в трудный момент не подведет.</w:t>
      </w:r>
    </w:p>
    <w:p w:rsidR="00433745" w:rsidRDefault="00433745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3745" w:rsidRDefault="00433745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3745" w:rsidRDefault="00433745" w:rsidP="00F1315D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3745" w:rsidRDefault="00433745" w:rsidP="00F1315D">
      <w:pPr>
        <w:pStyle w:val="a3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 xml:space="preserve">                </w:t>
      </w:r>
      <w:r w:rsidRPr="00433745"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>Речь</w:t>
      </w:r>
    </w:p>
    <w:p w:rsidR="00433745" w:rsidRDefault="00433745" w:rsidP="004337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 xml:space="preserve">Попробуйте говорить без перерыва все, что угодно об одном предмете.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Например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 xml:space="preserve"> возьмите слово стол и в течение 2 минут рассказывайте о нем все, что придет в голову.</w:t>
      </w:r>
    </w:p>
    <w:p w:rsidR="00433745" w:rsidRDefault="00433745" w:rsidP="004337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ЧИТАЙТЕ</w:t>
      </w:r>
    </w:p>
    <w:p w:rsidR="00433745" w:rsidRDefault="00433745" w:rsidP="004337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Слушайте и смотрите выступления дикторов и ведущих как правило у них очень хорошая дикция и правильная речь. Это поможет вам лучше воспринимать речь, а затем использовать ее в своих высказываниях.</w:t>
      </w:r>
    </w:p>
    <w:p w:rsidR="0079784E" w:rsidRDefault="0079784E" w:rsidP="004337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Пополняйте словарный запас.</w:t>
      </w:r>
    </w:p>
    <w:p w:rsidR="0079784E" w:rsidRDefault="0079784E" w:rsidP="004337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Напишите страницу о вашем дне. Используйте как можно больше эпитетов.</w:t>
      </w:r>
    </w:p>
    <w:p w:rsidR="0079784E" w:rsidRDefault="0079784E" w:rsidP="0079784E">
      <w:p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</w:p>
    <w:p w:rsidR="0079784E" w:rsidRDefault="0079784E" w:rsidP="0079784E">
      <w:p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</w:p>
    <w:p w:rsidR="0079784E" w:rsidRDefault="0079784E" w:rsidP="0079784E">
      <w:p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 xml:space="preserve">Развивая память и </w:t>
      </w:r>
      <w:proofErr w:type="gramStart"/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речь</w:t>
      </w:r>
      <w:proofErr w:type="gramEnd"/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 xml:space="preserve"> вы улучшаете такие зоны: извилину 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Брока</w:t>
      </w:r>
      <w:proofErr w:type="spellEnd"/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высочную</w:t>
      </w:r>
      <w:proofErr w:type="spellEnd"/>
      <w: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 xml:space="preserve"> и теменную доли и поле Вернике. См. картинку ниже.</w:t>
      </w:r>
    </w:p>
    <w:p w:rsidR="0079784E" w:rsidRDefault="0079784E" w:rsidP="0079784E">
      <w:p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  <w:r w:rsidRPr="0079784E">
        <w:rPr>
          <w:rFonts w:ascii="Times New Roman" w:hAnsi="Times New Roman" w:cs="Times New Roman"/>
          <w:noProof/>
          <w:color w:val="171717" w:themeColor="background2" w:themeShade="1A"/>
          <w:sz w:val="40"/>
          <w:szCs w:val="40"/>
          <w:lang w:eastAsia="ru-RU"/>
        </w:rPr>
        <w:lastRenderedPageBreak/>
        <w:drawing>
          <wp:inline distT="0" distB="0" distL="0" distR="0">
            <wp:extent cx="6097061" cy="3648075"/>
            <wp:effectExtent l="0" t="0" r="0" b="0"/>
            <wp:docPr id="4" name="Рисунок 4" descr="C:\Users\User\Desktop\Траектория проект\Мозг человека картинки\1918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Траектория проект\Мозг человека картинки\19181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619" cy="36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4E" w:rsidRDefault="0079784E" w:rsidP="0079784E">
      <w:pPr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</w:p>
    <w:p w:rsidR="0079784E" w:rsidRPr="0079784E" w:rsidRDefault="0079784E" w:rsidP="0079784E">
      <w:pPr>
        <w:rPr>
          <w:rFonts w:ascii="Times New Roman" w:hAnsi="Times New Roman" w:cs="Times New Roman"/>
          <w:color w:val="538135" w:themeColor="accent6" w:themeShade="BF"/>
          <w:sz w:val="96"/>
          <w:szCs w:val="96"/>
        </w:rPr>
      </w:pPr>
      <w:r w:rsidRPr="0079784E">
        <w:rPr>
          <w:rFonts w:ascii="Times New Roman" w:hAnsi="Times New Roman" w:cs="Times New Roman"/>
          <w:color w:val="538135" w:themeColor="accent6" w:themeShade="BF"/>
          <w:sz w:val="96"/>
          <w:szCs w:val="96"/>
        </w:rPr>
        <w:t>Продолжение сл</w:t>
      </w:r>
      <w:bookmarkStart w:id="0" w:name="_GoBack"/>
      <w:bookmarkEnd w:id="0"/>
      <w:r w:rsidRPr="0079784E">
        <w:rPr>
          <w:rFonts w:ascii="Times New Roman" w:hAnsi="Times New Roman" w:cs="Times New Roman"/>
          <w:color w:val="538135" w:themeColor="accent6" w:themeShade="BF"/>
          <w:sz w:val="96"/>
          <w:szCs w:val="96"/>
        </w:rPr>
        <w:t>едует!</w:t>
      </w:r>
    </w:p>
    <w:sectPr w:rsidR="0079784E" w:rsidRPr="00797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0EE9"/>
    <w:multiLevelType w:val="hybridMultilevel"/>
    <w:tmpl w:val="56C6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C0FC1"/>
    <w:multiLevelType w:val="hybridMultilevel"/>
    <w:tmpl w:val="B10CA6C0"/>
    <w:lvl w:ilvl="0" w:tplc="94BA4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75"/>
    <w:rsid w:val="00433745"/>
    <w:rsid w:val="005F6619"/>
    <w:rsid w:val="0079784E"/>
    <w:rsid w:val="00862675"/>
    <w:rsid w:val="009B6EE3"/>
    <w:rsid w:val="00A055AB"/>
    <w:rsid w:val="00F1315D"/>
    <w:rsid w:val="00F3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3C5F"/>
  <w15:chartTrackingRefBased/>
  <w15:docId w15:val="{4AAF3156-9F5D-4609-9E47-AF681778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694C-7087-434F-AC41-6960D629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2019-04-20T17:55:00Z</dcterms:created>
  <dcterms:modified xsi:type="dcterms:W3CDTF">2019-04-20T17:55:00Z</dcterms:modified>
</cp:coreProperties>
</file>