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TubeTrack UK Design Book</w:t>
      </w:r>
    </w:p>
    <w:p>
      <w:r>
        <w:rPr>
          <w:b/>
        </w:rPr>
        <w:t>Volume 3 — Screen Designs &amp; High-Fidelity UI Specification</w:t>
      </w:r>
    </w:p>
    <w:p>
      <w:r>
        <w:t>This volume specifies the intended appearance and behaviour of the core screens. It is intended to accompany visual mock-ups and should be used by engineers as the authoritative UI specification.</w:t>
      </w:r>
    </w:p>
    <w:p>
      <w:pPr>
        <w:pStyle w:val="Heading1"/>
      </w:pPr>
      <w:r>
        <w:t>01. Launch /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Default viewport centred on Zone 1.</w:t>
              <w:br/>
              <w:t>• Harry Beck-inspired vector map.</w:t>
              <w:br/>
              <w:t>• Floating glass toolbar.</w:t>
              <w:br/>
              <w:t>• Floating Network Health card.</w:t>
              <w:br/>
              <w:t>• Live Status panel visible by default.</w:t>
            </w:r>
          </w:p>
        </w:tc>
      </w:tr>
    </w:tbl>
    <w:p>
      <w:pPr>
        <w:pStyle w:val="Heading1"/>
      </w:pPr>
      <w:r>
        <w:t>02. Map — Highlight Issues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Unaffected network fades to neutral grey.</w:t>
              <w:br/>
              <w:t>• Affected segments retain official line colours.</w:t>
              <w:br/>
              <w:t>• Tap status card zooms to affected section.</w:t>
              <w:br/>
              <w:t>• Animated transition (0.8 s ease-in-out).</w:t>
            </w:r>
          </w:p>
        </w:tc>
      </w:tr>
    </w:tbl>
    <w:p>
      <w:pPr>
        <w:pStyle w:val="Heading1"/>
      </w:pPr>
      <w:r>
        <w:t>03. Map — Live Trains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Small animated train markers.</w:t>
              <w:br/>
              <w:t>• Filter by line using coloured chips.</w:t>
              <w:br/>
              <w:t>• Smooth interpolation between updates.</w:t>
              <w:br/>
              <w:t>• No visual clutter at low zoom.</w:t>
            </w:r>
          </w:p>
        </w:tc>
      </w:tr>
    </w:tbl>
    <w:p>
      <w:pPr>
        <w:pStyle w:val="Heading1"/>
      </w:pPr>
      <w:r>
        <w:t>04. Station Detail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Glass popover.</w:t>
              <w:br/>
              <w:t>• Station name and served lines.</w:t>
              <w:br/>
              <w:t>• Live departures shortcut.</w:t>
              <w:br/>
              <w:t>• Accessibility-friendly layout.</w:t>
            </w:r>
          </w:p>
        </w:tc>
      </w:tr>
    </w:tbl>
    <w:p>
      <w:pPr>
        <w:pStyle w:val="Heading1"/>
      </w:pPr>
      <w:r>
        <w:t>05. Line Detail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Line colour header.</w:t>
              <w:br/>
              <w:t>• Current status.</w:t>
              <w:br/>
              <w:t>• Show trains.</w:t>
              <w:br/>
              <w:t>• Focus line action.</w:t>
            </w:r>
          </w:p>
        </w:tc>
      </w:tr>
    </w:tbl>
    <w:p>
      <w:pPr>
        <w:pStyle w:val="Heading1"/>
      </w:pPr>
      <w:r>
        <w:t>06. Real World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MapKit base.</w:t>
              <w:br/>
              <w:t>• Tube geometry overlays.</w:t>
              <w:br/>
              <w:t>• Same controls as schematic map.</w:t>
              <w:br/>
              <w:t>• Status panel mirrors Map screen.</w:t>
            </w:r>
          </w:p>
        </w:tc>
      </w:tr>
    </w:tbl>
    <w:p>
      <w:pPr>
        <w:pStyle w:val="Heading1"/>
      </w:pPr>
      <w:r>
        <w:t>07. Engineering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Chronological timeline.</w:t>
              <w:br/>
              <w:t>• Weekend grouping.</w:t>
              <w:br/>
              <w:t>• Coloured line accents.</w:t>
              <w:br/>
              <w:t>• Tap to open affected section on map.</w:t>
            </w:r>
          </w:p>
        </w:tc>
      </w:tr>
    </w:tbl>
    <w:p>
      <w:pPr>
        <w:pStyle w:val="Heading1"/>
      </w:pPr>
      <w:r>
        <w:t>08. 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 Layout</w:t>
            </w:r>
          </w:p>
        </w:tc>
        <w:tc>
          <w:tcPr>
            <w:tcW w:type="dxa" w:w="4320"/>
          </w:tcPr>
          <w:p>
            <w:r>
              <w:t>Interaction Notes</w:t>
            </w:r>
          </w:p>
        </w:tc>
      </w:tr>
      <w:tr>
        <w:tc>
          <w:tcPr>
            <w:tcW w:type="dxa" w:w="4320"/>
          </w:tcPr>
          <w:p>
            <w:r>
              <w:t>[Reserved for high-fidelity mock-up image]</w:t>
            </w:r>
          </w:p>
        </w:tc>
        <w:tc>
          <w:tcPr>
            <w:tcW w:type="dxa" w:w="4320"/>
          </w:tcPr>
          <w:p>
            <w:r>
              <w:t>• Developer: SkyNoLimit.</w:t>
              <w:br/>
              <w:t>• Data source attribution.</w:t>
              <w:br/>
              <w:t>• Version/build.</w:t>
              <w:br/>
              <w:t>• Links to website and licences.</w:t>
            </w:r>
          </w:p>
        </w:tc>
      </w:tr>
    </w:tbl>
    <w:p>
      <w:pPr>
        <w:pStyle w:val="Heading1"/>
      </w:pPr>
      <w:r>
        <w:t>Shared Layout Rules</w:t>
      </w:r>
    </w:p>
    <w:p>
      <w:pPr>
        <w:pStyle w:val="ListBullet"/>
      </w:pPr>
      <w:r>
        <w:t>16 pt outer margins for floating controls.</w:t>
      </w:r>
    </w:p>
    <w:p>
      <w:pPr>
        <w:pStyle w:val="ListBullet"/>
      </w:pPr>
      <w:r>
        <w:t>18 pt glass card corner radius.</w:t>
      </w:r>
    </w:p>
    <w:p>
      <w:pPr>
        <w:pStyle w:val="ListBullet"/>
      </w:pPr>
      <w:r>
        <w:t>Map remains primary visual element.</w:t>
      </w:r>
    </w:p>
    <w:p>
      <w:pPr>
        <w:pStyle w:val="ListBullet"/>
      </w:pPr>
      <w:r>
        <w:t>Status panel never obscures selected content.</w:t>
      </w:r>
    </w:p>
    <w:p>
      <w:pPr>
        <w:pStyle w:val="ListBullet"/>
      </w:pPr>
      <w:r>
        <w:t>Consistent toolbar across Map and Real World.</w:t>
      </w:r>
    </w:p>
    <w:p>
      <w:pPr>
        <w:pStyle w:val="Heading1"/>
      </w:pPr>
      <w:r>
        <w:t>Future Illustration Placeholders</w:t>
      </w:r>
    </w:p>
    <w:p>
      <w:r>
        <w:t>Each reserved image slot should ultimately be replaced with a polished iPhone mock-up. Recommended size: 1290×2796 portrait. Annotate spacing, motion, interaction hotspots, and component names.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