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E45A" w14:textId="310B90D4" w:rsidR="00532D50"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w:t>
      </w:r>
      <w:r w:rsidR="003A79CF">
        <w:rPr>
          <w:rFonts w:ascii="Helvetica" w:eastAsia="Times New Roman" w:hAnsi="Helvetica" w:cs="Helvetica"/>
          <w:b/>
          <w:bCs/>
          <w:color w:val="333333"/>
          <w:spacing w:val="3"/>
          <w:kern w:val="36"/>
          <w:sz w:val="48"/>
          <w:szCs w:val="48"/>
          <w:lang w:val="fr-BE" w:eastAsia="nl-BE"/>
          <w14:ligatures w14:val="none"/>
        </w:rPr>
        <w:t>AZERTYSS</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3ECEB5D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w:t>
      </w:r>
      <w:proofErr w:type="spellStart"/>
      <w:r w:rsidRPr="00073BE1">
        <w:rPr>
          <w:rFonts w:ascii="Helvetica" w:eastAsia="Times New Roman" w:hAnsi="Helvetica" w:cs="Helvetica"/>
          <w:color w:val="333333"/>
          <w:spacing w:val="3"/>
          <w:kern w:val="0"/>
          <w:sz w:val="24"/>
          <w:szCs w:val="24"/>
          <w:lang w:val="fr-BE" w:eastAsia="nl-BE"/>
          <w14:ligatures w14:val="none"/>
        </w:rPr>
        <w:t>gouvernementa</w:t>
      </w:r>
      <w:ins w:id="0" w:author="Michel J.F. Walravens" w:date="2024-09-29T16:49:00Z" w16du:dateUtc="2024-09-29T14:49:00Z">
        <w:r w:rsidR="00D6239B">
          <w:rPr>
            <w:rFonts w:ascii="Helvetica" w:eastAsia="Times New Roman" w:hAnsi="Helvetica" w:cs="Helvetica"/>
            <w:color w:val="333333"/>
            <w:spacing w:val="3"/>
            <w:kern w:val="0"/>
            <w:sz w:val="24"/>
            <w:szCs w:val="24"/>
            <w:lang w:val="fr-BE" w:eastAsia="nl-BE"/>
            <w14:ligatures w14:val="none"/>
          </w:rPr>
          <w:t>l</w:t>
        </w:r>
      </w:ins>
      <w:r w:rsidRPr="00073BE1">
        <w:rPr>
          <w:rFonts w:ascii="Helvetica" w:eastAsia="Times New Roman" w:hAnsi="Helvetica" w:cs="Helvetica"/>
          <w:color w:val="333333"/>
          <w:spacing w:val="3"/>
          <w:kern w:val="0"/>
          <w:sz w:val="24"/>
          <w:szCs w:val="24"/>
          <w:lang w:val="fr-BE" w:eastAsia="nl-BE"/>
          <w14:ligatures w14:val="none"/>
        </w:rPr>
        <w:t>les</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w:t>
      </w:r>
      <w:commentRangeStart w:id="1"/>
      <w:r w:rsidRPr="00073BE1">
        <w:rPr>
          <w:rFonts w:ascii="Helvetica" w:eastAsia="Times New Roman" w:hAnsi="Helvetica" w:cs="Helvetica"/>
          <w:color w:val="333333"/>
          <w:spacing w:val="3"/>
          <w:kern w:val="0"/>
          <w:sz w:val="24"/>
          <w:szCs w:val="24"/>
          <w:lang w:val="fr-BE" w:eastAsia="nl-BE"/>
          <w14:ligatures w14:val="none"/>
        </w:rPr>
        <w:t>Ce</w:t>
      </w:r>
      <w:commentRangeEnd w:id="1"/>
      <w:r w:rsidR="00D6239B">
        <w:rPr>
          <w:rStyle w:val="CommentReference"/>
        </w:rPr>
        <w:commentReference w:id="1"/>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w:t>
      </w:r>
      <w:proofErr w:type="spellStart"/>
      <w:ins w:id="2" w:author="Michel J.F. Walravens" w:date="2024-09-29T16:50:00Z" w16du:dateUtc="2024-09-29T14:50:00Z">
        <w:r w:rsidR="00D6239B">
          <w:rPr>
            <w:rFonts w:ascii="Helvetica" w:eastAsia="Times New Roman" w:hAnsi="Helvetica" w:cs="Helvetica"/>
            <w:color w:val="333333"/>
            <w:spacing w:val="3"/>
            <w:kern w:val="0"/>
            <w:sz w:val="24"/>
            <w:szCs w:val="24"/>
            <w:lang w:val="fr-BE" w:eastAsia="nl-BE"/>
            <w14:ligatures w14:val="none"/>
          </w:rPr>
          <w:t>Xxxxxxxxxxx</w:t>
        </w:r>
        <w:proofErr w:type="spellEnd"/>
        <w:r w:rsidR="00D6239B">
          <w:rPr>
            <w:rFonts w:ascii="Helvetica" w:eastAsia="Times New Roman" w:hAnsi="Helvetica" w:cs="Helvetica"/>
            <w:color w:val="333333"/>
            <w:spacing w:val="3"/>
            <w:kern w:val="0"/>
            <w:sz w:val="24"/>
            <w:szCs w:val="24"/>
            <w:lang w:val="fr-BE" w:eastAsia="nl-BE"/>
            <w14:ligatures w14:val="none"/>
          </w:rPr>
          <w:t xml:space="preserve">   </w:t>
        </w:r>
      </w:ins>
      <w:r w:rsidRPr="00073BE1">
        <w:rPr>
          <w:rFonts w:ascii="Helvetica" w:eastAsia="Times New Roman" w:hAnsi="Helvetica" w:cs="Helvetica"/>
          <w:color w:val="333333"/>
          <w:spacing w:val="3"/>
          <w:kern w:val="0"/>
          <w:sz w:val="24"/>
          <w:szCs w:val="24"/>
          <w:lang w:val="fr-BE" w:eastAsia="nl-BE"/>
          <w14:ligatures w14:val="none"/>
        </w:rPr>
        <w:t>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3"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4"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5"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6" w:author="Michel J.F. Walravens" w:date="2024-08-07T17:21:00Z" w16du:dateUtc="2024-08-07T15:21:00Z"/>
          <w:lang w:val="fr-BE"/>
        </w:rPr>
      </w:pPr>
      <w:ins w:id="7"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8" w:author="Michel J.F. Walravens" w:date="2024-08-07T17:21:00Z" w16du:dateUtc="2024-08-07T15:21:00Z"/>
          <w:lang w:val="fr-BE"/>
        </w:rPr>
      </w:pPr>
      <w:ins w:id="9"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10" w:author="Michel J.F. Walravens" w:date="2024-08-07T17:21:00Z" w16du:dateUtc="2024-08-07T15:21:00Z"/>
          <w:lang w:val="fr-BE"/>
        </w:rPr>
      </w:pPr>
      <w:ins w:id="11"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12" w:author="Michel J.F. Walravens" w:date="2024-08-07T17:21:00Z" w16du:dateUtc="2024-08-07T15:21:00Z"/>
          <w:lang w:val="fr-BE"/>
        </w:rPr>
      </w:pPr>
      <w:ins w:id="13"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4" w:author="Michel J.F. Walravens" w:date="2024-08-07T17:21:00Z" w16du:dateUtc="2024-08-07T15:21:00Z"/>
          <w:b/>
          <w:bCs/>
          <w:lang w:val="fr-BE"/>
        </w:rPr>
      </w:pPr>
      <w:ins w:id="15"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6" w:author="Michel J.F. Walravens" w:date="2024-08-07T17:21:00Z" w16du:dateUtc="2024-08-07T15:21:00Z"/>
          <w:lang w:val="fr-BE"/>
        </w:rPr>
      </w:pPr>
      <w:ins w:id="17"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8" w:author="Michel J.F. Walravens" w:date="2024-08-07T17:21:00Z" w16du:dateUtc="2024-08-07T15:21:00Z"/>
          <w:b/>
          <w:bCs/>
          <w:lang w:val="fr-BE"/>
        </w:rPr>
      </w:pPr>
      <w:ins w:id="19"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20" w:author="Michel J.F. Walravens" w:date="2024-08-07T17:21:00Z" w16du:dateUtc="2024-08-07T15:21:00Z"/>
          <w:lang w:val="fr-BE"/>
        </w:rPr>
      </w:pPr>
      <w:ins w:id="21"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22" w:author="Michel J.F. Walravens" w:date="2024-08-07T17:21:00Z" w16du:dateUtc="2024-08-07T15:21:00Z"/>
          <w:lang w:val="fr-BE"/>
        </w:rPr>
      </w:pPr>
      <w:ins w:id="23"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4" w:author="Michel J.F. Walravens" w:date="2024-08-07T17:21:00Z" w16du:dateUtc="2024-08-07T15:21:00Z"/>
          <w:b/>
          <w:bCs/>
          <w:sz w:val="24"/>
          <w:szCs w:val="24"/>
          <w:lang w:val="fr-BE"/>
        </w:rPr>
      </w:pPr>
      <w:ins w:id="25"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6" w:author="Michel J.F. Walravens" w:date="2024-08-07T17:21:00Z" w16du:dateUtc="2024-08-07T15:21:00Z"/>
          <w:lang w:val="fr-BE"/>
        </w:rPr>
      </w:pPr>
      <w:ins w:id="27" w:author="Michel J.F. Walravens" w:date="2024-08-07T17:21:00Z" w16du:dateUtc="2024-08-07T15:21:00Z">
        <w:r w:rsidRPr="00524580">
          <w:rPr>
            <w:lang w:val="fr-BE"/>
          </w:rPr>
          <w:t>Contribuez à améliorer la prise de décision médicale dès aujourd'hui !</w:t>
        </w:r>
      </w:ins>
    </w:p>
    <w:p w14:paraId="57E9E2E8" w14:textId="77777777" w:rsidR="00186338" w:rsidRPr="00524580" w:rsidRDefault="00186338" w:rsidP="00186338">
      <w:pPr>
        <w:rPr>
          <w:ins w:id="28" w:author="Michel J.F. Walravens" w:date="2024-08-07T17:21:00Z" w16du:dateUtc="2024-08-07T15:21:00Z"/>
          <w:b/>
          <w:bCs/>
          <w:lang w:val="fr-BE"/>
        </w:rPr>
      </w:pPr>
      <w:ins w:id="29" w:author="Michel J.F. Walravens" w:date="2024-08-07T17:21:00Z" w16du:dateUtc="2024-08-07T15:21:00Z">
        <w:r w:rsidRPr="00524580">
          <w:rPr>
            <w:b/>
            <w:bCs/>
            <w:lang w:val="fr-BE"/>
          </w:rPr>
          <w:t>Fournir un retour d'information</w:t>
        </w:r>
      </w:ins>
    </w:p>
    <w:p w14:paraId="42B2D006" w14:textId="77777777" w:rsidR="00186338" w:rsidRPr="00524580" w:rsidRDefault="00186338" w:rsidP="00186338">
      <w:pPr>
        <w:rPr>
          <w:ins w:id="30" w:author="Michel J.F. Walravens" w:date="2024-08-07T17:21:00Z" w16du:dateUtc="2024-08-07T15:21:00Z"/>
          <w:lang w:val="fr-BE"/>
        </w:rPr>
      </w:pPr>
      <w:ins w:id="31" w:author="Michel J.F. Walravens" w:date="2024-08-07T17:21:00Z" w16du:dateUtc="2024-08-07T15:21:00Z">
        <w:r w:rsidRPr="00524580">
          <w:rPr>
            <w:lang w:val="fr-B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32"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12"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662761" w:rsidRPr="00073BE1">
        <w:rPr>
          <w:rFonts w:ascii="Helvetica" w:eastAsia="Times New Roman" w:hAnsi="Helvetica" w:cs="Helvetica"/>
          <w:color w:val="333333"/>
          <w:spacing w:val="3"/>
          <w:kern w:val="0"/>
          <w:sz w:val="24"/>
          <w:szCs w:val="24"/>
          <w:lang w:val="fr-BE" w:eastAsia="nl-BE"/>
          <w14:ligatures w14:val="none"/>
        </w:rPr>
        <w:t xml:space="preserve">événements </w:t>
      </w:r>
      <w:r w:rsidR="003A26E9">
        <w:rPr>
          <w:rFonts w:ascii="Helvetica" w:eastAsia="Times New Roman" w:hAnsi="Helvetica" w:cs="Helvetica"/>
          <w:color w:val="333333"/>
          <w:spacing w:val="3"/>
          <w:kern w:val="0"/>
          <w:sz w:val="24"/>
          <w:szCs w:val="24"/>
          <w:lang w:val="fr-BE" w:eastAsia="nl-BE"/>
          <w14:ligatures w14:val="none"/>
        </w:rPr>
        <w:t>C</w:t>
      </w:r>
      <w:r w:rsidR="003A26E9" w:rsidRPr="00073BE1">
        <w:rPr>
          <w:rFonts w:ascii="Helvetica" w:eastAsia="Times New Roman" w:hAnsi="Helvetica" w:cs="Helvetica"/>
          <w:color w:val="333333"/>
          <w:spacing w:val="3"/>
          <w:kern w:val="0"/>
          <w:sz w:val="24"/>
          <w:szCs w:val="24"/>
          <w:lang w:val="fr-BE" w:eastAsia="nl-BE"/>
          <w14:ligatures w14:val="none"/>
        </w:rPr>
        <w:t xml:space="preserve">ollaborateurs OHDSI </w:t>
      </w:r>
      <w:r w:rsidRPr="00073BE1">
        <w:rPr>
          <w:rFonts w:ascii="Helvetica" w:eastAsia="Times New Roman" w:hAnsi="Helvetica" w:cs="Helvetica"/>
          <w:color w:val="333333"/>
          <w:spacing w:val="3"/>
          <w:kern w:val="0"/>
          <w:sz w:val="24"/>
          <w:szCs w:val="24"/>
          <w:lang w:val="fr-BE" w:eastAsia="nl-BE"/>
          <w14:ligatures w14:val="non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données et un hack-a-thon sur la documentation des logiciels open source. OHDSI a organisé plusieurs événements </w:t>
      </w:r>
      <w:proofErr w:type="spellStart"/>
      <w:r w:rsidRPr="00073BE1">
        <w:rPr>
          <w:rFonts w:ascii="Helvetica" w:eastAsia="Times New Roman" w:hAnsi="Helvetica" w:cs="Helvetica"/>
          <w:color w:val="333333"/>
          <w:spacing w:val="3"/>
          <w:kern w:val="0"/>
          <w:sz w:val="24"/>
          <w:szCs w:val="24"/>
          <w:lang w:val="fr-BE" w:eastAsia="nl-BE"/>
          <w14:ligatures w14:val="none"/>
        </w:rPr>
        <w:t>Study</w:t>
      </w:r>
      <w:proofErr w:type="spellEnd"/>
      <w:r w:rsidRPr="00073BE1">
        <w:rPr>
          <w:rFonts w:ascii="Helvetica" w:eastAsia="Times New Roman" w:hAnsi="Helvetica" w:cs="Helvetica"/>
          <w:color w:val="333333"/>
          <w:spacing w:val="3"/>
          <w:kern w:val="0"/>
          <w:sz w:val="24"/>
          <w:szCs w:val="24"/>
          <w:lang w:val="fr-BE" w:eastAsia="nl-BE"/>
          <w14:ligatures w14:val="none"/>
        </w:rPr>
        <w:t xml:space="preserve">-a-thon, où l'objectif de la session de plusieurs jours est de collaborer en équipe sur une question de recherche particulière en concevant et en mettant en œuvre une analyse observationnelle appropriée, en exécutant l'étude à travers le réseau OHDSI et en synthétisant les </w:t>
      </w:r>
      <w:r w:rsidRPr="00073BE1">
        <w:rPr>
          <w:rFonts w:ascii="Helvetica" w:eastAsia="Times New Roman" w:hAnsi="Helvetica" w:cs="Helvetica"/>
          <w:color w:val="333333"/>
          <w:spacing w:val="3"/>
          <w:kern w:val="0"/>
          <w:sz w:val="24"/>
          <w:szCs w:val="24"/>
          <w:lang w:val="fr-BE" w:eastAsia="nl-BE"/>
          <w14:ligatures w14:val="none"/>
        </w:rPr>
        <w:lastRenderedPageBreak/>
        <w:t>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13"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4"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5"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5EDFCE69"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6"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r w:rsidR="00BC1E44">
        <w:rPr>
          <w:rFonts w:ascii="Helvetica" w:eastAsia="Times New Roman" w:hAnsi="Helvetica" w:cs="Helvetica"/>
          <w:color w:val="333333"/>
          <w:spacing w:val="3"/>
          <w:kern w:val="0"/>
          <w:sz w:val="24"/>
          <w:szCs w:val="24"/>
          <w:lang w:val="fr-BE" w:eastAsia="nl-BE"/>
          <w14:ligatures w14:val="none"/>
        </w:rPr>
        <w:t xml:space="preserve"> </w:t>
      </w:r>
      <w:proofErr w:type="spellStart"/>
      <w:r w:rsidR="00BC1E44">
        <w:rPr>
          <w:rFonts w:ascii="Helvetica" w:eastAsia="Times New Roman" w:hAnsi="Helvetica" w:cs="Helvetica"/>
          <w:color w:val="333333"/>
          <w:spacing w:val="3"/>
          <w:kern w:val="0"/>
          <w:sz w:val="24"/>
          <w:szCs w:val="24"/>
          <w:lang w:val="fr-BE" w:eastAsia="nl-BE"/>
          <w14:ligatures w14:val="none"/>
        </w:rPr>
        <w:t>xxxxxxxx</w:t>
      </w:r>
      <w:r w:rsidR="003A79CF">
        <w:rPr>
          <w:rFonts w:ascii="Helvetica" w:eastAsia="Times New Roman" w:hAnsi="Helvetica" w:cs="Helvetica"/>
          <w:color w:val="333333"/>
          <w:spacing w:val="3"/>
          <w:kern w:val="0"/>
          <w:sz w:val="24"/>
          <w:szCs w:val="24"/>
          <w:lang w:val="fr-BE" w:eastAsia="nl-BE"/>
          <w14:ligatures w14:val="none"/>
        </w:rPr>
        <w:t>ZZZZ</w:t>
      </w:r>
      <w:proofErr w:type="spellEnd"/>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D6239B"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3DBCB126"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r w:rsidR="003A79CF">
              <w:rPr>
                <w:rFonts w:ascii="Times New Roman" w:eastAsia="Times New Roman" w:hAnsi="Times New Roman" w:cs="Times New Roman"/>
                <w:kern w:val="0"/>
                <w:sz w:val="24"/>
                <w:szCs w:val="24"/>
                <w:lang w:eastAsia="nl-BE"/>
                <w14:ligatures w14:val="none"/>
              </w:rPr>
              <w:t xml:space="preserve">  aaaaaaaa</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7"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8"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9"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20"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22"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23"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4"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5"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6"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7"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8"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9"/>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ichel J.F. Walravens" w:date="2024-09-29T16:50:00Z" w:initials="MW">
    <w:p w14:paraId="7B222C28" w14:textId="77777777" w:rsidR="00D6239B" w:rsidRDefault="00D6239B" w:rsidP="00D6239B">
      <w:pPr>
        <w:pStyle w:val="CommentText"/>
      </w:pPr>
      <w:r>
        <w:rPr>
          <w:rStyle w:val="CommentReference"/>
        </w:rPr>
        <w:annotationRef/>
      </w:r>
      <w:r>
        <w:t>Hallo here we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22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34161E" w16cex:dateUtc="2024-09-29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22C28" w16cid:durableId="053416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696F4" w14:textId="77777777" w:rsidR="000B0008" w:rsidRDefault="000B0008" w:rsidP="002003F9">
      <w:pPr>
        <w:spacing w:after="0" w:line="240" w:lineRule="auto"/>
      </w:pPr>
      <w:r>
        <w:separator/>
      </w:r>
    </w:p>
  </w:endnote>
  <w:endnote w:type="continuationSeparator" w:id="0">
    <w:p w14:paraId="6C41D42E" w14:textId="77777777" w:rsidR="000B0008" w:rsidRDefault="000B0008" w:rsidP="002003F9">
      <w:pPr>
        <w:spacing w:after="0" w:line="240" w:lineRule="auto"/>
      </w:pPr>
      <w:r>
        <w:continuationSeparator/>
      </w:r>
    </w:p>
  </w:endnote>
  <w:endnote w:type="continuationNotice" w:id="1">
    <w:p w14:paraId="2924D9F6" w14:textId="77777777" w:rsidR="000B0008" w:rsidRDefault="000B0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F551E" w14:textId="77777777" w:rsidR="000B0008" w:rsidRDefault="000B0008" w:rsidP="002003F9">
      <w:pPr>
        <w:spacing w:after="0" w:line="240" w:lineRule="auto"/>
      </w:pPr>
      <w:r>
        <w:separator/>
      </w:r>
    </w:p>
  </w:footnote>
  <w:footnote w:type="continuationSeparator" w:id="0">
    <w:p w14:paraId="5169B657" w14:textId="77777777" w:rsidR="000B0008" w:rsidRDefault="000B0008" w:rsidP="002003F9">
      <w:pPr>
        <w:spacing w:after="0" w:line="240" w:lineRule="auto"/>
      </w:pPr>
      <w:r>
        <w:continuationSeparator/>
      </w:r>
    </w:p>
  </w:footnote>
  <w:footnote w:type="continuationNotice" w:id="1">
    <w:p w14:paraId="105B18A3" w14:textId="77777777" w:rsidR="000B0008" w:rsidRDefault="000B0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5DB3"/>
    <w:rsid w:val="00076701"/>
    <w:rsid w:val="000B0008"/>
    <w:rsid w:val="000D322A"/>
    <w:rsid w:val="00102A90"/>
    <w:rsid w:val="00171FAD"/>
    <w:rsid w:val="00174497"/>
    <w:rsid w:val="00186338"/>
    <w:rsid w:val="00195436"/>
    <w:rsid w:val="001A29D3"/>
    <w:rsid w:val="001B3ABE"/>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A79CF"/>
    <w:rsid w:val="003B4AAA"/>
    <w:rsid w:val="003F5C89"/>
    <w:rsid w:val="004410C7"/>
    <w:rsid w:val="004618B1"/>
    <w:rsid w:val="00496ECD"/>
    <w:rsid w:val="004F29F5"/>
    <w:rsid w:val="00516ECC"/>
    <w:rsid w:val="00532D50"/>
    <w:rsid w:val="0056391C"/>
    <w:rsid w:val="00566271"/>
    <w:rsid w:val="00582768"/>
    <w:rsid w:val="00596BD9"/>
    <w:rsid w:val="005B20B0"/>
    <w:rsid w:val="005E2CD9"/>
    <w:rsid w:val="00624D7D"/>
    <w:rsid w:val="00634E75"/>
    <w:rsid w:val="00643399"/>
    <w:rsid w:val="00662761"/>
    <w:rsid w:val="006E03EF"/>
    <w:rsid w:val="00711CC5"/>
    <w:rsid w:val="00722D18"/>
    <w:rsid w:val="007264CD"/>
    <w:rsid w:val="007524AD"/>
    <w:rsid w:val="0076449B"/>
    <w:rsid w:val="0078317D"/>
    <w:rsid w:val="007849D1"/>
    <w:rsid w:val="00793DBA"/>
    <w:rsid w:val="00796C6D"/>
    <w:rsid w:val="007A6BDB"/>
    <w:rsid w:val="0080532F"/>
    <w:rsid w:val="00843387"/>
    <w:rsid w:val="00883803"/>
    <w:rsid w:val="008F47D5"/>
    <w:rsid w:val="009100FC"/>
    <w:rsid w:val="0091799D"/>
    <w:rsid w:val="00920D31"/>
    <w:rsid w:val="00994313"/>
    <w:rsid w:val="009F386D"/>
    <w:rsid w:val="00A12C19"/>
    <w:rsid w:val="00A2026E"/>
    <w:rsid w:val="00A5292B"/>
    <w:rsid w:val="00AA590B"/>
    <w:rsid w:val="00AC670A"/>
    <w:rsid w:val="00B57265"/>
    <w:rsid w:val="00B64E80"/>
    <w:rsid w:val="00BC1E44"/>
    <w:rsid w:val="00BE0066"/>
    <w:rsid w:val="00C42D79"/>
    <w:rsid w:val="00C4395C"/>
    <w:rsid w:val="00C43FF0"/>
    <w:rsid w:val="00C500A9"/>
    <w:rsid w:val="00C968E6"/>
    <w:rsid w:val="00C970B7"/>
    <w:rsid w:val="00CC1C80"/>
    <w:rsid w:val="00D17741"/>
    <w:rsid w:val="00D33CD1"/>
    <w:rsid w:val="00D3784B"/>
    <w:rsid w:val="00D6239B"/>
    <w:rsid w:val="00D96889"/>
    <w:rsid w:val="00DA0E7D"/>
    <w:rsid w:val="00DC65B8"/>
    <w:rsid w:val="00DD71CF"/>
    <w:rsid w:val="00EC0496"/>
    <w:rsid w:val="00ED3048"/>
    <w:rsid w:val="00F3735E"/>
    <w:rsid w:val="00F90AF4"/>
    <w:rsid w:val="00FC185C"/>
    <w:rsid w:val="00FD02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 w:type="paragraph" w:styleId="Revision">
    <w:name w:val="Revision"/>
    <w:hidden/>
    <w:uiPriority w:val="99"/>
    <w:semiHidden/>
    <w:rsid w:val="00D6239B"/>
    <w:pPr>
      <w:spacing w:after="0" w:line="240" w:lineRule="auto"/>
    </w:pPr>
  </w:style>
  <w:style w:type="character" w:styleId="CommentReference">
    <w:name w:val="annotation reference"/>
    <w:basedOn w:val="DefaultParagraphFont"/>
    <w:uiPriority w:val="99"/>
    <w:semiHidden/>
    <w:unhideWhenUsed/>
    <w:rsid w:val="00D6239B"/>
    <w:rPr>
      <w:sz w:val="16"/>
      <w:szCs w:val="16"/>
    </w:rPr>
  </w:style>
  <w:style w:type="paragraph" w:styleId="CommentText">
    <w:name w:val="annotation text"/>
    <w:basedOn w:val="Normal"/>
    <w:link w:val="CommentTextChar"/>
    <w:uiPriority w:val="99"/>
    <w:unhideWhenUsed/>
    <w:rsid w:val="00D6239B"/>
    <w:pPr>
      <w:spacing w:line="240" w:lineRule="auto"/>
    </w:pPr>
    <w:rPr>
      <w:sz w:val="20"/>
      <w:szCs w:val="20"/>
    </w:rPr>
  </w:style>
  <w:style w:type="character" w:customStyle="1" w:styleId="CommentTextChar">
    <w:name w:val="Comment Text Char"/>
    <w:basedOn w:val="DefaultParagraphFont"/>
    <w:link w:val="CommentText"/>
    <w:uiPriority w:val="99"/>
    <w:rsid w:val="00D6239B"/>
    <w:rPr>
      <w:sz w:val="20"/>
      <w:szCs w:val="20"/>
    </w:rPr>
  </w:style>
  <w:style w:type="paragraph" w:styleId="CommentSubject">
    <w:name w:val="annotation subject"/>
    <w:basedOn w:val="CommentText"/>
    <w:next w:val="CommentText"/>
    <w:link w:val="CommentSubjectChar"/>
    <w:uiPriority w:val="99"/>
    <w:semiHidden/>
    <w:unhideWhenUsed/>
    <w:rsid w:val="00D6239B"/>
    <w:rPr>
      <w:b/>
      <w:bCs/>
    </w:rPr>
  </w:style>
  <w:style w:type="character" w:customStyle="1" w:styleId="CommentSubjectChar">
    <w:name w:val="Comment Subject Char"/>
    <w:basedOn w:val="CommentTextChar"/>
    <w:link w:val="CommentSubject"/>
    <w:uiPriority w:val="99"/>
    <w:semiHidden/>
    <w:rsid w:val="00D62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hdsi.org/past-events/" TargetMode="External"/><Relationship Id="rId18" Type="http://schemas.openxmlformats.org/officeDocument/2006/relationships/hyperlink" Target="https://ohdsi.github.io/TheBookOfOhdsi/WhereToBegin.html" TargetMode="External"/><Relationship Id="rId26" Type="http://schemas.openxmlformats.org/officeDocument/2006/relationships/hyperlink" Target="https://www.ohdsi.org/past-events/" TargetMode="External"/><Relationship Id="rId3" Type="http://schemas.openxmlformats.org/officeDocument/2006/relationships/settings" Target="settings.xml"/><Relationship Id="rId21" Type="http://schemas.openxmlformats.org/officeDocument/2006/relationships/hyperlink" Target="https://forums.ohdsi.org/c/researchers" TargetMode="External"/><Relationship Id="rId7" Type="http://schemas.openxmlformats.org/officeDocument/2006/relationships/comments" Target="comments.xml"/><Relationship Id="rId12" Type="http://schemas.openxmlformats.org/officeDocument/2006/relationships/hyperlink" Target="https://ohdsi.github.io/TheBookOfOhdsi/WhereToBegin.html" TargetMode="External"/><Relationship Id="rId17" Type="http://schemas.openxmlformats.org/officeDocument/2006/relationships/hyperlink" Target="https://ohdsi.github.io/TheBookOfOhdsi/WhereToBegin.html" TargetMode="External"/><Relationship Id="rId25" Type="http://schemas.openxmlformats.org/officeDocument/2006/relationships/hyperlink" Target="http://forums.ohds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hdsi.github.io/TheBookOfOhdsi/WhereToBegin.html" TargetMode="External"/><Relationship Id="rId20" Type="http://schemas.openxmlformats.org/officeDocument/2006/relationships/hyperlink" Target="https://www.ohdsi.org/who-we-are/regional-chapter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hdsi.github.io/TheBookOfOhdsi/PatientLevelPrediction.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ohdsi.org/web/wiki/doku.php?id=projects:overview" TargetMode="External"/><Relationship Id="rId23" Type="http://schemas.openxmlformats.org/officeDocument/2006/relationships/hyperlink" Target="https://ohdsi.github.io/TheBookOfOhdsi/PopulationLevelEstimation.html" TargetMode="External"/><Relationship Id="rId28" Type="http://schemas.openxmlformats.org/officeDocument/2006/relationships/hyperlink" Target="https://www.ohdsi-europe.org/images/symposium-2019/tutorials/OHDSI_Vocabulary_CDM_Tutorial.pdf" TargetMode="External"/><Relationship Id="rId10" Type="http://schemas.microsoft.com/office/2018/08/relationships/commentsExtensible" Target="commentsExtensible.xml"/><Relationship Id="rId19" Type="http://schemas.openxmlformats.org/officeDocument/2006/relationships/hyperlink" Target="https://ohdsi.github.io/TheBookOfOhdsi/WhereToBegi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orums.ohdsi.org/" TargetMode="External"/><Relationship Id="rId22" Type="http://schemas.openxmlformats.org/officeDocument/2006/relationships/hyperlink" Target="https://ohdsi.github.io/TheBookOfOhdsi/Characterization.html" TargetMode="External"/><Relationship Id="rId27" Type="http://schemas.openxmlformats.org/officeDocument/2006/relationships/hyperlink" Target="https://ohdsi.github.io/TheBookOfOhdsi/DataAnalyticsUseCases.html" TargetMode="External"/><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4126</Words>
  <Characters>22658</Characters>
  <Application>Microsoft Office Word</Application>
  <DocSecurity>0</DocSecurity>
  <Lines>514</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29</cp:revision>
  <dcterms:created xsi:type="dcterms:W3CDTF">2024-07-28T10:09:00Z</dcterms:created>
  <dcterms:modified xsi:type="dcterms:W3CDTF">2024-09-29T14:51:00Z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