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503F8" w14:textId="77777777" w:rsidR="007724D7" w:rsidRPr="009D595E" w:rsidRDefault="00000000" w:rsidP="00156D29">
      <w:pPr>
        <w:jc w:val="center"/>
        <w:rPr>
          <w:rFonts w:ascii="Times New Roman" w:hAnsi="Times New Roman" w:cs="Times New Roman"/>
        </w:rPr>
      </w:pPr>
      <w:proofErr w:type="spellStart"/>
      <w:r w:rsidRPr="009D595E">
        <w:rPr>
          <w:rFonts w:ascii="Times New Roman" w:hAnsi="Times New Roman" w:cs="Times New Roman"/>
          <w:b/>
          <w:color w:val="173248"/>
          <w:sz w:val="48"/>
        </w:rPr>
        <w:t>MathRepair</w:t>
      </w:r>
      <w:proofErr w:type="spellEnd"/>
      <w:r w:rsidRPr="009D595E">
        <w:rPr>
          <w:rFonts w:ascii="Times New Roman" w:hAnsi="Times New Roman" w:cs="Times New Roman"/>
          <w:b/>
          <w:color w:val="173248"/>
          <w:sz w:val="48"/>
        </w:rPr>
        <w:t xml:space="preserve"> Supervisor Progress Report</w:t>
      </w:r>
    </w:p>
    <w:p w14:paraId="0F85F46C" w14:textId="77777777" w:rsidR="007724D7" w:rsidRPr="009D595E" w:rsidRDefault="00000000" w:rsidP="00156D29">
      <w:pPr>
        <w:jc w:val="center"/>
        <w:rPr>
          <w:rFonts w:ascii="Times New Roman" w:hAnsi="Times New Roman" w:cs="Times New Roman"/>
        </w:rPr>
      </w:pPr>
      <w:r w:rsidRPr="009D595E">
        <w:rPr>
          <w:rFonts w:ascii="Times New Roman" w:hAnsi="Times New Roman" w:cs="Times New Roman"/>
          <w:color w:val="087E8B"/>
          <w:sz w:val="28"/>
        </w:rPr>
        <w:t>Verifier-Guided Local Repair for Mathematical Reasoning</w:t>
      </w:r>
    </w:p>
    <w:p w14:paraId="20FE96F9" w14:textId="77777777" w:rsidR="007724D7"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Research progress review | Updated 23 September 2026</w:t>
      </w:r>
      <w:r w:rsidRPr="009D595E">
        <w:rPr>
          <w:rFonts w:ascii="Times New Roman" w:hAnsi="Times New Roman" w:cs="Times New Roman"/>
          <w:sz w:val="24"/>
          <w:szCs w:val="24"/>
        </w:rPr>
        <w:br/>
        <w:t>Repository: https://github.com/mwanajh/MathRepair_Project</w:t>
      </w:r>
    </w:p>
    <w:p w14:paraId="61F289B9" w14:textId="77777777" w:rsidR="007724D7" w:rsidRPr="009D595E" w:rsidRDefault="00000000" w:rsidP="00156D29">
      <w:pPr>
        <w:pStyle w:val="Heading1"/>
        <w:rPr>
          <w:rFonts w:ascii="Times New Roman" w:hAnsi="Times New Roman" w:cs="Times New Roman"/>
        </w:rPr>
      </w:pPr>
      <w:r w:rsidRPr="009D595E">
        <w:rPr>
          <w:rFonts w:ascii="Times New Roman" w:hAnsi="Times New Roman" w:cs="Times New Roman"/>
        </w:rPr>
        <w:t>1. Executive Summary</w:t>
      </w:r>
    </w:p>
    <w:p w14:paraId="309A720C" w14:textId="77777777" w:rsidR="007724D7" w:rsidRPr="009D595E" w:rsidRDefault="00000000" w:rsidP="00156D29">
      <w:pPr>
        <w:jc w:val="both"/>
        <w:rPr>
          <w:rFonts w:ascii="Times New Roman" w:hAnsi="Times New Roman" w:cs="Times New Roman"/>
          <w:sz w:val="24"/>
          <w:szCs w:val="24"/>
        </w:rPr>
      </w:pPr>
      <w:proofErr w:type="spellStart"/>
      <w:r w:rsidRPr="009D595E">
        <w:rPr>
          <w:rFonts w:ascii="Times New Roman" w:hAnsi="Times New Roman" w:cs="Times New Roman"/>
          <w:sz w:val="24"/>
          <w:szCs w:val="24"/>
        </w:rPr>
        <w:t>MathRepair</w:t>
      </w:r>
      <w:proofErr w:type="spellEnd"/>
      <w:r w:rsidRPr="009D595E">
        <w:rPr>
          <w:rFonts w:ascii="Times New Roman" w:hAnsi="Times New Roman" w:cs="Times New Roman"/>
          <w:sz w:val="24"/>
          <w:szCs w:val="24"/>
        </w:rPr>
        <w:t xml:space="preserve"> now connects model-generated traces directly to its reasoning graph and includes a 40-problem MATH-500 pilot, a frozen eight-class error taxonomy, a 48-example typed-verifier dataset, a fresh three-arm matched-budget pilot, a frozen ablation matrix, and a versioned archive of 432 raw outputs. The earlier expanded algebra experiment found 100.0% local-repair accuracy versus 92.6% global regeneration. A newer and stricter total-budget pilot found 88.9% for global regeneration and 86.1% for both local arms. These protocols answer different questions, so the report does not claim universal local-repair superiority.</w:t>
      </w:r>
    </w:p>
    <w:p w14:paraId="30160928" w14:textId="77777777" w:rsidR="007724D7" w:rsidRPr="009D595E" w:rsidRDefault="00000000" w:rsidP="00156D29">
      <w:pPr>
        <w:ind w:right="360"/>
        <w:jc w:val="both"/>
        <w:rPr>
          <w:rFonts w:ascii="Times New Roman" w:hAnsi="Times New Roman" w:cs="Times New Roman"/>
          <w:sz w:val="24"/>
          <w:szCs w:val="24"/>
        </w:rPr>
      </w:pPr>
      <w:r w:rsidRPr="009D595E">
        <w:rPr>
          <w:rFonts w:ascii="Times New Roman" w:hAnsi="Times New Roman" w:cs="Times New Roman"/>
          <w:sz w:val="24"/>
          <w:szCs w:val="24"/>
        </w:rPr>
        <w:t>Defensible claim: The proposal-level experimental infrastructure is now implemented and produces reproducible, mixed results. Local repair led in the earlier expanded pilot, while global regeneration led by 2.8 percentage points in the fresh total-token-matched pilot.</w:t>
      </w:r>
    </w:p>
    <w:p w14:paraId="586A125B" w14:textId="77777777" w:rsidR="007724D7" w:rsidRPr="009D595E" w:rsidRDefault="00000000" w:rsidP="00156D29">
      <w:pPr>
        <w:pStyle w:val="Heading1"/>
        <w:rPr>
          <w:rFonts w:ascii="Times New Roman" w:hAnsi="Times New Roman" w:cs="Times New Roman"/>
        </w:rPr>
      </w:pPr>
      <w:r w:rsidRPr="009D595E">
        <w:rPr>
          <w:rFonts w:ascii="Times New Roman" w:hAnsi="Times New Roman" w:cs="Times New Roman"/>
        </w:rPr>
        <w:t>2. Research Problem and Objectives</w:t>
      </w:r>
    </w:p>
    <w:p w14:paraId="784F0A31" w14:textId="77777777" w:rsidR="007724D7" w:rsidRPr="009D595E" w:rsidRDefault="00000000" w:rsidP="00156D29">
      <w:pPr>
        <w:rPr>
          <w:rFonts w:ascii="Times New Roman" w:hAnsi="Times New Roman" w:cs="Times New Roman"/>
          <w:sz w:val="24"/>
          <w:szCs w:val="24"/>
        </w:rPr>
      </w:pPr>
      <w:r w:rsidRPr="009D595E">
        <w:rPr>
          <w:rFonts w:ascii="Times New Roman" w:hAnsi="Times New Roman" w:cs="Times New Roman"/>
          <w:sz w:val="24"/>
          <w:szCs w:val="24"/>
        </w:rPr>
        <w:t>A final answer may be correct even when intermediate reasoning is invalid. An early transformation error can also propagate through later steps. The project therefore evaluates whether verifier-guided local repair can preserve valid reasoning and use compute more selectively than full regeneration.</w:t>
      </w:r>
    </w:p>
    <w:p w14:paraId="0B46F18A" w14:textId="77777777" w:rsidR="007724D7" w:rsidRPr="009D595E" w:rsidRDefault="00000000" w:rsidP="00156D29">
      <w:pPr>
        <w:pStyle w:val="ListBullet"/>
        <w:spacing w:after="80"/>
        <w:rPr>
          <w:rFonts w:ascii="Times New Roman" w:hAnsi="Times New Roman" w:cs="Times New Roman"/>
          <w:sz w:val="24"/>
          <w:szCs w:val="24"/>
        </w:rPr>
      </w:pPr>
      <w:r w:rsidRPr="009D595E">
        <w:rPr>
          <w:rFonts w:ascii="Times New Roman" w:hAnsi="Times New Roman" w:cs="Times New Roman"/>
          <w:sz w:val="24"/>
          <w:szCs w:val="24"/>
        </w:rPr>
        <w:t>Verify each equation state with a symbolic checker.</w:t>
      </w:r>
    </w:p>
    <w:p w14:paraId="3BACF8CD" w14:textId="77777777" w:rsidR="007724D7" w:rsidRPr="009D595E" w:rsidRDefault="00000000" w:rsidP="00156D29">
      <w:pPr>
        <w:pStyle w:val="ListBullet"/>
        <w:spacing w:after="80"/>
        <w:rPr>
          <w:rFonts w:ascii="Times New Roman" w:hAnsi="Times New Roman" w:cs="Times New Roman"/>
          <w:sz w:val="24"/>
          <w:szCs w:val="24"/>
        </w:rPr>
      </w:pPr>
      <w:r w:rsidRPr="009D595E">
        <w:rPr>
          <w:rFonts w:ascii="Times New Roman" w:hAnsi="Times New Roman" w:cs="Times New Roman"/>
          <w:sz w:val="24"/>
          <w:szCs w:val="24"/>
        </w:rPr>
        <w:t>Identify and classify the first invalid transformation.</w:t>
      </w:r>
    </w:p>
    <w:p w14:paraId="75D196C1" w14:textId="77777777" w:rsidR="007724D7" w:rsidRPr="009D595E" w:rsidRDefault="00000000" w:rsidP="00156D29">
      <w:pPr>
        <w:pStyle w:val="ListBullet"/>
        <w:spacing w:after="80"/>
        <w:rPr>
          <w:rFonts w:ascii="Times New Roman" w:hAnsi="Times New Roman" w:cs="Times New Roman"/>
          <w:sz w:val="24"/>
          <w:szCs w:val="24"/>
        </w:rPr>
      </w:pPr>
      <w:r w:rsidRPr="009D595E">
        <w:rPr>
          <w:rFonts w:ascii="Times New Roman" w:hAnsi="Times New Roman" w:cs="Times New Roman"/>
          <w:sz w:val="24"/>
          <w:szCs w:val="24"/>
        </w:rPr>
        <w:t>Preserve the verified prefix and repair only the affected suffix.</w:t>
      </w:r>
    </w:p>
    <w:p w14:paraId="0491527E" w14:textId="77777777" w:rsidR="007724D7" w:rsidRPr="009D595E" w:rsidRDefault="00000000" w:rsidP="00156D29">
      <w:pPr>
        <w:pStyle w:val="ListBullet"/>
        <w:spacing w:after="80"/>
        <w:rPr>
          <w:rFonts w:ascii="Times New Roman" w:hAnsi="Times New Roman" w:cs="Times New Roman"/>
          <w:sz w:val="24"/>
          <w:szCs w:val="24"/>
        </w:rPr>
      </w:pPr>
      <w:r w:rsidRPr="009D595E">
        <w:rPr>
          <w:rFonts w:ascii="Times New Roman" w:hAnsi="Times New Roman" w:cs="Times New Roman"/>
          <w:sz w:val="24"/>
          <w:szCs w:val="24"/>
        </w:rPr>
        <w:t>Represent dependencies with a reasoning graph and allocate compute to important error nodes.</w:t>
      </w:r>
    </w:p>
    <w:p w14:paraId="5616604C" w14:textId="77777777" w:rsidR="007724D7" w:rsidRDefault="00000000" w:rsidP="00156D29">
      <w:pPr>
        <w:pStyle w:val="ListBullet"/>
        <w:spacing w:after="80"/>
        <w:rPr>
          <w:rFonts w:ascii="Times New Roman" w:hAnsi="Times New Roman" w:cs="Times New Roman"/>
          <w:sz w:val="24"/>
          <w:szCs w:val="24"/>
        </w:rPr>
      </w:pPr>
      <w:r w:rsidRPr="009D595E">
        <w:rPr>
          <w:rFonts w:ascii="Times New Roman" w:hAnsi="Times New Roman" w:cs="Times New Roman"/>
          <w:sz w:val="24"/>
          <w:szCs w:val="24"/>
        </w:rPr>
        <w:t>Compare no repair, verified global regeneration, and verified local repair under matched budgets.</w:t>
      </w:r>
    </w:p>
    <w:p w14:paraId="045CB370" w14:textId="77777777" w:rsidR="009D595E" w:rsidRDefault="009D595E" w:rsidP="00156D29">
      <w:pPr>
        <w:pStyle w:val="ListBullet"/>
        <w:numPr>
          <w:ilvl w:val="0"/>
          <w:numId w:val="0"/>
        </w:numPr>
        <w:spacing w:after="80"/>
        <w:ind w:left="360"/>
        <w:rPr>
          <w:rFonts w:ascii="Times New Roman" w:hAnsi="Times New Roman" w:cs="Times New Roman"/>
          <w:sz w:val="24"/>
          <w:szCs w:val="24"/>
        </w:rPr>
      </w:pPr>
    </w:p>
    <w:p w14:paraId="41136D7E" w14:textId="77777777" w:rsidR="009D595E" w:rsidRDefault="009D595E" w:rsidP="0048443C">
      <w:pPr>
        <w:pStyle w:val="ListBullet"/>
        <w:numPr>
          <w:ilvl w:val="0"/>
          <w:numId w:val="0"/>
        </w:numPr>
        <w:spacing w:after="80"/>
        <w:rPr>
          <w:rFonts w:ascii="Times New Roman" w:hAnsi="Times New Roman" w:cs="Times New Roman"/>
          <w:sz w:val="24"/>
          <w:szCs w:val="24"/>
        </w:rPr>
      </w:pPr>
    </w:p>
    <w:p w14:paraId="6E61B827" w14:textId="77777777" w:rsidR="0048443C" w:rsidRDefault="0048443C" w:rsidP="0048443C">
      <w:pPr>
        <w:pStyle w:val="ListBullet"/>
        <w:numPr>
          <w:ilvl w:val="0"/>
          <w:numId w:val="0"/>
        </w:numPr>
        <w:spacing w:after="80"/>
        <w:rPr>
          <w:rFonts w:ascii="Times New Roman" w:hAnsi="Times New Roman" w:cs="Times New Roman"/>
          <w:sz w:val="24"/>
          <w:szCs w:val="24"/>
        </w:rPr>
      </w:pPr>
    </w:p>
    <w:p w14:paraId="5422036E" w14:textId="77777777" w:rsidR="0048443C" w:rsidRDefault="0048443C" w:rsidP="0048443C">
      <w:pPr>
        <w:pStyle w:val="ListBullet"/>
        <w:numPr>
          <w:ilvl w:val="0"/>
          <w:numId w:val="0"/>
        </w:numPr>
        <w:spacing w:after="80"/>
        <w:rPr>
          <w:rFonts w:ascii="Times New Roman" w:hAnsi="Times New Roman" w:cs="Times New Roman"/>
          <w:sz w:val="24"/>
          <w:szCs w:val="24"/>
        </w:rPr>
      </w:pPr>
    </w:p>
    <w:p w14:paraId="3A0BC73C" w14:textId="77777777" w:rsidR="0048443C" w:rsidRDefault="0048443C" w:rsidP="0048443C">
      <w:pPr>
        <w:pStyle w:val="ListBullet"/>
        <w:numPr>
          <w:ilvl w:val="0"/>
          <w:numId w:val="0"/>
        </w:numPr>
        <w:spacing w:after="80"/>
        <w:rPr>
          <w:rFonts w:ascii="Times New Roman" w:hAnsi="Times New Roman" w:cs="Times New Roman"/>
          <w:sz w:val="24"/>
          <w:szCs w:val="24"/>
        </w:rPr>
      </w:pPr>
    </w:p>
    <w:p w14:paraId="6FF76410" w14:textId="77777777" w:rsidR="0048443C" w:rsidRDefault="0048443C" w:rsidP="0048443C">
      <w:pPr>
        <w:pStyle w:val="ListBullet"/>
        <w:numPr>
          <w:ilvl w:val="0"/>
          <w:numId w:val="0"/>
        </w:numPr>
        <w:spacing w:after="80"/>
        <w:rPr>
          <w:rFonts w:ascii="Times New Roman" w:hAnsi="Times New Roman" w:cs="Times New Roman"/>
          <w:sz w:val="24"/>
          <w:szCs w:val="24"/>
        </w:rPr>
      </w:pPr>
    </w:p>
    <w:p w14:paraId="611A915F" w14:textId="77777777" w:rsidR="0048443C" w:rsidRDefault="0048443C" w:rsidP="0048443C">
      <w:pPr>
        <w:pStyle w:val="ListBullet"/>
        <w:numPr>
          <w:ilvl w:val="0"/>
          <w:numId w:val="0"/>
        </w:numPr>
        <w:spacing w:after="80"/>
        <w:rPr>
          <w:rFonts w:ascii="Times New Roman" w:hAnsi="Times New Roman" w:cs="Times New Roman"/>
          <w:sz w:val="24"/>
          <w:szCs w:val="24"/>
        </w:rPr>
      </w:pPr>
    </w:p>
    <w:p w14:paraId="08739368" w14:textId="77777777" w:rsidR="0048443C" w:rsidRDefault="0048443C" w:rsidP="0048443C">
      <w:pPr>
        <w:pStyle w:val="ListBullet"/>
        <w:numPr>
          <w:ilvl w:val="0"/>
          <w:numId w:val="0"/>
        </w:numPr>
        <w:spacing w:after="80"/>
        <w:rPr>
          <w:rFonts w:ascii="Times New Roman" w:hAnsi="Times New Roman" w:cs="Times New Roman"/>
          <w:sz w:val="24"/>
          <w:szCs w:val="24"/>
        </w:rPr>
      </w:pPr>
    </w:p>
    <w:p w14:paraId="490E75F1" w14:textId="77777777" w:rsidR="0048443C" w:rsidRDefault="0048443C" w:rsidP="0048443C">
      <w:pPr>
        <w:pStyle w:val="ListBullet"/>
        <w:numPr>
          <w:ilvl w:val="0"/>
          <w:numId w:val="0"/>
        </w:numPr>
        <w:spacing w:after="80"/>
        <w:rPr>
          <w:rFonts w:ascii="Times New Roman" w:hAnsi="Times New Roman" w:cs="Times New Roman"/>
          <w:sz w:val="24"/>
          <w:szCs w:val="24"/>
        </w:rPr>
      </w:pPr>
    </w:p>
    <w:p w14:paraId="174CC358" w14:textId="77777777" w:rsidR="0048443C" w:rsidRDefault="0048443C" w:rsidP="0048443C">
      <w:pPr>
        <w:pStyle w:val="ListBullet"/>
        <w:numPr>
          <w:ilvl w:val="0"/>
          <w:numId w:val="0"/>
        </w:numPr>
        <w:spacing w:after="80"/>
        <w:rPr>
          <w:rFonts w:ascii="Times New Roman" w:hAnsi="Times New Roman" w:cs="Times New Roman"/>
          <w:sz w:val="24"/>
          <w:szCs w:val="24"/>
        </w:rPr>
      </w:pPr>
    </w:p>
    <w:p w14:paraId="4098ABE5" w14:textId="77777777" w:rsidR="0048443C" w:rsidRPr="009D595E" w:rsidRDefault="0048443C" w:rsidP="0048443C">
      <w:pPr>
        <w:pStyle w:val="ListBullet"/>
        <w:numPr>
          <w:ilvl w:val="0"/>
          <w:numId w:val="0"/>
        </w:numPr>
        <w:spacing w:after="80"/>
        <w:rPr>
          <w:rFonts w:ascii="Times New Roman" w:hAnsi="Times New Roman" w:cs="Times New Roman"/>
          <w:sz w:val="24"/>
          <w:szCs w:val="24"/>
        </w:rPr>
      </w:pPr>
    </w:p>
    <w:p w14:paraId="33792A1D" w14:textId="77777777" w:rsidR="007724D7" w:rsidRPr="009D595E" w:rsidRDefault="00000000" w:rsidP="00156D29">
      <w:pPr>
        <w:pStyle w:val="Heading1"/>
        <w:rPr>
          <w:rFonts w:ascii="Times New Roman" w:hAnsi="Times New Roman" w:cs="Times New Roman"/>
        </w:rPr>
      </w:pPr>
      <w:r w:rsidRPr="009D595E">
        <w:rPr>
          <w:rFonts w:ascii="Times New Roman" w:hAnsi="Times New Roman" w:cs="Times New Roman"/>
        </w:rPr>
        <w:lastRenderedPageBreak/>
        <w:t>3. Implemented System</w:t>
      </w:r>
    </w:p>
    <w:p w14:paraId="4A516098" w14:textId="77777777" w:rsidR="007724D7"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The implemented pipeline consists of model generation, equation extraction, reasoning-state construction, symbolic verification, first-error localization, typed repair selection, local regeneration, and final re-verification. For currently supported equation-mode problems, repair candidates are accepted only after symbolic validation; the open-ended MATH-500 pilot remains text_unverified.</w:t>
      </w:r>
    </w:p>
    <w:tbl>
      <w:tblPr>
        <w:tblStyle w:val="TableGrid"/>
        <w:tblW w:w="0" w:type="auto"/>
        <w:tblLook w:val="04A0" w:firstRow="1" w:lastRow="0" w:firstColumn="1" w:lastColumn="0" w:noHBand="0" w:noVBand="1"/>
      </w:tblPr>
      <w:tblGrid>
        <w:gridCol w:w="2088"/>
        <w:gridCol w:w="7906"/>
      </w:tblGrid>
      <w:tr w:rsidR="007724D7" w:rsidRPr="009D595E" w14:paraId="711CCBF1" w14:textId="77777777" w:rsidTr="006C4B85">
        <w:tc>
          <w:tcPr>
            <w:tcW w:w="2088" w:type="dxa"/>
            <w:shd w:val="clear" w:color="auto" w:fill="173248"/>
            <w:vAlign w:val="center"/>
          </w:tcPr>
          <w:p w14:paraId="2EF37AB1" w14:textId="77777777" w:rsidR="007724D7"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b/>
                <w:color w:val="FFFFFF"/>
                <w:sz w:val="24"/>
                <w:szCs w:val="24"/>
              </w:rPr>
              <w:t>Component</w:t>
            </w:r>
          </w:p>
        </w:tc>
        <w:tc>
          <w:tcPr>
            <w:tcW w:w="7906" w:type="dxa"/>
            <w:shd w:val="clear" w:color="auto" w:fill="173248"/>
            <w:vAlign w:val="center"/>
          </w:tcPr>
          <w:p w14:paraId="4DB6991D" w14:textId="77777777" w:rsidR="007724D7"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b/>
                <w:color w:val="FFFFFF"/>
                <w:sz w:val="24"/>
                <w:szCs w:val="24"/>
              </w:rPr>
              <w:t>Implemented capability</w:t>
            </w:r>
          </w:p>
        </w:tc>
      </w:tr>
      <w:tr w:rsidR="00310236" w:rsidRPr="009D595E" w14:paraId="24D21CCB" w14:textId="77777777">
        <w:tc>
          <w:tcPr>
            <w:tcW w:w="2088" w:type="dxa"/>
          </w:tcPr>
          <w:p w14:paraId="78C8D7A8"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Symbolic verifier</w:t>
            </w:r>
          </w:p>
        </w:tc>
        <w:tc>
          <w:tcPr>
            <w:tcW w:w="7906" w:type="dxa"/>
          </w:tcPr>
          <w:p w14:paraId="4C0632A7"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Rule-based equation equivalence, supporting identities, arithmetic, sign, and algebraic-transformation checks; learned verifier remains deferred.</w:t>
            </w:r>
          </w:p>
        </w:tc>
      </w:tr>
      <w:tr w:rsidR="00310236" w:rsidRPr="009D595E" w14:paraId="0C5F719E" w14:textId="77777777">
        <w:tc>
          <w:tcPr>
            <w:tcW w:w="2088" w:type="dxa"/>
          </w:tcPr>
          <w:p w14:paraId="2BA74F58"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Typed-error taxonomy</w:t>
            </w:r>
          </w:p>
        </w:tc>
        <w:tc>
          <w:tcPr>
            <w:tcW w:w="7906" w:type="dxa"/>
          </w:tcPr>
          <w:p w14:paraId="4C9BB444"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Eight frozen supervision labels with definitions, examples, detection contracts, and allowed repair actions.</w:t>
            </w:r>
          </w:p>
        </w:tc>
      </w:tr>
      <w:tr w:rsidR="00310236" w:rsidRPr="009D595E" w14:paraId="4A30D4A1" w14:textId="77777777">
        <w:tc>
          <w:tcPr>
            <w:tcW w:w="2088" w:type="dxa"/>
          </w:tcPr>
          <w:p w14:paraId="449676DE"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Reasoning graph</w:t>
            </w:r>
          </w:p>
        </w:tc>
        <w:tc>
          <w:tcPr>
            <w:tcW w:w="7906" w:type="dxa"/>
          </w:tcPr>
          <w:p w14:paraId="5B5AEC87"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The model pipeline's internal representation, recording node state, parents, model reasoning, verification, affected descendants, repair, repaired state, and final status.</w:t>
            </w:r>
          </w:p>
        </w:tc>
      </w:tr>
      <w:tr w:rsidR="00310236" w:rsidRPr="009D595E" w14:paraId="537F8A27" w14:textId="77777777">
        <w:tc>
          <w:tcPr>
            <w:tcW w:w="2088" w:type="dxa"/>
          </w:tcPr>
          <w:p w14:paraId="4E59F94E"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Repair policy</w:t>
            </w:r>
          </w:p>
        </w:tc>
        <w:tc>
          <w:tcPr>
            <w:tcW w:w="7906" w:type="dxa"/>
          </w:tcPr>
          <w:p w14:paraId="6CBE16DA"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TOOL_EXECUTE, BACKTRACK, REFORMALIZE, LOCAL_RESAMPLE, REPLAN, and CONTINUE actions.</w:t>
            </w:r>
          </w:p>
        </w:tc>
      </w:tr>
      <w:tr w:rsidR="00310236" w:rsidRPr="009D595E" w14:paraId="185369D3" w14:textId="77777777">
        <w:tc>
          <w:tcPr>
            <w:tcW w:w="2088" w:type="dxa"/>
          </w:tcPr>
          <w:p w14:paraId="5EE3D5CE"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Local repair</w:t>
            </w:r>
          </w:p>
        </w:tc>
        <w:tc>
          <w:tcPr>
            <w:tcW w:w="7906" w:type="dxa"/>
          </w:tcPr>
          <w:p w14:paraId="658E1F4B"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Preserves the verified prefix, regenerates the affected suffix, and writes accepted repairs back to graph nodes.</w:t>
            </w:r>
          </w:p>
        </w:tc>
      </w:tr>
      <w:tr w:rsidR="00310236" w:rsidRPr="009D595E" w14:paraId="6AEAF89C" w14:textId="77777777">
        <w:tc>
          <w:tcPr>
            <w:tcW w:w="2088" w:type="dxa"/>
          </w:tcPr>
          <w:p w14:paraId="530F7481"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Adaptive compute</w:t>
            </w:r>
          </w:p>
        </w:tc>
        <w:tc>
          <w:tcPr>
            <w:tcW w:w="7906" w:type="dxa"/>
          </w:tcPr>
          <w:p w14:paraId="12F56331"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Heuristic risk allocation plus measured uniform-local and adaptive-local arms under a shared token ceiling.</w:t>
            </w:r>
          </w:p>
        </w:tc>
      </w:tr>
      <w:tr w:rsidR="00310236" w:rsidRPr="009D595E" w14:paraId="119F34B4" w14:textId="77777777">
        <w:tc>
          <w:tcPr>
            <w:tcW w:w="2088" w:type="dxa"/>
          </w:tcPr>
          <w:p w14:paraId="53506026"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Benchmark and supervision data</w:t>
            </w:r>
          </w:p>
        </w:tc>
        <w:tc>
          <w:tcPr>
            <w:tcW w:w="7906" w:type="dxa"/>
          </w:tcPr>
          <w:p w14:paraId="4D8565CC"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A 40-problem MATH-500 hard pilot and 48 controlled typed-verifier training examples.</w:t>
            </w:r>
          </w:p>
        </w:tc>
      </w:tr>
      <w:tr w:rsidR="00310236" w:rsidRPr="009D595E" w14:paraId="52AEF49F" w14:textId="77777777">
        <w:tc>
          <w:tcPr>
            <w:tcW w:w="2088" w:type="dxa"/>
          </w:tcPr>
          <w:p w14:paraId="23B59EF4"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Experiment evidence</w:t>
            </w:r>
          </w:p>
        </w:tc>
        <w:tc>
          <w:tcPr>
            <w:tcW w:w="7906" w:type="dxa"/>
          </w:tcPr>
          <w:p w14:paraId="099FCE03"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Matched-budget reports, a six-row ablation matrix, versioned output contracts, raw outputs, and artifact hashes.</w:t>
            </w:r>
          </w:p>
        </w:tc>
      </w:tr>
      <w:tr w:rsidR="00310236" w:rsidRPr="009D595E" w14:paraId="42D33CF0" w14:textId="77777777">
        <w:tc>
          <w:tcPr>
            <w:tcW w:w="2088" w:type="dxa"/>
          </w:tcPr>
          <w:p w14:paraId="1CEB660F"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Web demo</w:t>
            </w:r>
          </w:p>
        </w:tc>
        <w:tc>
          <w:tcPr>
            <w:tcW w:w="7906" w:type="dxa"/>
          </w:tcPr>
          <w:p w14:paraId="0DB70F51"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Retained as a secondary interactive graph view; methodology and experiments are the current priority.</w:t>
            </w:r>
          </w:p>
        </w:tc>
      </w:tr>
    </w:tbl>
    <w:p w14:paraId="3CD5AAF7" w14:textId="77777777" w:rsidR="007724D7" w:rsidRPr="009D595E" w:rsidRDefault="00000000" w:rsidP="00156D29">
      <w:pPr>
        <w:pStyle w:val="Heading1"/>
        <w:rPr>
          <w:rFonts w:ascii="Times New Roman" w:hAnsi="Times New Roman" w:cs="Times New Roman"/>
        </w:rPr>
      </w:pPr>
      <w:r w:rsidRPr="009D595E">
        <w:rPr>
          <w:rFonts w:ascii="Times New Roman" w:hAnsi="Times New Roman" w:cs="Times New Roman"/>
        </w:rPr>
        <w:t>4. Reasoning Graph Demonstration</w:t>
      </w:r>
    </w:p>
    <w:p w14:paraId="6C0C8F28" w14:textId="77777777" w:rsidR="00900E86" w:rsidRPr="009D595E" w:rsidRDefault="00D17E9E" w:rsidP="00156D29">
      <w:pPr>
        <w:jc w:val="both"/>
        <w:rPr>
          <w:rFonts w:ascii="Times New Roman" w:hAnsi="Times New Roman" w:cs="Times New Roman"/>
          <w:sz w:val="24"/>
          <w:szCs w:val="24"/>
        </w:rPr>
      </w:pPr>
      <w:r w:rsidRPr="009D595E">
        <w:rPr>
          <w:rFonts w:ascii="Times New Roman" w:hAnsi="Times New Roman" w:cs="Times New Roman"/>
          <w:sz w:val="24"/>
          <w:szCs w:val="24"/>
        </w:rPr>
        <w:t>For the branching demonstration 2(x + 3) = 14, n1 stores the model's invalid 2x + 3 = 14 transformation, n2-n3 are affected descendants, and n4-n5 form an independent valid branch. The graph records REFORMALIZE, the repaired state 2x + 6 = 14, recomputed x = 4, and final node statuses. This structure tests selective descendant propagation and zero allocation to unaffected nodes.</w:t>
      </w:r>
    </w:p>
    <w:p w14:paraId="38DCF209" w14:textId="77777777" w:rsidR="007724D7" w:rsidRPr="009D595E" w:rsidRDefault="00000000" w:rsidP="00156D29">
      <w:pPr>
        <w:pStyle w:val="Heading1"/>
        <w:rPr>
          <w:rFonts w:ascii="Times New Roman" w:hAnsi="Times New Roman" w:cs="Times New Roman"/>
        </w:rPr>
      </w:pPr>
      <w:r w:rsidRPr="009D595E">
        <w:rPr>
          <w:rFonts w:ascii="Times New Roman" w:hAnsi="Times New Roman" w:cs="Times New Roman"/>
        </w:rPr>
        <w:t>5. Experimental Design and Protocol Separation</w:t>
      </w:r>
    </w:p>
    <w:p w14:paraId="0F3E0A88" w14:textId="77777777" w:rsidR="00310236"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The report contains two complementary experimental protocols. They use different budget definitions and must not be pooled into one performance claim.</w:t>
      </w:r>
    </w:p>
    <w:p w14:paraId="7EDDE481" w14:textId="77777777" w:rsidR="0048443C" w:rsidRPr="009D595E" w:rsidRDefault="0048443C" w:rsidP="00156D29">
      <w:pPr>
        <w:jc w:val="both"/>
        <w:rPr>
          <w:rFonts w:ascii="Times New Roman" w:hAnsi="Times New Roman" w:cs="Times New Roman"/>
          <w:sz w:val="24"/>
          <w:szCs w:val="24"/>
        </w:rPr>
      </w:pPr>
    </w:p>
    <w:p w14:paraId="5A26ACEA" w14:textId="77777777" w:rsidR="00310236" w:rsidRDefault="00000000" w:rsidP="00156D29">
      <w:pPr>
        <w:pStyle w:val="Heading2"/>
        <w:rPr>
          <w:rFonts w:ascii="Times New Roman" w:hAnsi="Times New Roman" w:cs="Times New Roman"/>
        </w:rPr>
      </w:pPr>
      <w:r w:rsidRPr="009D595E">
        <w:rPr>
          <w:rFonts w:ascii="Times New Roman" w:hAnsi="Times New Roman" w:cs="Times New Roman"/>
        </w:rPr>
        <w:lastRenderedPageBreak/>
        <w:t>5.1 Earlier Expanded Repeated-Seed Evaluation</w:t>
      </w:r>
    </w:p>
    <w:p w14:paraId="2B8CAAA0" w14:textId="77777777" w:rsidR="009D595E" w:rsidRPr="009D595E" w:rsidRDefault="009D595E" w:rsidP="00156D29"/>
    <w:tbl>
      <w:tblPr>
        <w:tblStyle w:val="TableGrid"/>
        <w:tblW w:w="0" w:type="auto"/>
        <w:jc w:val="center"/>
        <w:tblLook w:val="04A0" w:firstRow="1" w:lastRow="0" w:firstColumn="1" w:lastColumn="0" w:noHBand="0" w:noVBand="1"/>
      </w:tblPr>
      <w:tblGrid>
        <w:gridCol w:w="3618"/>
        <w:gridCol w:w="6750"/>
      </w:tblGrid>
      <w:tr w:rsidR="00310236" w:rsidRPr="009D595E" w14:paraId="756FB30B" w14:textId="77777777" w:rsidTr="009D595E">
        <w:trPr>
          <w:jc w:val="center"/>
        </w:trPr>
        <w:tc>
          <w:tcPr>
            <w:tcW w:w="3618" w:type="dxa"/>
          </w:tcPr>
          <w:p w14:paraId="18C47EFA"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b/>
                <w:sz w:val="24"/>
                <w:szCs w:val="24"/>
              </w:rPr>
              <w:t>Field</w:t>
            </w:r>
          </w:p>
        </w:tc>
        <w:tc>
          <w:tcPr>
            <w:tcW w:w="6750" w:type="dxa"/>
          </w:tcPr>
          <w:p w14:paraId="4547FADC"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b/>
                <w:sz w:val="24"/>
                <w:szCs w:val="24"/>
              </w:rPr>
              <w:t>Protocol</w:t>
            </w:r>
          </w:p>
        </w:tc>
      </w:tr>
      <w:tr w:rsidR="00310236" w:rsidRPr="009D595E" w14:paraId="17DA6F84" w14:textId="77777777" w:rsidTr="009D595E">
        <w:trPr>
          <w:jc w:val="center"/>
        </w:trPr>
        <w:tc>
          <w:tcPr>
            <w:tcW w:w="3618" w:type="dxa"/>
          </w:tcPr>
          <w:p w14:paraId="5934A721"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Purpose</w:t>
            </w:r>
          </w:p>
        </w:tc>
        <w:tc>
          <w:tcPr>
            <w:tcW w:w="6750" w:type="dxa"/>
          </w:tcPr>
          <w:p w14:paraId="53FC79D3"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Earlier evidence for local versus global repair on symbolic algebra.</w:t>
            </w:r>
          </w:p>
        </w:tc>
      </w:tr>
      <w:tr w:rsidR="00310236" w:rsidRPr="009D595E" w14:paraId="72E24488" w14:textId="77777777" w:rsidTr="009D595E">
        <w:trPr>
          <w:jc w:val="center"/>
        </w:trPr>
        <w:tc>
          <w:tcPr>
            <w:tcW w:w="3618" w:type="dxa"/>
          </w:tcPr>
          <w:p w14:paraId="31F4E8F4"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Model</w:t>
            </w:r>
          </w:p>
        </w:tc>
        <w:tc>
          <w:tcPr>
            <w:tcW w:w="6750" w:type="dxa"/>
          </w:tcPr>
          <w:p w14:paraId="1B99B5DB"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qwen2-math:1.5b through the local Ollama API.</w:t>
            </w:r>
          </w:p>
        </w:tc>
      </w:tr>
      <w:tr w:rsidR="00310236" w:rsidRPr="009D595E" w14:paraId="3ECA1D8A" w14:textId="77777777" w:rsidTr="009D595E">
        <w:trPr>
          <w:jc w:val="center"/>
        </w:trPr>
        <w:tc>
          <w:tcPr>
            <w:tcW w:w="3618" w:type="dxa"/>
          </w:tcPr>
          <w:p w14:paraId="6D6C1B87"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Dataset</w:t>
            </w:r>
          </w:p>
        </w:tc>
        <w:tc>
          <w:tcPr>
            <w:tcW w:w="6750" w:type="dxa"/>
          </w:tcPr>
          <w:p w14:paraId="6768E946"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36 algebra problems: 18 earlier held-out and 18 new.</w:t>
            </w:r>
          </w:p>
        </w:tc>
      </w:tr>
      <w:tr w:rsidR="00310236" w:rsidRPr="009D595E" w14:paraId="3E6F2B0D" w14:textId="77777777" w:rsidTr="009D595E">
        <w:trPr>
          <w:jc w:val="center"/>
        </w:trPr>
        <w:tc>
          <w:tcPr>
            <w:tcW w:w="3618" w:type="dxa"/>
          </w:tcPr>
          <w:p w14:paraId="6ADBFB51"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Trials</w:t>
            </w:r>
          </w:p>
        </w:tc>
        <w:tc>
          <w:tcPr>
            <w:tcW w:w="6750" w:type="dxa"/>
          </w:tcPr>
          <w:p w14:paraId="14453782"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Three seeds and 36 runs per seed; 108 completed runs.</w:t>
            </w:r>
          </w:p>
        </w:tc>
      </w:tr>
      <w:tr w:rsidR="00310236" w:rsidRPr="009D595E" w14:paraId="71A74FC3" w14:textId="77777777" w:rsidTr="009D595E">
        <w:trPr>
          <w:jc w:val="center"/>
        </w:trPr>
        <w:tc>
          <w:tcPr>
            <w:tcW w:w="3618" w:type="dxa"/>
          </w:tcPr>
          <w:p w14:paraId="49D36DBC"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Strategies</w:t>
            </w:r>
          </w:p>
        </w:tc>
        <w:tc>
          <w:tcPr>
            <w:tcW w:w="6750" w:type="dxa"/>
          </w:tcPr>
          <w:p w14:paraId="4F25A13C"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No repair, verified global regeneration, and verified local repair.</w:t>
            </w:r>
          </w:p>
        </w:tc>
      </w:tr>
      <w:tr w:rsidR="00310236" w:rsidRPr="009D595E" w14:paraId="588CBD79" w14:textId="77777777" w:rsidTr="009D595E">
        <w:trPr>
          <w:jc w:val="center"/>
        </w:trPr>
        <w:tc>
          <w:tcPr>
            <w:tcW w:w="3618" w:type="dxa"/>
          </w:tcPr>
          <w:p w14:paraId="3AABEB4B"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Budget</w:t>
            </w:r>
          </w:p>
        </w:tc>
        <w:tc>
          <w:tcPr>
            <w:tcW w:w="6750" w:type="dxa"/>
          </w:tcPr>
          <w:p w14:paraId="706E7509"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Matched per detected-error case under the earlier protocol.</w:t>
            </w:r>
          </w:p>
        </w:tc>
      </w:tr>
      <w:tr w:rsidR="00310236" w:rsidRPr="009D595E" w14:paraId="5CF9C97E" w14:textId="77777777" w:rsidTr="009D595E">
        <w:trPr>
          <w:jc w:val="center"/>
        </w:trPr>
        <w:tc>
          <w:tcPr>
            <w:tcW w:w="3618" w:type="dxa"/>
          </w:tcPr>
          <w:p w14:paraId="2A4DB7AE"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Metrics</w:t>
            </w:r>
          </w:p>
        </w:tc>
        <w:tc>
          <w:tcPr>
            <w:tcW w:w="6750" w:type="dxa"/>
          </w:tcPr>
          <w:p w14:paraId="028C5732"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Answer accuracy, valid-trace rate, calls, tokens, and paired confidence intervals.</w:t>
            </w:r>
          </w:p>
        </w:tc>
      </w:tr>
    </w:tbl>
    <w:p w14:paraId="75B3C6AE" w14:textId="77777777" w:rsidR="00310236" w:rsidRDefault="00000000" w:rsidP="00156D29">
      <w:pPr>
        <w:pStyle w:val="Heading2"/>
        <w:rPr>
          <w:rFonts w:ascii="Times New Roman" w:hAnsi="Times New Roman" w:cs="Times New Roman"/>
        </w:rPr>
      </w:pPr>
      <w:r w:rsidRPr="009D595E">
        <w:rPr>
          <w:rFonts w:ascii="Times New Roman" w:hAnsi="Times New Roman" w:cs="Times New Roman"/>
        </w:rPr>
        <w:t>5.2 Supervisor Task 1-7 Methodology</w:t>
      </w:r>
    </w:p>
    <w:p w14:paraId="60E9C006" w14:textId="77777777" w:rsidR="001C5EA7" w:rsidRPr="001C5EA7" w:rsidRDefault="001C5EA7" w:rsidP="00156D29"/>
    <w:tbl>
      <w:tblPr>
        <w:tblStyle w:val="TableGrid"/>
        <w:tblW w:w="0" w:type="auto"/>
        <w:tblLook w:val="04A0" w:firstRow="1" w:lastRow="0" w:firstColumn="1" w:lastColumn="0" w:noHBand="0" w:noVBand="1"/>
      </w:tblPr>
      <w:tblGrid>
        <w:gridCol w:w="2628"/>
        <w:gridCol w:w="7740"/>
      </w:tblGrid>
      <w:tr w:rsidR="00310236" w:rsidRPr="009D595E" w14:paraId="782DC343" w14:textId="77777777" w:rsidTr="009D595E">
        <w:tc>
          <w:tcPr>
            <w:tcW w:w="2628" w:type="dxa"/>
          </w:tcPr>
          <w:p w14:paraId="0CDA053D"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b/>
                <w:sz w:val="24"/>
                <w:szCs w:val="24"/>
              </w:rPr>
              <w:t>Field</w:t>
            </w:r>
          </w:p>
        </w:tc>
        <w:tc>
          <w:tcPr>
            <w:tcW w:w="7740" w:type="dxa"/>
          </w:tcPr>
          <w:p w14:paraId="2307AABC"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b/>
                <w:sz w:val="24"/>
                <w:szCs w:val="24"/>
              </w:rPr>
              <w:t>Protocol</w:t>
            </w:r>
          </w:p>
        </w:tc>
      </w:tr>
      <w:tr w:rsidR="00310236" w:rsidRPr="009D595E" w14:paraId="35E8FEFA" w14:textId="77777777" w:rsidTr="009D595E">
        <w:tc>
          <w:tcPr>
            <w:tcW w:w="2628" w:type="dxa"/>
          </w:tcPr>
          <w:p w14:paraId="0EA8E0CC"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Internal representation</w:t>
            </w:r>
          </w:p>
        </w:tc>
        <w:tc>
          <w:tcPr>
            <w:tcW w:w="7740" w:type="dxa"/>
          </w:tcPr>
          <w:p w14:paraId="7FC4A488"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Model traces are verified and repaired as reasoning graphs with node state, parents, error impact, repair, and final status.</w:t>
            </w:r>
          </w:p>
        </w:tc>
      </w:tr>
      <w:tr w:rsidR="00310236" w:rsidRPr="009D595E" w14:paraId="3F7310FE" w14:textId="77777777" w:rsidTr="009D595E">
        <w:tc>
          <w:tcPr>
            <w:tcW w:w="2628" w:type="dxa"/>
          </w:tcPr>
          <w:p w14:paraId="468A832E"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Hard pilot</w:t>
            </w:r>
          </w:p>
        </w:tc>
        <w:tc>
          <w:tcPr>
            <w:tcW w:w="7740" w:type="dxa"/>
          </w:tcPr>
          <w:p w14:paraId="4AD744B1" w14:textId="11E4731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 xml:space="preserve">A deterministic 40-problem MATH-500 subset: 17 level-4 and 23 level-5 problems across seven subjects; processing </w:t>
            </w:r>
            <w:r w:rsidR="009D595E" w:rsidRPr="009D595E">
              <w:rPr>
                <w:rFonts w:ascii="Times New Roman" w:hAnsi="Times New Roman" w:cs="Times New Roman"/>
                <w:sz w:val="24"/>
                <w:szCs w:val="24"/>
              </w:rPr>
              <w:t>checks</w:t>
            </w:r>
            <w:r w:rsidRPr="009D595E">
              <w:rPr>
                <w:rFonts w:ascii="Times New Roman" w:hAnsi="Times New Roman" w:cs="Times New Roman"/>
                <w:sz w:val="24"/>
                <w:szCs w:val="24"/>
              </w:rPr>
              <w:t xml:space="preserve"> only.</w:t>
            </w:r>
          </w:p>
        </w:tc>
      </w:tr>
      <w:tr w:rsidR="00310236" w:rsidRPr="009D595E" w14:paraId="3A4F97CA" w14:textId="77777777" w:rsidTr="009D595E">
        <w:tc>
          <w:tcPr>
            <w:tcW w:w="2628" w:type="dxa"/>
          </w:tcPr>
          <w:p w14:paraId="3C5FC02F"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Typed errors</w:t>
            </w:r>
          </w:p>
        </w:tc>
        <w:tc>
          <w:tcPr>
            <w:tcW w:w="7740" w:type="dxa"/>
          </w:tcPr>
          <w:p w14:paraId="405C91BB"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Eight frozen error classes with definitions, examples, detection contracts, and allowed repair actions.</w:t>
            </w:r>
          </w:p>
        </w:tc>
      </w:tr>
      <w:tr w:rsidR="00310236" w:rsidRPr="009D595E" w14:paraId="53B9B946" w14:textId="77777777" w:rsidTr="009D595E">
        <w:tc>
          <w:tcPr>
            <w:tcW w:w="2628" w:type="dxa"/>
          </w:tcPr>
          <w:p w14:paraId="1A7EE698"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Verifier supervision</w:t>
            </w:r>
          </w:p>
        </w:tc>
        <w:tc>
          <w:tcPr>
            <w:tcW w:w="7740" w:type="dxa"/>
          </w:tcPr>
          <w:p w14:paraId="11611044"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48 controlled corrupted/correct trace pairs, balanced at six examples per error type.</w:t>
            </w:r>
          </w:p>
        </w:tc>
      </w:tr>
      <w:tr w:rsidR="00310236" w:rsidRPr="009D595E" w14:paraId="17C0FE4A" w14:textId="77777777" w:rsidTr="009D595E">
        <w:tc>
          <w:tcPr>
            <w:tcW w:w="2628" w:type="dxa"/>
          </w:tcPr>
          <w:p w14:paraId="17059197"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Fresh matched budget</w:t>
            </w:r>
          </w:p>
        </w:tc>
        <w:tc>
          <w:tcPr>
            <w:tcW w:w="7740" w:type="dxa"/>
          </w:tcPr>
          <w:p w14:paraId="4BAF1B8E"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Thirty-six initial runs and seven detected-error cases; global, uniform-local, and adaptive-local arms share an approximately 5,800 additional-token ceiling.</w:t>
            </w:r>
          </w:p>
        </w:tc>
      </w:tr>
      <w:tr w:rsidR="00310236" w:rsidRPr="009D595E" w14:paraId="30C40B3E" w14:textId="77777777" w:rsidTr="009D595E">
        <w:tc>
          <w:tcPr>
            <w:tcW w:w="2628" w:type="dxa"/>
          </w:tcPr>
          <w:p w14:paraId="61E81F58"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Ablations</w:t>
            </w:r>
          </w:p>
        </w:tc>
        <w:tc>
          <w:tcPr>
            <w:tcW w:w="7740" w:type="dxa"/>
          </w:tcPr>
          <w:p w14:paraId="2107513B"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Six frozen variants with explicit measured, proxy, planned, and learned-verifier-dependent evidence states.</w:t>
            </w:r>
          </w:p>
        </w:tc>
      </w:tr>
      <w:tr w:rsidR="00310236" w:rsidRPr="009D595E" w14:paraId="77A2EF89" w14:textId="77777777" w:rsidTr="009D595E">
        <w:tc>
          <w:tcPr>
            <w:tcW w:w="2628" w:type="dxa"/>
          </w:tcPr>
          <w:p w14:paraId="6BF015F3"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Output contracts</w:t>
            </w:r>
          </w:p>
        </w:tc>
        <w:tc>
          <w:tcPr>
            <w:tcW w:w="7740" w:type="dxa"/>
          </w:tcPr>
          <w:p w14:paraId="7486EF9A"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Four saved configurations preserve model digests, prompt/parser versions, 432 raw outputs, failures, and strict/normalized accuracy.</w:t>
            </w:r>
          </w:p>
        </w:tc>
      </w:tr>
      <w:tr w:rsidR="00310236" w:rsidRPr="009D595E" w14:paraId="1CEFCFD1" w14:textId="77777777" w:rsidTr="009D595E">
        <w:tc>
          <w:tcPr>
            <w:tcW w:w="2628" w:type="dxa"/>
          </w:tcPr>
          <w:p w14:paraId="40CC6011"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Primary fresh metric</w:t>
            </w:r>
          </w:p>
        </w:tc>
        <w:tc>
          <w:tcPr>
            <w:tcW w:w="7740" w:type="dxa"/>
          </w:tcPr>
          <w:p w14:paraId="7B8E4B68"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Answer accuracy over all scheduled runs; secondary metrics include valid traces, repair success, calls, tokens, and budget violations.</w:t>
            </w:r>
          </w:p>
        </w:tc>
      </w:tr>
    </w:tbl>
    <w:p w14:paraId="4D84F113" w14:textId="77777777" w:rsidR="0048443C" w:rsidRDefault="0048443C" w:rsidP="00156D29">
      <w:pPr>
        <w:pStyle w:val="Heading2"/>
        <w:rPr>
          <w:rFonts w:ascii="Times New Roman" w:hAnsi="Times New Roman" w:cs="Times New Roman"/>
        </w:rPr>
      </w:pPr>
    </w:p>
    <w:p w14:paraId="3704424B" w14:textId="21943368" w:rsidR="00310236" w:rsidRPr="009D595E" w:rsidRDefault="00000000" w:rsidP="00156D29">
      <w:pPr>
        <w:pStyle w:val="Heading2"/>
        <w:rPr>
          <w:rFonts w:ascii="Times New Roman" w:hAnsi="Times New Roman" w:cs="Times New Roman"/>
        </w:rPr>
      </w:pPr>
      <w:r w:rsidRPr="009D595E">
        <w:rPr>
          <w:rFonts w:ascii="Times New Roman" w:hAnsi="Times New Roman" w:cs="Times New Roman"/>
        </w:rPr>
        <w:t>5.3 Interpretation Boundary</w:t>
      </w:r>
    </w:p>
    <w:p w14:paraId="39700805" w14:textId="77777777" w:rsidR="00310236" w:rsidRPr="009D595E" w:rsidRDefault="00000000" w:rsidP="00156D29">
      <w:pPr>
        <w:jc w:val="both"/>
        <w:rPr>
          <w:rFonts w:ascii="Times New Roman" w:hAnsi="Times New Roman" w:cs="Times New Roman"/>
          <w:sz w:val="24"/>
          <w:szCs w:val="24"/>
        </w:rPr>
      </w:pPr>
      <w:r w:rsidRPr="009D595E">
        <w:rPr>
          <w:rFonts w:ascii="Times New Roman" w:hAnsi="Times New Roman" w:cs="Times New Roman"/>
          <w:sz w:val="24"/>
          <w:szCs w:val="24"/>
        </w:rPr>
        <w:t>The earlier expanded experiment reported 100.0% local repair versus 92.6% global regeneration. The stricter fresh total-token-matched pilot reported 86.1% adaptive local repair versus 88.9% global regeneration. Because the protocols answer different questions, neither result replaces the other and no universal superiority claim is made.</w:t>
      </w:r>
    </w:p>
    <w:p w14:paraId="19F07A51" w14:textId="77777777" w:rsidR="007724D7" w:rsidRPr="009D595E" w:rsidRDefault="00000000" w:rsidP="00156D29">
      <w:pPr>
        <w:pStyle w:val="Heading1"/>
        <w:rPr>
          <w:rFonts w:ascii="Times New Roman" w:hAnsi="Times New Roman" w:cs="Times New Roman"/>
        </w:rPr>
      </w:pPr>
      <w:r w:rsidRPr="009D595E">
        <w:rPr>
          <w:rFonts w:ascii="Times New Roman" w:hAnsi="Times New Roman" w:cs="Times New Roman"/>
        </w:rPr>
        <w:t>6. Earlier Expanded Evaluation Results</w:t>
      </w:r>
    </w:p>
    <w:tbl>
      <w:tblPr>
        <w:tblStyle w:val="TableGrid"/>
        <w:tblW w:w="0" w:type="auto"/>
        <w:tblLook w:val="04A0" w:firstRow="1" w:lastRow="0" w:firstColumn="1" w:lastColumn="0" w:noHBand="0" w:noVBand="1"/>
      </w:tblPr>
      <w:tblGrid>
        <w:gridCol w:w="3331"/>
        <w:gridCol w:w="3331"/>
        <w:gridCol w:w="3331"/>
      </w:tblGrid>
      <w:tr w:rsidR="007724D7" w:rsidRPr="009D595E" w14:paraId="51464EB1" w14:textId="77777777">
        <w:tc>
          <w:tcPr>
            <w:tcW w:w="3331" w:type="dxa"/>
            <w:shd w:val="clear" w:color="auto" w:fill="087E8B"/>
            <w:vAlign w:val="center"/>
          </w:tcPr>
          <w:p w14:paraId="39912861" w14:textId="77777777" w:rsidR="007724D7"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b/>
                <w:color w:val="FFFFFF"/>
                <w:sz w:val="24"/>
                <w:szCs w:val="24"/>
              </w:rPr>
              <w:t>Strategy</w:t>
            </w:r>
          </w:p>
        </w:tc>
        <w:tc>
          <w:tcPr>
            <w:tcW w:w="3331" w:type="dxa"/>
            <w:shd w:val="clear" w:color="auto" w:fill="087E8B"/>
            <w:vAlign w:val="center"/>
          </w:tcPr>
          <w:p w14:paraId="10C6D880" w14:textId="77777777" w:rsidR="007724D7"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b/>
                <w:color w:val="FFFFFF"/>
                <w:sz w:val="24"/>
                <w:szCs w:val="24"/>
              </w:rPr>
              <w:t>Answer accuracy</w:t>
            </w:r>
          </w:p>
        </w:tc>
        <w:tc>
          <w:tcPr>
            <w:tcW w:w="3331" w:type="dxa"/>
            <w:shd w:val="clear" w:color="auto" w:fill="087E8B"/>
            <w:vAlign w:val="center"/>
          </w:tcPr>
          <w:p w14:paraId="376C5003" w14:textId="77777777" w:rsidR="007724D7"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b/>
                <w:color w:val="FFFFFF"/>
                <w:sz w:val="24"/>
                <w:szCs w:val="24"/>
              </w:rPr>
              <w:t>Valid traces</w:t>
            </w:r>
          </w:p>
        </w:tc>
      </w:tr>
      <w:tr w:rsidR="007724D7" w:rsidRPr="009D595E" w14:paraId="438A16E5" w14:textId="77777777" w:rsidTr="00FB09AD">
        <w:trPr>
          <w:trHeight w:val="431"/>
        </w:trPr>
        <w:tc>
          <w:tcPr>
            <w:tcW w:w="3331" w:type="dxa"/>
            <w:vAlign w:val="center"/>
          </w:tcPr>
          <w:p w14:paraId="1145C0B5" w14:textId="77777777" w:rsidR="007724D7"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No repair</w:t>
            </w:r>
          </w:p>
        </w:tc>
        <w:tc>
          <w:tcPr>
            <w:tcW w:w="3331" w:type="dxa"/>
            <w:vAlign w:val="center"/>
          </w:tcPr>
          <w:p w14:paraId="3BFEA284" w14:textId="77777777" w:rsidR="007724D7"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90.7%</w:t>
            </w:r>
          </w:p>
        </w:tc>
        <w:tc>
          <w:tcPr>
            <w:tcW w:w="3331" w:type="dxa"/>
            <w:vAlign w:val="center"/>
          </w:tcPr>
          <w:p w14:paraId="32AD75B9" w14:textId="77777777" w:rsidR="007724D7"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88.0%</w:t>
            </w:r>
          </w:p>
        </w:tc>
      </w:tr>
      <w:tr w:rsidR="007724D7" w:rsidRPr="009D595E" w14:paraId="757F7883" w14:textId="77777777">
        <w:tc>
          <w:tcPr>
            <w:tcW w:w="3331" w:type="dxa"/>
            <w:vAlign w:val="center"/>
          </w:tcPr>
          <w:p w14:paraId="239D1D1E" w14:textId="77777777" w:rsidR="007724D7"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Verified global regeneration</w:t>
            </w:r>
          </w:p>
        </w:tc>
        <w:tc>
          <w:tcPr>
            <w:tcW w:w="3331" w:type="dxa"/>
            <w:vAlign w:val="center"/>
          </w:tcPr>
          <w:p w14:paraId="5D72DE24" w14:textId="77777777" w:rsidR="007724D7"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92.6%</w:t>
            </w:r>
          </w:p>
        </w:tc>
        <w:tc>
          <w:tcPr>
            <w:tcW w:w="3331" w:type="dxa"/>
            <w:vAlign w:val="center"/>
          </w:tcPr>
          <w:p w14:paraId="1AC0E78B" w14:textId="77777777" w:rsidR="007724D7"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92.6%</w:t>
            </w:r>
          </w:p>
        </w:tc>
      </w:tr>
      <w:tr w:rsidR="007724D7" w:rsidRPr="009D595E" w14:paraId="72C19C49" w14:textId="77777777">
        <w:tc>
          <w:tcPr>
            <w:tcW w:w="3331" w:type="dxa"/>
            <w:vAlign w:val="center"/>
          </w:tcPr>
          <w:p w14:paraId="363F428F" w14:textId="77777777" w:rsidR="007724D7"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Verified local repair</w:t>
            </w:r>
          </w:p>
        </w:tc>
        <w:tc>
          <w:tcPr>
            <w:tcW w:w="3331" w:type="dxa"/>
            <w:vAlign w:val="center"/>
          </w:tcPr>
          <w:p w14:paraId="33E9434A" w14:textId="77777777" w:rsidR="007724D7"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100.0%</w:t>
            </w:r>
          </w:p>
        </w:tc>
        <w:tc>
          <w:tcPr>
            <w:tcW w:w="3331" w:type="dxa"/>
            <w:vAlign w:val="center"/>
          </w:tcPr>
          <w:p w14:paraId="16C73179" w14:textId="77777777" w:rsidR="007724D7"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100.0%</w:t>
            </w:r>
          </w:p>
        </w:tc>
      </w:tr>
    </w:tbl>
    <w:p w14:paraId="4EE9446D" w14:textId="77777777" w:rsidR="009D595E" w:rsidRDefault="009D595E" w:rsidP="00156D29">
      <w:pPr>
        <w:ind w:left="-90"/>
        <w:jc w:val="both"/>
        <w:rPr>
          <w:rFonts w:ascii="Times New Roman" w:hAnsi="Times New Roman" w:cs="Times New Roman"/>
          <w:sz w:val="24"/>
          <w:szCs w:val="24"/>
        </w:rPr>
      </w:pPr>
    </w:p>
    <w:p w14:paraId="0895989B" w14:textId="63A5137B" w:rsidR="00FB09AD" w:rsidRPr="009D595E" w:rsidRDefault="00000000" w:rsidP="00156D29">
      <w:pPr>
        <w:ind w:left="-90"/>
        <w:jc w:val="both"/>
        <w:rPr>
          <w:rFonts w:ascii="Times New Roman" w:hAnsi="Times New Roman" w:cs="Times New Roman"/>
          <w:sz w:val="24"/>
          <w:szCs w:val="24"/>
        </w:rPr>
      </w:pPr>
      <w:r w:rsidRPr="009D595E">
        <w:rPr>
          <w:rFonts w:ascii="Times New Roman" w:hAnsi="Times New Roman" w:cs="Times New Roman"/>
          <w:sz w:val="24"/>
          <w:szCs w:val="24"/>
        </w:rPr>
        <w:t>The paired local-minus-global answer difference was +7.4 percentage points (100% - 92.6%), with a paired 95% Student-t confidence interval of [+3.4, +11.4] across three seed-level trials. The interval reflects seed variation on the same 36 problems, not problem-sampling uncertainty. Across the expanded trials, 13 invalid traces were detected: 12 algebraic-transformation errors and 1 arithmetic error. All 13 repairs were accepted, 10 wrong answers were corrected, and no answer regressions occurred.</w:t>
      </w:r>
    </w:p>
    <w:p w14:paraId="6E0C1DFD" w14:textId="77777777" w:rsidR="007724D7" w:rsidRPr="009D595E" w:rsidRDefault="00000000" w:rsidP="00156D29">
      <w:pPr>
        <w:pStyle w:val="Heading1"/>
        <w:rPr>
          <w:rFonts w:ascii="Times New Roman" w:hAnsi="Times New Roman" w:cs="Times New Roman"/>
        </w:rPr>
      </w:pPr>
      <w:r w:rsidRPr="009D595E">
        <w:rPr>
          <w:rFonts w:ascii="Times New Roman" w:hAnsi="Times New Roman" w:cs="Times New Roman"/>
        </w:rPr>
        <w:t>7. Model and Output-Contract Findings</w:t>
      </w:r>
    </w:p>
    <w:p w14:paraId="2ADB43BD" w14:textId="38C26FA5" w:rsidR="009D595E" w:rsidRPr="009D595E" w:rsidRDefault="00000000" w:rsidP="00156D29">
      <w:pPr>
        <w:pStyle w:val="Heading2"/>
        <w:rPr>
          <w:rFonts w:ascii="Times New Roman" w:hAnsi="Times New Roman" w:cs="Times New Roman"/>
        </w:rPr>
      </w:pPr>
      <w:r w:rsidRPr="009D595E">
        <w:rPr>
          <w:rFonts w:ascii="Times New Roman" w:hAnsi="Times New Roman" w:cs="Times New Roman"/>
        </w:rPr>
        <w:t>7.1 Strict End-to-End Model Comparison</w:t>
      </w:r>
    </w:p>
    <w:tbl>
      <w:tblPr>
        <w:tblStyle w:val="TableGrid"/>
        <w:tblW w:w="0" w:type="auto"/>
        <w:tblLook w:val="04A0" w:firstRow="1" w:lastRow="0" w:firstColumn="1" w:lastColumn="0" w:noHBand="0" w:noVBand="1"/>
      </w:tblPr>
      <w:tblGrid>
        <w:gridCol w:w="2358"/>
        <w:gridCol w:w="1790"/>
        <w:gridCol w:w="2074"/>
        <w:gridCol w:w="2074"/>
        <w:gridCol w:w="2074"/>
      </w:tblGrid>
      <w:tr w:rsidR="00310236" w:rsidRPr="009D595E" w14:paraId="488693C7" w14:textId="77777777" w:rsidTr="0048443C">
        <w:tc>
          <w:tcPr>
            <w:tcW w:w="2358" w:type="dxa"/>
          </w:tcPr>
          <w:p w14:paraId="069F9837"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b/>
                <w:sz w:val="24"/>
                <w:szCs w:val="24"/>
              </w:rPr>
              <w:t>Configuration</w:t>
            </w:r>
          </w:p>
        </w:tc>
        <w:tc>
          <w:tcPr>
            <w:tcW w:w="1790" w:type="dxa"/>
          </w:tcPr>
          <w:p w14:paraId="339F2B2E"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b/>
                <w:sz w:val="24"/>
                <w:szCs w:val="24"/>
              </w:rPr>
              <w:t>No repair</w:t>
            </w:r>
          </w:p>
        </w:tc>
        <w:tc>
          <w:tcPr>
            <w:tcW w:w="2074" w:type="dxa"/>
          </w:tcPr>
          <w:p w14:paraId="7C485C33"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b/>
                <w:sz w:val="24"/>
                <w:szCs w:val="24"/>
              </w:rPr>
              <w:t>Global</w:t>
            </w:r>
          </w:p>
        </w:tc>
        <w:tc>
          <w:tcPr>
            <w:tcW w:w="2074" w:type="dxa"/>
          </w:tcPr>
          <w:p w14:paraId="7F05FE38"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b/>
                <w:sz w:val="24"/>
                <w:szCs w:val="24"/>
              </w:rPr>
              <w:t>Local</w:t>
            </w:r>
          </w:p>
        </w:tc>
        <w:tc>
          <w:tcPr>
            <w:tcW w:w="2074" w:type="dxa"/>
          </w:tcPr>
          <w:p w14:paraId="23F6A78D"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b/>
                <w:sz w:val="24"/>
                <w:szCs w:val="24"/>
              </w:rPr>
              <w:t>Failures</w:t>
            </w:r>
          </w:p>
        </w:tc>
      </w:tr>
      <w:tr w:rsidR="00310236" w:rsidRPr="009D595E" w14:paraId="61BB6A66" w14:textId="77777777" w:rsidTr="0048443C">
        <w:tc>
          <w:tcPr>
            <w:tcW w:w="2358" w:type="dxa"/>
          </w:tcPr>
          <w:p w14:paraId="6DE0250A" w14:textId="77777777" w:rsidR="00310236" w:rsidRPr="009D595E" w:rsidRDefault="00000000" w:rsidP="00156D29">
            <w:pPr>
              <w:rPr>
                <w:rFonts w:ascii="Times New Roman" w:hAnsi="Times New Roman" w:cs="Times New Roman"/>
                <w:sz w:val="24"/>
                <w:szCs w:val="24"/>
              </w:rPr>
            </w:pPr>
            <w:r w:rsidRPr="009D595E">
              <w:rPr>
                <w:rFonts w:ascii="Times New Roman" w:hAnsi="Times New Roman" w:cs="Times New Roman"/>
                <w:sz w:val="24"/>
                <w:szCs w:val="24"/>
              </w:rPr>
              <w:t>1.5B / default</w:t>
            </w:r>
          </w:p>
        </w:tc>
        <w:tc>
          <w:tcPr>
            <w:tcW w:w="1790" w:type="dxa"/>
          </w:tcPr>
          <w:p w14:paraId="4AF9D21D"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90.7%</w:t>
            </w:r>
          </w:p>
        </w:tc>
        <w:tc>
          <w:tcPr>
            <w:tcW w:w="2074" w:type="dxa"/>
          </w:tcPr>
          <w:p w14:paraId="6CFE8883"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92.6%</w:t>
            </w:r>
          </w:p>
        </w:tc>
        <w:tc>
          <w:tcPr>
            <w:tcW w:w="2074" w:type="dxa"/>
          </w:tcPr>
          <w:p w14:paraId="7BC7EB98"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100.0%</w:t>
            </w:r>
          </w:p>
        </w:tc>
        <w:tc>
          <w:tcPr>
            <w:tcW w:w="2074" w:type="dxa"/>
          </w:tcPr>
          <w:p w14:paraId="3FA61689"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0/108</w:t>
            </w:r>
          </w:p>
        </w:tc>
      </w:tr>
      <w:tr w:rsidR="00310236" w:rsidRPr="009D595E" w14:paraId="2FD284ED" w14:textId="77777777" w:rsidTr="0048443C">
        <w:tc>
          <w:tcPr>
            <w:tcW w:w="2358" w:type="dxa"/>
          </w:tcPr>
          <w:p w14:paraId="6DEDA2B8" w14:textId="77777777" w:rsidR="00310236" w:rsidRPr="009D595E" w:rsidRDefault="00000000" w:rsidP="00156D29">
            <w:pPr>
              <w:rPr>
                <w:rFonts w:ascii="Times New Roman" w:hAnsi="Times New Roman" w:cs="Times New Roman"/>
                <w:sz w:val="24"/>
                <w:szCs w:val="24"/>
              </w:rPr>
            </w:pPr>
            <w:r w:rsidRPr="009D595E">
              <w:rPr>
                <w:rFonts w:ascii="Times New Roman" w:hAnsi="Times New Roman" w:cs="Times New Roman"/>
                <w:sz w:val="24"/>
                <w:szCs w:val="24"/>
              </w:rPr>
              <w:t>3B / default</w:t>
            </w:r>
          </w:p>
        </w:tc>
        <w:tc>
          <w:tcPr>
            <w:tcW w:w="1790" w:type="dxa"/>
          </w:tcPr>
          <w:p w14:paraId="50885A9D"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47.2%</w:t>
            </w:r>
          </w:p>
        </w:tc>
        <w:tc>
          <w:tcPr>
            <w:tcW w:w="2074" w:type="dxa"/>
          </w:tcPr>
          <w:p w14:paraId="1A0916EC"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56.5%</w:t>
            </w:r>
          </w:p>
        </w:tc>
        <w:tc>
          <w:tcPr>
            <w:tcW w:w="2074" w:type="dxa"/>
          </w:tcPr>
          <w:p w14:paraId="69C12610"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48.1%</w:t>
            </w:r>
          </w:p>
        </w:tc>
        <w:tc>
          <w:tcPr>
            <w:tcW w:w="2074" w:type="dxa"/>
          </w:tcPr>
          <w:p w14:paraId="31DE14D9"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24/108</w:t>
            </w:r>
          </w:p>
        </w:tc>
      </w:tr>
      <w:tr w:rsidR="00310236" w:rsidRPr="009D595E" w14:paraId="2FBEADCD" w14:textId="77777777" w:rsidTr="0048443C">
        <w:tc>
          <w:tcPr>
            <w:tcW w:w="2358" w:type="dxa"/>
          </w:tcPr>
          <w:p w14:paraId="3A424580" w14:textId="77777777" w:rsidR="00310236" w:rsidRPr="009D595E" w:rsidRDefault="00000000" w:rsidP="00156D29">
            <w:pPr>
              <w:rPr>
                <w:rFonts w:ascii="Times New Roman" w:hAnsi="Times New Roman" w:cs="Times New Roman"/>
                <w:sz w:val="24"/>
                <w:szCs w:val="24"/>
              </w:rPr>
            </w:pPr>
            <w:r w:rsidRPr="009D595E">
              <w:rPr>
                <w:rFonts w:ascii="Times New Roman" w:hAnsi="Times New Roman" w:cs="Times New Roman"/>
                <w:sz w:val="24"/>
                <w:szCs w:val="24"/>
              </w:rPr>
              <w:t>7B / default</w:t>
            </w:r>
          </w:p>
        </w:tc>
        <w:tc>
          <w:tcPr>
            <w:tcW w:w="1790" w:type="dxa"/>
          </w:tcPr>
          <w:p w14:paraId="1B710B54"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13.0%</w:t>
            </w:r>
          </w:p>
        </w:tc>
        <w:tc>
          <w:tcPr>
            <w:tcW w:w="2074" w:type="dxa"/>
          </w:tcPr>
          <w:p w14:paraId="5ACC6876"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13.9%</w:t>
            </w:r>
          </w:p>
        </w:tc>
        <w:tc>
          <w:tcPr>
            <w:tcW w:w="2074" w:type="dxa"/>
          </w:tcPr>
          <w:p w14:paraId="6ED053A0"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13.0%</w:t>
            </w:r>
          </w:p>
        </w:tc>
        <w:tc>
          <w:tcPr>
            <w:tcW w:w="2074" w:type="dxa"/>
          </w:tcPr>
          <w:p w14:paraId="49251C62"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91/108</w:t>
            </w:r>
          </w:p>
        </w:tc>
      </w:tr>
      <w:tr w:rsidR="00310236" w:rsidRPr="009D595E" w14:paraId="0E4F0088" w14:textId="77777777" w:rsidTr="0048443C">
        <w:tc>
          <w:tcPr>
            <w:tcW w:w="2358" w:type="dxa"/>
          </w:tcPr>
          <w:p w14:paraId="411E4EEA" w14:textId="77777777" w:rsidR="00310236" w:rsidRPr="009D595E" w:rsidRDefault="00000000" w:rsidP="00156D29">
            <w:pPr>
              <w:rPr>
                <w:rFonts w:ascii="Times New Roman" w:hAnsi="Times New Roman" w:cs="Times New Roman"/>
                <w:sz w:val="24"/>
                <w:szCs w:val="24"/>
              </w:rPr>
            </w:pPr>
            <w:r w:rsidRPr="009D595E">
              <w:rPr>
                <w:rFonts w:ascii="Times New Roman" w:hAnsi="Times New Roman" w:cs="Times New Roman"/>
                <w:sz w:val="24"/>
                <w:szCs w:val="24"/>
              </w:rPr>
              <w:t>7B / JSON contract</w:t>
            </w:r>
          </w:p>
        </w:tc>
        <w:tc>
          <w:tcPr>
            <w:tcW w:w="1790" w:type="dxa"/>
          </w:tcPr>
          <w:p w14:paraId="42C63EC0"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75.0%</w:t>
            </w:r>
          </w:p>
        </w:tc>
        <w:tc>
          <w:tcPr>
            <w:tcW w:w="2074" w:type="dxa"/>
          </w:tcPr>
          <w:p w14:paraId="4A621A20"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75.9%</w:t>
            </w:r>
          </w:p>
        </w:tc>
        <w:tc>
          <w:tcPr>
            <w:tcW w:w="2074" w:type="dxa"/>
          </w:tcPr>
          <w:p w14:paraId="30911751"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85.2%</w:t>
            </w:r>
          </w:p>
        </w:tc>
        <w:tc>
          <w:tcPr>
            <w:tcW w:w="2074" w:type="dxa"/>
          </w:tcPr>
          <w:p w14:paraId="49384229"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10/108</w:t>
            </w:r>
          </w:p>
        </w:tc>
      </w:tr>
    </w:tbl>
    <w:p w14:paraId="30257733" w14:textId="77777777" w:rsidR="0034726E" w:rsidRPr="0034726E" w:rsidRDefault="0034726E" w:rsidP="00156D29"/>
    <w:p w14:paraId="07D40886" w14:textId="3475CAB7" w:rsidR="00310236" w:rsidRPr="009D595E" w:rsidRDefault="00000000" w:rsidP="00156D29">
      <w:pPr>
        <w:pStyle w:val="Heading2"/>
        <w:rPr>
          <w:rFonts w:ascii="Times New Roman" w:hAnsi="Times New Roman" w:cs="Times New Roman"/>
        </w:rPr>
      </w:pPr>
      <w:r w:rsidRPr="009D595E">
        <w:rPr>
          <w:rFonts w:ascii="Times New Roman" w:hAnsi="Times New Roman" w:cs="Times New Roman"/>
        </w:rPr>
        <w:t>7.2 Parser-Normalized Sensitivity</w:t>
      </w:r>
    </w:p>
    <w:tbl>
      <w:tblPr>
        <w:tblStyle w:val="TableGrid"/>
        <w:tblW w:w="0" w:type="auto"/>
        <w:tblLook w:val="04A0" w:firstRow="1" w:lastRow="0" w:firstColumn="1" w:lastColumn="0" w:noHBand="0" w:noVBand="1"/>
      </w:tblPr>
      <w:tblGrid>
        <w:gridCol w:w="2268"/>
        <w:gridCol w:w="1710"/>
        <w:gridCol w:w="1980"/>
        <w:gridCol w:w="1980"/>
        <w:gridCol w:w="2432"/>
      </w:tblGrid>
      <w:tr w:rsidR="00310236" w:rsidRPr="009D595E" w14:paraId="4BD142B9" w14:textId="77777777" w:rsidTr="0048443C">
        <w:tc>
          <w:tcPr>
            <w:tcW w:w="2268" w:type="dxa"/>
          </w:tcPr>
          <w:p w14:paraId="6C57A91C"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b/>
                <w:sz w:val="24"/>
                <w:szCs w:val="24"/>
              </w:rPr>
              <w:t>Configuration</w:t>
            </w:r>
          </w:p>
        </w:tc>
        <w:tc>
          <w:tcPr>
            <w:tcW w:w="1710" w:type="dxa"/>
          </w:tcPr>
          <w:p w14:paraId="79FF8C5B"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b/>
                <w:sz w:val="24"/>
                <w:szCs w:val="24"/>
              </w:rPr>
              <w:t>Strict</w:t>
            </w:r>
          </w:p>
        </w:tc>
        <w:tc>
          <w:tcPr>
            <w:tcW w:w="1980" w:type="dxa"/>
          </w:tcPr>
          <w:p w14:paraId="5BB8828E"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b/>
                <w:sz w:val="24"/>
                <w:szCs w:val="24"/>
              </w:rPr>
              <w:t>Normalized</w:t>
            </w:r>
          </w:p>
        </w:tc>
        <w:tc>
          <w:tcPr>
            <w:tcW w:w="1980" w:type="dxa"/>
          </w:tcPr>
          <w:p w14:paraId="50757965"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b/>
                <w:sz w:val="24"/>
                <w:szCs w:val="24"/>
              </w:rPr>
              <w:t>Delta</w:t>
            </w:r>
          </w:p>
        </w:tc>
        <w:tc>
          <w:tcPr>
            <w:tcW w:w="2432" w:type="dxa"/>
          </w:tcPr>
          <w:p w14:paraId="45BF028A"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b/>
                <w:sz w:val="24"/>
                <w:szCs w:val="24"/>
              </w:rPr>
              <w:t>Recovered failures</w:t>
            </w:r>
          </w:p>
        </w:tc>
      </w:tr>
      <w:tr w:rsidR="00310236" w:rsidRPr="009D595E" w14:paraId="1A0C2AFB" w14:textId="77777777" w:rsidTr="0048443C">
        <w:tc>
          <w:tcPr>
            <w:tcW w:w="2268" w:type="dxa"/>
          </w:tcPr>
          <w:p w14:paraId="35F97DD6" w14:textId="77777777" w:rsidR="00310236" w:rsidRPr="009D595E" w:rsidRDefault="00000000" w:rsidP="00156D29">
            <w:pPr>
              <w:rPr>
                <w:rFonts w:ascii="Times New Roman" w:hAnsi="Times New Roman" w:cs="Times New Roman"/>
                <w:sz w:val="24"/>
                <w:szCs w:val="24"/>
              </w:rPr>
            </w:pPr>
            <w:r w:rsidRPr="009D595E">
              <w:rPr>
                <w:rFonts w:ascii="Times New Roman" w:hAnsi="Times New Roman" w:cs="Times New Roman"/>
                <w:sz w:val="24"/>
                <w:szCs w:val="24"/>
              </w:rPr>
              <w:t>1.5B / default</w:t>
            </w:r>
          </w:p>
        </w:tc>
        <w:tc>
          <w:tcPr>
            <w:tcW w:w="1710" w:type="dxa"/>
          </w:tcPr>
          <w:p w14:paraId="3F5D5149"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90.7%</w:t>
            </w:r>
          </w:p>
        </w:tc>
        <w:tc>
          <w:tcPr>
            <w:tcW w:w="1980" w:type="dxa"/>
          </w:tcPr>
          <w:p w14:paraId="7A042F7D"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90.7%</w:t>
            </w:r>
          </w:p>
        </w:tc>
        <w:tc>
          <w:tcPr>
            <w:tcW w:w="1980" w:type="dxa"/>
          </w:tcPr>
          <w:p w14:paraId="0D9EC3AD"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+0.0 pp</w:t>
            </w:r>
          </w:p>
        </w:tc>
        <w:tc>
          <w:tcPr>
            <w:tcW w:w="2432" w:type="dxa"/>
          </w:tcPr>
          <w:p w14:paraId="1EC581AA"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0/0</w:t>
            </w:r>
          </w:p>
        </w:tc>
      </w:tr>
      <w:tr w:rsidR="00310236" w:rsidRPr="009D595E" w14:paraId="3AE8CB9A" w14:textId="77777777" w:rsidTr="0048443C">
        <w:tc>
          <w:tcPr>
            <w:tcW w:w="2268" w:type="dxa"/>
          </w:tcPr>
          <w:p w14:paraId="5FD998F4" w14:textId="77777777" w:rsidR="00310236" w:rsidRPr="009D595E" w:rsidRDefault="00000000" w:rsidP="00156D29">
            <w:pPr>
              <w:rPr>
                <w:rFonts w:ascii="Times New Roman" w:hAnsi="Times New Roman" w:cs="Times New Roman"/>
                <w:sz w:val="24"/>
                <w:szCs w:val="24"/>
              </w:rPr>
            </w:pPr>
            <w:r w:rsidRPr="009D595E">
              <w:rPr>
                <w:rFonts w:ascii="Times New Roman" w:hAnsi="Times New Roman" w:cs="Times New Roman"/>
                <w:sz w:val="24"/>
                <w:szCs w:val="24"/>
              </w:rPr>
              <w:t>3B / default</w:t>
            </w:r>
          </w:p>
        </w:tc>
        <w:tc>
          <w:tcPr>
            <w:tcW w:w="1710" w:type="dxa"/>
          </w:tcPr>
          <w:p w14:paraId="39CDA434"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47.2%</w:t>
            </w:r>
          </w:p>
        </w:tc>
        <w:tc>
          <w:tcPr>
            <w:tcW w:w="1980" w:type="dxa"/>
          </w:tcPr>
          <w:p w14:paraId="21213762"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59.3%</w:t>
            </w:r>
          </w:p>
        </w:tc>
        <w:tc>
          <w:tcPr>
            <w:tcW w:w="1980" w:type="dxa"/>
          </w:tcPr>
          <w:p w14:paraId="125671F0"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+12.0 pp</w:t>
            </w:r>
          </w:p>
        </w:tc>
        <w:tc>
          <w:tcPr>
            <w:tcW w:w="2432" w:type="dxa"/>
          </w:tcPr>
          <w:p w14:paraId="195DB4AB"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24/24</w:t>
            </w:r>
          </w:p>
        </w:tc>
      </w:tr>
      <w:tr w:rsidR="00310236" w:rsidRPr="009D595E" w14:paraId="2EDAAF6E" w14:textId="77777777" w:rsidTr="0048443C">
        <w:tc>
          <w:tcPr>
            <w:tcW w:w="2268" w:type="dxa"/>
          </w:tcPr>
          <w:p w14:paraId="0FD7B7BA" w14:textId="77777777" w:rsidR="00310236" w:rsidRPr="009D595E" w:rsidRDefault="00000000" w:rsidP="00156D29">
            <w:pPr>
              <w:rPr>
                <w:rFonts w:ascii="Times New Roman" w:hAnsi="Times New Roman" w:cs="Times New Roman"/>
                <w:sz w:val="24"/>
                <w:szCs w:val="24"/>
              </w:rPr>
            </w:pPr>
            <w:r w:rsidRPr="009D595E">
              <w:rPr>
                <w:rFonts w:ascii="Times New Roman" w:hAnsi="Times New Roman" w:cs="Times New Roman"/>
                <w:sz w:val="24"/>
                <w:szCs w:val="24"/>
              </w:rPr>
              <w:t>7B / default</w:t>
            </w:r>
          </w:p>
        </w:tc>
        <w:tc>
          <w:tcPr>
            <w:tcW w:w="1710" w:type="dxa"/>
          </w:tcPr>
          <w:p w14:paraId="61B019CF"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13.0%</w:t>
            </w:r>
          </w:p>
        </w:tc>
        <w:tc>
          <w:tcPr>
            <w:tcW w:w="1980" w:type="dxa"/>
          </w:tcPr>
          <w:p w14:paraId="3BDAFFBA"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41.7%</w:t>
            </w:r>
          </w:p>
        </w:tc>
        <w:tc>
          <w:tcPr>
            <w:tcW w:w="1980" w:type="dxa"/>
          </w:tcPr>
          <w:p w14:paraId="5B916121"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+28.7 pp</w:t>
            </w:r>
          </w:p>
        </w:tc>
        <w:tc>
          <w:tcPr>
            <w:tcW w:w="2432" w:type="dxa"/>
          </w:tcPr>
          <w:p w14:paraId="734811AB"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36/91</w:t>
            </w:r>
          </w:p>
        </w:tc>
      </w:tr>
      <w:tr w:rsidR="00310236" w:rsidRPr="009D595E" w14:paraId="00CC07BA" w14:textId="77777777" w:rsidTr="0048443C">
        <w:tc>
          <w:tcPr>
            <w:tcW w:w="2268" w:type="dxa"/>
          </w:tcPr>
          <w:p w14:paraId="1688CE6E" w14:textId="77777777" w:rsidR="00310236" w:rsidRPr="009D595E" w:rsidRDefault="00000000" w:rsidP="00156D29">
            <w:pPr>
              <w:rPr>
                <w:rFonts w:ascii="Times New Roman" w:hAnsi="Times New Roman" w:cs="Times New Roman"/>
                <w:sz w:val="24"/>
                <w:szCs w:val="24"/>
              </w:rPr>
            </w:pPr>
            <w:r w:rsidRPr="009D595E">
              <w:rPr>
                <w:rFonts w:ascii="Times New Roman" w:hAnsi="Times New Roman" w:cs="Times New Roman"/>
                <w:sz w:val="24"/>
                <w:szCs w:val="24"/>
              </w:rPr>
              <w:t>7B / JSON contract</w:t>
            </w:r>
          </w:p>
        </w:tc>
        <w:tc>
          <w:tcPr>
            <w:tcW w:w="1710" w:type="dxa"/>
          </w:tcPr>
          <w:p w14:paraId="1963FFAB"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75.0%</w:t>
            </w:r>
          </w:p>
        </w:tc>
        <w:tc>
          <w:tcPr>
            <w:tcW w:w="1980" w:type="dxa"/>
          </w:tcPr>
          <w:p w14:paraId="2C541552"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79.6%</w:t>
            </w:r>
          </w:p>
        </w:tc>
        <w:tc>
          <w:tcPr>
            <w:tcW w:w="1980" w:type="dxa"/>
          </w:tcPr>
          <w:p w14:paraId="30C2A83B"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+4.6 pp</w:t>
            </w:r>
          </w:p>
        </w:tc>
        <w:tc>
          <w:tcPr>
            <w:tcW w:w="2432" w:type="dxa"/>
          </w:tcPr>
          <w:p w14:paraId="36BCB72D" w14:textId="77777777" w:rsidR="00310236" w:rsidRPr="009D595E" w:rsidRDefault="00000000" w:rsidP="00156D29">
            <w:pPr>
              <w:jc w:val="center"/>
              <w:rPr>
                <w:rFonts w:ascii="Times New Roman" w:hAnsi="Times New Roman" w:cs="Times New Roman"/>
                <w:sz w:val="24"/>
                <w:szCs w:val="24"/>
              </w:rPr>
            </w:pPr>
            <w:r w:rsidRPr="009D595E">
              <w:rPr>
                <w:rFonts w:ascii="Times New Roman" w:hAnsi="Times New Roman" w:cs="Times New Roman"/>
                <w:sz w:val="24"/>
                <w:szCs w:val="24"/>
              </w:rPr>
              <w:t>5/10</w:t>
            </w:r>
          </w:p>
        </w:tc>
      </w:tr>
    </w:tbl>
    <w:p w14:paraId="02D7F56F" w14:textId="77777777" w:rsidR="00565215" w:rsidRPr="009D595E" w:rsidRDefault="00565215" w:rsidP="00156D29">
      <w:pPr>
        <w:rPr>
          <w:rFonts w:ascii="Times New Roman" w:hAnsi="Times New Roman" w:cs="Times New Roman"/>
        </w:rPr>
      </w:pPr>
    </w:p>
    <w:p w14:paraId="2E511DE6" w14:textId="4AA0483B" w:rsidR="00310236" w:rsidRPr="0034726E" w:rsidRDefault="00000000" w:rsidP="00156D29">
      <w:pPr>
        <w:jc w:val="both"/>
        <w:rPr>
          <w:rFonts w:ascii="Times New Roman" w:hAnsi="Times New Roman" w:cs="Times New Roman"/>
          <w:sz w:val="24"/>
          <w:szCs w:val="24"/>
        </w:rPr>
      </w:pPr>
      <w:r w:rsidRPr="0034726E">
        <w:rPr>
          <w:rFonts w:ascii="Times New Roman" w:hAnsi="Times New Roman" w:cs="Times New Roman"/>
          <w:sz w:val="24"/>
          <w:szCs w:val="24"/>
        </w:rPr>
        <w:lastRenderedPageBreak/>
        <w:t>Both 7B rows use the same model artifact but change the prompt and parser profile together. Therefore</w:t>
      </w:r>
      <w:r w:rsidR="0034726E">
        <w:rPr>
          <w:rFonts w:ascii="Times New Roman" w:hAnsi="Times New Roman" w:cs="Times New Roman"/>
          <w:sz w:val="24"/>
          <w:szCs w:val="24"/>
        </w:rPr>
        <w:t>,</w:t>
      </w:r>
      <w:r w:rsidRPr="0034726E">
        <w:rPr>
          <w:rFonts w:ascii="Times New Roman" w:hAnsi="Times New Roman" w:cs="Times New Roman"/>
          <w:sz w:val="24"/>
          <w:szCs w:val="24"/>
        </w:rPr>
        <w:t xml:space="preserve"> this is output-contract sensitivity, not a pure prompt ablation. Normalized accuracy is supporting evidence and does not replace strict end-to-end accuracy.</w:t>
      </w:r>
    </w:p>
    <w:p w14:paraId="78F4C44A" w14:textId="77777777" w:rsidR="007724D7" w:rsidRPr="009D595E" w:rsidRDefault="00000000" w:rsidP="00156D29">
      <w:pPr>
        <w:pStyle w:val="Heading1"/>
        <w:rPr>
          <w:rFonts w:ascii="Times New Roman" w:hAnsi="Times New Roman" w:cs="Times New Roman"/>
        </w:rPr>
      </w:pPr>
      <w:r w:rsidRPr="009D595E">
        <w:rPr>
          <w:rFonts w:ascii="Times New Roman" w:hAnsi="Times New Roman" w:cs="Times New Roman"/>
        </w:rPr>
        <w:t>8. Completed Deliverables</w:t>
      </w:r>
    </w:p>
    <w:p w14:paraId="611B3804" w14:textId="77777777" w:rsidR="007724D7" w:rsidRPr="0034726E" w:rsidRDefault="00000000" w:rsidP="00156D29">
      <w:pPr>
        <w:pStyle w:val="ListBullet"/>
        <w:spacing w:after="80"/>
        <w:jc w:val="both"/>
        <w:rPr>
          <w:rFonts w:ascii="Times New Roman" w:hAnsi="Times New Roman" w:cs="Times New Roman"/>
          <w:sz w:val="24"/>
          <w:szCs w:val="24"/>
        </w:rPr>
      </w:pPr>
      <w:r w:rsidRPr="0034726E">
        <w:rPr>
          <w:rFonts w:ascii="Times New Roman" w:hAnsi="Times New Roman" w:cs="Times New Roman"/>
          <w:sz w:val="24"/>
          <w:szCs w:val="24"/>
        </w:rPr>
        <w:t>Executable graph-based verifier and repair pipeline with 130 passing tests.</w:t>
      </w:r>
    </w:p>
    <w:p w14:paraId="6C40CDB0" w14:textId="77777777" w:rsidR="007724D7" w:rsidRPr="0034726E" w:rsidRDefault="00000000" w:rsidP="00156D29">
      <w:pPr>
        <w:pStyle w:val="ListBullet"/>
        <w:spacing w:after="80"/>
        <w:jc w:val="both"/>
        <w:rPr>
          <w:rFonts w:ascii="Times New Roman" w:hAnsi="Times New Roman" w:cs="Times New Roman"/>
          <w:sz w:val="24"/>
          <w:szCs w:val="24"/>
        </w:rPr>
      </w:pPr>
      <w:r w:rsidRPr="0034726E">
        <w:rPr>
          <w:rFonts w:ascii="Times New Roman" w:hAnsi="Times New Roman" w:cs="Times New Roman"/>
          <w:sz w:val="24"/>
          <w:szCs w:val="24"/>
        </w:rPr>
        <w:t>Stress, held-out, expanded, matched-budget, and repeated-seed evaluations.</w:t>
      </w:r>
    </w:p>
    <w:p w14:paraId="0D1FC9C8" w14:textId="77777777" w:rsidR="007724D7" w:rsidRPr="0034726E" w:rsidRDefault="00000000" w:rsidP="00156D29">
      <w:pPr>
        <w:pStyle w:val="ListBullet"/>
        <w:spacing w:after="80"/>
        <w:jc w:val="both"/>
        <w:rPr>
          <w:rFonts w:ascii="Times New Roman" w:hAnsi="Times New Roman" w:cs="Times New Roman"/>
          <w:sz w:val="24"/>
          <w:szCs w:val="24"/>
        </w:rPr>
      </w:pPr>
      <w:r w:rsidRPr="0034726E">
        <w:rPr>
          <w:rFonts w:ascii="Times New Roman" w:hAnsi="Times New Roman" w:cs="Times New Roman"/>
          <w:sz w:val="24"/>
          <w:szCs w:val="24"/>
        </w:rPr>
        <w:t>3B and 7B model comparisons and parser-sensitivity analyses.</w:t>
      </w:r>
    </w:p>
    <w:p w14:paraId="178CC66A" w14:textId="77777777" w:rsidR="007724D7" w:rsidRPr="0034726E" w:rsidRDefault="00000000" w:rsidP="00156D29">
      <w:pPr>
        <w:pStyle w:val="ListBullet"/>
        <w:spacing w:after="80"/>
        <w:jc w:val="both"/>
        <w:rPr>
          <w:rFonts w:ascii="Times New Roman" w:hAnsi="Times New Roman" w:cs="Times New Roman"/>
          <w:sz w:val="24"/>
          <w:szCs w:val="24"/>
        </w:rPr>
      </w:pPr>
      <w:r w:rsidRPr="0034726E">
        <w:rPr>
          <w:rFonts w:ascii="Times New Roman" w:hAnsi="Times New Roman" w:cs="Times New Roman"/>
          <w:sz w:val="24"/>
          <w:szCs w:val="24"/>
        </w:rPr>
        <w:t>Reasoning-graph command-line demonstration with a retained graphical web view.</w:t>
      </w:r>
    </w:p>
    <w:p w14:paraId="0EA4924C" w14:textId="77777777" w:rsidR="007724D7" w:rsidRPr="0034726E" w:rsidRDefault="00000000" w:rsidP="00156D29">
      <w:pPr>
        <w:pStyle w:val="ListBullet"/>
        <w:spacing w:after="80"/>
        <w:jc w:val="both"/>
        <w:rPr>
          <w:rFonts w:ascii="Times New Roman" w:hAnsi="Times New Roman" w:cs="Times New Roman"/>
          <w:sz w:val="24"/>
          <w:szCs w:val="24"/>
        </w:rPr>
      </w:pPr>
      <w:r w:rsidRPr="0034726E">
        <w:rPr>
          <w:rFonts w:ascii="Times New Roman" w:hAnsi="Times New Roman" w:cs="Times New Roman"/>
          <w:sz w:val="24"/>
          <w:szCs w:val="24"/>
        </w:rPr>
        <w:t>Category, typed-error, failure-replay, and artifact-consistency reports.</w:t>
      </w:r>
    </w:p>
    <w:p w14:paraId="5A8D3384" w14:textId="77777777" w:rsidR="007724D7" w:rsidRPr="0034726E" w:rsidRDefault="00000000" w:rsidP="00156D29">
      <w:pPr>
        <w:pStyle w:val="ListBullet"/>
        <w:spacing w:after="80"/>
        <w:jc w:val="both"/>
        <w:rPr>
          <w:rFonts w:ascii="Times New Roman" w:hAnsi="Times New Roman" w:cs="Times New Roman"/>
          <w:sz w:val="24"/>
          <w:szCs w:val="24"/>
        </w:rPr>
      </w:pPr>
      <w:r w:rsidRPr="0034726E">
        <w:rPr>
          <w:rFonts w:ascii="Times New Roman" w:hAnsi="Times New Roman" w:cs="Times New Roman"/>
          <w:sz w:val="24"/>
          <w:szCs w:val="24"/>
        </w:rPr>
        <w:t>Version-controlled source code and reports on GitHub.</w:t>
      </w:r>
    </w:p>
    <w:p w14:paraId="75FE3AD9" w14:textId="77777777" w:rsidR="007724D7" w:rsidRPr="009D595E" w:rsidRDefault="00000000" w:rsidP="00156D29">
      <w:pPr>
        <w:pStyle w:val="Heading1"/>
        <w:rPr>
          <w:rFonts w:ascii="Times New Roman" w:hAnsi="Times New Roman" w:cs="Times New Roman"/>
        </w:rPr>
      </w:pPr>
      <w:r w:rsidRPr="009D595E">
        <w:rPr>
          <w:rFonts w:ascii="Times New Roman" w:hAnsi="Times New Roman" w:cs="Times New Roman"/>
        </w:rPr>
        <w:t>9. Scope and Limitations</w:t>
      </w:r>
    </w:p>
    <w:p w14:paraId="35248640" w14:textId="77777777" w:rsidR="00900E86" w:rsidRPr="0034726E" w:rsidRDefault="00000000" w:rsidP="00156D29">
      <w:pPr>
        <w:jc w:val="both"/>
        <w:rPr>
          <w:rFonts w:ascii="Times New Roman" w:hAnsi="Times New Roman" w:cs="Times New Roman"/>
          <w:sz w:val="24"/>
          <w:szCs w:val="24"/>
        </w:rPr>
      </w:pPr>
      <w:r w:rsidRPr="0034726E">
        <w:rPr>
          <w:rFonts w:ascii="Times New Roman" w:hAnsi="Times New Roman" w:cs="Times New Roman"/>
          <w:sz w:val="24"/>
          <w:szCs w:val="24"/>
        </w:rPr>
        <w:t xml:space="preserve">The complete proposal experiment is not yet finished. The project now includes a 40-problem MATH-500 level-4/5 processing pilot, a frozen six-row ablation design, and graph-integrated model traces. However, the MATH-500 run is currently a text-processing smoke test rather than an accuracy evaluation; the learned </w:t>
      </w:r>
      <w:r w:rsidR="00F41C3D" w:rsidRPr="0034726E">
        <w:rPr>
          <w:rFonts w:ascii="Times New Roman" w:hAnsi="Times New Roman" w:cs="Times New Roman"/>
          <w:sz w:val="24"/>
          <w:szCs w:val="24"/>
        </w:rPr>
        <w:t>standardized</w:t>
      </w:r>
      <w:r w:rsidRPr="0034726E">
        <w:rPr>
          <w:rFonts w:ascii="Times New Roman" w:hAnsi="Times New Roman" w:cs="Times New Roman"/>
          <w:sz w:val="24"/>
          <w:szCs w:val="24"/>
        </w:rPr>
        <w:t xml:space="preserve"> verifier is not trained; three ablation cells remain unmeasured; and the fresh matched-budget result is based on only 36 runs and seven detected errors.</w:t>
      </w:r>
    </w:p>
    <w:p w14:paraId="553F22FC" w14:textId="77777777" w:rsidR="007724D7" w:rsidRPr="009D595E" w:rsidRDefault="00000000" w:rsidP="00156D29">
      <w:pPr>
        <w:pStyle w:val="Heading1"/>
        <w:rPr>
          <w:rFonts w:ascii="Times New Roman" w:hAnsi="Times New Roman" w:cs="Times New Roman"/>
        </w:rPr>
      </w:pPr>
      <w:r w:rsidRPr="009D595E">
        <w:rPr>
          <w:rFonts w:ascii="Times New Roman" w:hAnsi="Times New Roman" w:cs="Times New Roman"/>
        </w:rPr>
        <w:t>10. Work Status After Supervisor Tasks</w:t>
      </w:r>
    </w:p>
    <w:p w14:paraId="722E004D" w14:textId="77777777" w:rsidR="00310236" w:rsidRPr="009D595E" w:rsidRDefault="00000000" w:rsidP="00156D29">
      <w:pPr>
        <w:pStyle w:val="Heading2"/>
        <w:rPr>
          <w:rFonts w:ascii="Times New Roman" w:hAnsi="Times New Roman" w:cs="Times New Roman"/>
        </w:rPr>
      </w:pPr>
      <w:r w:rsidRPr="009D595E">
        <w:rPr>
          <w:rFonts w:ascii="Times New Roman" w:hAnsi="Times New Roman" w:cs="Times New Roman"/>
        </w:rPr>
        <w:t>10.1 Completed Supervisor Tasks</w:t>
      </w:r>
    </w:p>
    <w:p w14:paraId="69CE733F" w14:textId="77777777" w:rsidR="00310236" w:rsidRPr="0034726E" w:rsidRDefault="00000000" w:rsidP="00156D29">
      <w:pPr>
        <w:jc w:val="both"/>
        <w:rPr>
          <w:rFonts w:ascii="Times New Roman" w:hAnsi="Times New Roman" w:cs="Times New Roman"/>
          <w:sz w:val="24"/>
          <w:szCs w:val="24"/>
        </w:rPr>
      </w:pPr>
      <w:r w:rsidRPr="0034726E">
        <w:rPr>
          <w:rFonts w:ascii="Times New Roman" w:hAnsi="Times New Roman" w:cs="Times New Roman"/>
          <w:sz w:val="24"/>
          <w:szCs w:val="24"/>
        </w:rPr>
        <w:t>Tasks 1-7 are completed within the scope requested for this week. The evidence and results are summarized in Section 12.</w:t>
      </w:r>
    </w:p>
    <w:p w14:paraId="302819AB" w14:textId="77777777" w:rsidR="00310236" w:rsidRPr="009D595E" w:rsidRDefault="00000000" w:rsidP="00156D29">
      <w:pPr>
        <w:pStyle w:val="Heading2"/>
        <w:rPr>
          <w:rFonts w:ascii="Times New Roman" w:hAnsi="Times New Roman" w:cs="Times New Roman"/>
        </w:rPr>
      </w:pPr>
      <w:r w:rsidRPr="009D595E">
        <w:rPr>
          <w:rFonts w:ascii="Times New Roman" w:hAnsi="Times New Roman" w:cs="Times New Roman"/>
        </w:rPr>
        <w:t>10.2 Explicitly Deferred Work</w:t>
      </w:r>
    </w:p>
    <w:p w14:paraId="0D6D9089" w14:textId="77777777" w:rsidR="00310236" w:rsidRPr="0034726E" w:rsidRDefault="00000000" w:rsidP="00156D29">
      <w:pPr>
        <w:pStyle w:val="ListBullet"/>
        <w:jc w:val="both"/>
        <w:rPr>
          <w:rFonts w:ascii="Times New Roman" w:hAnsi="Times New Roman" w:cs="Times New Roman"/>
          <w:sz w:val="24"/>
          <w:szCs w:val="24"/>
        </w:rPr>
      </w:pPr>
      <w:r w:rsidRPr="0034726E">
        <w:rPr>
          <w:rFonts w:ascii="Times New Roman" w:hAnsi="Times New Roman" w:cs="Times New Roman"/>
          <w:sz w:val="24"/>
          <w:szCs w:val="24"/>
        </w:rPr>
        <w:t>Train and calibrate the learned typed verifier. Task 4 explicitly required the data-generation pipeline this week, not completion of large-model training.</w:t>
      </w:r>
    </w:p>
    <w:p w14:paraId="3F4EA253" w14:textId="77777777" w:rsidR="00310236" w:rsidRPr="0034726E" w:rsidRDefault="00000000" w:rsidP="00156D29">
      <w:pPr>
        <w:pStyle w:val="ListBullet"/>
        <w:jc w:val="both"/>
        <w:rPr>
          <w:rFonts w:ascii="Times New Roman" w:hAnsi="Times New Roman" w:cs="Times New Roman"/>
          <w:sz w:val="24"/>
          <w:szCs w:val="24"/>
        </w:rPr>
      </w:pPr>
      <w:r w:rsidRPr="0034726E">
        <w:rPr>
          <w:rFonts w:ascii="Times New Roman" w:hAnsi="Times New Roman" w:cs="Times New Roman"/>
          <w:sz w:val="24"/>
          <w:szCs w:val="24"/>
        </w:rPr>
        <w:t>Run a full real-model MATH-500 accuracy evaluation. Task 2 explicitly limited this week to creating and processing a difficult 30-50 problem pilot.</w:t>
      </w:r>
    </w:p>
    <w:p w14:paraId="46B619BA" w14:textId="77777777" w:rsidR="00310236" w:rsidRPr="0034726E" w:rsidRDefault="00000000" w:rsidP="00156D29">
      <w:pPr>
        <w:pStyle w:val="ListBullet"/>
        <w:jc w:val="both"/>
        <w:rPr>
          <w:rFonts w:ascii="Times New Roman" w:hAnsi="Times New Roman" w:cs="Times New Roman"/>
          <w:sz w:val="24"/>
          <w:szCs w:val="24"/>
        </w:rPr>
      </w:pPr>
      <w:r w:rsidRPr="0034726E">
        <w:rPr>
          <w:rFonts w:ascii="Times New Roman" w:hAnsi="Times New Roman" w:cs="Times New Roman"/>
          <w:sz w:val="24"/>
          <w:szCs w:val="24"/>
        </w:rPr>
        <w:t>Fill the no-graph, no-typed-error, and no-symbolic-tool ablation cells. Task 6 explicitly requested the table structure even if cells were unfinished.</w:t>
      </w:r>
    </w:p>
    <w:p w14:paraId="5305CAA9" w14:textId="5252B3ED" w:rsidR="00310236" w:rsidRPr="0034726E" w:rsidRDefault="00000000" w:rsidP="00156D29">
      <w:pPr>
        <w:jc w:val="both"/>
        <w:rPr>
          <w:rFonts w:ascii="Times New Roman" w:hAnsi="Times New Roman" w:cs="Times New Roman"/>
          <w:sz w:val="24"/>
          <w:szCs w:val="24"/>
        </w:rPr>
      </w:pPr>
      <w:r w:rsidRPr="0034726E">
        <w:rPr>
          <w:rFonts w:ascii="Times New Roman" w:hAnsi="Times New Roman" w:cs="Times New Roman"/>
          <w:sz w:val="24"/>
          <w:szCs w:val="24"/>
        </w:rPr>
        <w:t xml:space="preserve">These items are deferred by the stated </w:t>
      </w:r>
      <w:r w:rsidR="0034726E" w:rsidRPr="0034726E">
        <w:rPr>
          <w:rFonts w:ascii="Times New Roman" w:hAnsi="Times New Roman" w:cs="Times New Roman"/>
          <w:sz w:val="24"/>
          <w:szCs w:val="24"/>
        </w:rPr>
        <w:t>scope;</w:t>
      </w:r>
      <w:r w:rsidR="00F41C3D" w:rsidRPr="0034726E">
        <w:rPr>
          <w:rFonts w:ascii="Times New Roman" w:hAnsi="Times New Roman" w:cs="Times New Roman"/>
          <w:sz w:val="24"/>
          <w:szCs w:val="24"/>
        </w:rPr>
        <w:t xml:space="preserve"> </w:t>
      </w:r>
      <w:r w:rsidRPr="0034726E">
        <w:rPr>
          <w:rFonts w:ascii="Times New Roman" w:hAnsi="Times New Roman" w:cs="Times New Roman"/>
          <w:sz w:val="24"/>
          <w:szCs w:val="24"/>
        </w:rPr>
        <w:t>they are not incomplete deliverables from Tasks 1-7.</w:t>
      </w:r>
    </w:p>
    <w:p w14:paraId="203CAA49" w14:textId="77777777" w:rsidR="00310236" w:rsidRPr="009D595E" w:rsidRDefault="00000000" w:rsidP="00156D29">
      <w:pPr>
        <w:pStyle w:val="Heading2"/>
        <w:rPr>
          <w:rFonts w:ascii="Times New Roman" w:hAnsi="Times New Roman" w:cs="Times New Roman"/>
        </w:rPr>
      </w:pPr>
      <w:r w:rsidRPr="009D595E">
        <w:rPr>
          <w:rFonts w:ascii="Times New Roman" w:hAnsi="Times New Roman" w:cs="Times New Roman"/>
        </w:rPr>
        <w:t>10.3 Proposed Follow-Up Experiments</w:t>
      </w:r>
    </w:p>
    <w:p w14:paraId="525D73C8" w14:textId="77777777" w:rsidR="00310236" w:rsidRPr="0034726E" w:rsidRDefault="00000000" w:rsidP="00156D29">
      <w:pPr>
        <w:pStyle w:val="ListBullet"/>
        <w:jc w:val="both"/>
        <w:rPr>
          <w:rFonts w:ascii="Times New Roman" w:hAnsi="Times New Roman" w:cs="Times New Roman"/>
          <w:sz w:val="24"/>
          <w:szCs w:val="24"/>
        </w:rPr>
      </w:pPr>
      <w:r w:rsidRPr="0034726E">
        <w:rPr>
          <w:rFonts w:ascii="Times New Roman" w:hAnsi="Times New Roman" w:cs="Times New Roman"/>
          <w:sz w:val="24"/>
          <w:szCs w:val="24"/>
        </w:rPr>
        <w:t>Repeat the three-arm matched-budget comparison on the hard benchmark pilot and report paired uncertainty.</w:t>
      </w:r>
    </w:p>
    <w:p w14:paraId="662FA183" w14:textId="77777777" w:rsidR="00310236" w:rsidRPr="0034726E" w:rsidRDefault="00000000" w:rsidP="00156D29">
      <w:pPr>
        <w:pStyle w:val="ListBullet"/>
        <w:jc w:val="both"/>
        <w:rPr>
          <w:rFonts w:ascii="Times New Roman" w:hAnsi="Times New Roman" w:cs="Times New Roman"/>
          <w:sz w:val="24"/>
          <w:szCs w:val="24"/>
        </w:rPr>
      </w:pPr>
      <w:r w:rsidRPr="0034726E">
        <w:rPr>
          <w:rFonts w:ascii="Times New Roman" w:hAnsi="Times New Roman" w:cs="Times New Roman"/>
          <w:sz w:val="24"/>
          <w:szCs w:val="24"/>
        </w:rPr>
        <w:t>Add natural model errors to the controlled verifier data before final training.</w:t>
      </w:r>
    </w:p>
    <w:p w14:paraId="4C5400F8" w14:textId="77777777" w:rsidR="00310236" w:rsidRPr="0034726E" w:rsidRDefault="00000000" w:rsidP="00156D29">
      <w:pPr>
        <w:pStyle w:val="ListBullet"/>
        <w:jc w:val="both"/>
        <w:rPr>
          <w:rFonts w:ascii="Times New Roman" w:hAnsi="Times New Roman" w:cs="Times New Roman"/>
          <w:sz w:val="24"/>
          <w:szCs w:val="24"/>
        </w:rPr>
      </w:pPr>
      <w:r w:rsidRPr="0034726E">
        <w:rPr>
          <w:rFonts w:ascii="Times New Roman" w:hAnsi="Times New Roman" w:cs="Times New Roman"/>
          <w:sz w:val="24"/>
          <w:szCs w:val="24"/>
        </w:rPr>
        <w:t>Keep prompt/parser sensitivity as supporting evidence rather than the primary contribution.</w:t>
      </w:r>
    </w:p>
    <w:p w14:paraId="4DB616E4" w14:textId="77777777" w:rsidR="007724D7" w:rsidRPr="009D595E" w:rsidRDefault="00000000" w:rsidP="00156D29">
      <w:pPr>
        <w:pStyle w:val="Heading1"/>
        <w:rPr>
          <w:rFonts w:ascii="Times New Roman" w:hAnsi="Times New Roman" w:cs="Times New Roman"/>
        </w:rPr>
      </w:pPr>
      <w:r w:rsidRPr="009D595E">
        <w:rPr>
          <w:rFonts w:ascii="Times New Roman" w:hAnsi="Times New Roman" w:cs="Times New Roman"/>
        </w:rPr>
        <w:lastRenderedPageBreak/>
        <w:t>11. Demonstration Commands</w:t>
      </w:r>
    </w:p>
    <w:p w14:paraId="5D98F8C6" w14:textId="77777777" w:rsidR="00310236" w:rsidRPr="0034726E" w:rsidRDefault="00000000" w:rsidP="00156D29">
      <w:pPr>
        <w:jc w:val="both"/>
        <w:rPr>
          <w:rFonts w:ascii="Times New Roman" w:hAnsi="Times New Roman" w:cs="Times New Roman"/>
          <w:sz w:val="24"/>
          <w:szCs w:val="24"/>
        </w:rPr>
      </w:pPr>
      <w:r w:rsidRPr="0034726E">
        <w:rPr>
          <w:rFonts w:ascii="Times New Roman" w:hAnsi="Times New Roman" w:cs="Times New Roman"/>
          <w:sz w:val="24"/>
          <w:szCs w:val="24"/>
        </w:rPr>
        <w:t>Primary Tasks 1-7 terminal walkthrough: python show_experiments.py</w:t>
      </w:r>
    </w:p>
    <w:p w14:paraId="508CBCDD" w14:textId="77777777" w:rsidR="00310236" w:rsidRPr="0034726E" w:rsidRDefault="00000000" w:rsidP="00156D29">
      <w:pPr>
        <w:jc w:val="both"/>
        <w:rPr>
          <w:rFonts w:ascii="Times New Roman" w:hAnsi="Times New Roman" w:cs="Times New Roman"/>
          <w:sz w:val="24"/>
          <w:szCs w:val="24"/>
        </w:rPr>
      </w:pPr>
      <w:r w:rsidRPr="0034726E">
        <w:rPr>
          <w:rFonts w:ascii="Times New Roman" w:hAnsi="Times New Roman" w:cs="Times New Roman"/>
          <w:sz w:val="24"/>
          <w:szCs w:val="24"/>
        </w:rPr>
        <w:t>Live graph-integrated model trace (requires Ollama and the installed model): python model_pipeline.py --provider ollama --model qwen2-math:1.5b --problem "2(x + 3) = 14"</w:t>
      </w:r>
    </w:p>
    <w:p w14:paraId="42364A91" w14:textId="77777777" w:rsidR="007724D7" w:rsidRPr="009D595E" w:rsidRDefault="00000000" w:rsidP="00156D29">
      <w:pPr>
        <w:rPr>
          <w:rFonts w:ascii="Times New Roman" w:hAnsi="Times New Roman" w:cs="Times New Roman"/>
          <w:sz w:val="24"/>
          <w:szCs w:val="24"/>
        </w:rPr>
      </w:pPr>
      <w:r w:rsidRPr="009D595E">
        <w:rPr>
          <w:rFonts w:ascii="Times New Roman" w:hAnsi="Times New Roman" w:cs="Times New Roman"/>
          <w:sz w:val="24"/>
          <w:szCs w:val="24"/>
        </w:rPr>
        <w:t>python model_pipeline.py --provider mock</w:t>
      </w:r>
    </w:p>
    <w:p w14:paraId="37D7862D" w14:textId="77777777" w:rsidR="00CF63F3" w:rsidRPr="009D595E" w:rsidRDefault="00CF63F3" w:rsidP="00156D29">
      <w:pPr>
        <w:ind w:left="360"/>
        <w:rPr>
          <w:rFonts w:ascii="Times New Roman" w:hAnsi="Times New Roman" w:cs="Times New Roman"/>
          <w:sz w:val="24"/>
          <w:szCs w:val="24"/>
        </w:rPr>
      </w:pPr>
      <w:r w:rsidRPr="009D595E">
        <w:rPr>
          <w:rFonts w:ascii="Times New Roman" w:hAnsi="Times New Roman" w:cs="Times New Roman"/>
          <w:noProof/>
          <w:sz w:val="24"/>
          <w:szCs w:val="24"/>
        </w:rPr>
        <w:drawing>
          <wp:inline distT="0" distB="0" distL="0" distR="0" wp14:anchorId="7AB3DBFE" wp14:editId="533CE96B">
            <wp:extent cx="6539460" cy="6864347"/>
            <wp:effectExtent l="0" t="0" r="0" b="0"/>
            <wp:docPr id="162612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29189" name=""/>
                    <pic:cNvPicPr/>
                  </pic:nvPicPr>
                  <pic:blipFill>
                    <a:blip r:embed="rId8"/>
                    <a:stretch>
                      <a:fillRect/>
                    </a:stretch>
                  </pic:blipFill>
                  <pic:spPr>
                    <a:xfrm>
                      <a:off x="0" y="0"/>
                      <a:ext cx="6578358" cy="6905178"/>
                    </a:xfrm>
                    <a:prstGeom prst="rect">
                      <a:avLst/>
                    </a:prstGeom>
                  </pic:spPr>
                </pic:pic>
              </a:graphicData>
            </a:graphic>
          </wp:inline>
        </w:drawing>
      </w:r>
    </w:p>
    <w:p w14:paraId="62433C98" w14:textId="77777777" w:rsidR="002E17FA" w:rsidRPr="009D595E" w:rsidRDefault="00000000" w:rsidP="00156D29">
      <w:pPr>
        <w:pStyle w:val="Caption"/>
        <w:spacing w:line="276" w:lineRule="auto"/>
        <w:jc w:val="center"/>
        <w:rPr>
          <w:rFonts w:ascii="Times New Roman" w:hAnsi="Times New Roman" w:cs="Times New Roman"/>
        </w:rPr>
      </w:pPr>
      <w:r w:rsidRPr="009D595E">
        <w:rPr>
          <w:rFonts w:ascii="Times New Roman" w:hAnsi="Times New Roman" w:cs="Times New Roman"/>
          <w:i/>
        </w:rPr>
        <w:t>Demonstration screenshot: graph-integrated model trace using the mock provider. This is a system-validation example, not a benchmark result.</w:t>
      </w:r>
    </w:p>
    <w:p w14:paraId="30FB0E0C" w14:textId="77777777" w:rsidR="0048443C" w:rsidRDefault="0048443C" w:rsidP="00156D29">
      <w:pPr>
        <w:rPr>
          <w:rFonts w:ascii="Times New Roman" w:hAnsi="Times New Roman" w:cs="Times New Roman"/>
          <w:sz w:val="24"/>
          <w:szCs w:val="24"/>
        </w:rPr>
      </w:pPr>
    </w:p>
    <w:p w14:paraId="5B1A523C" w14:textId="77777777" w:rsidR="0048443C" w:rsidRPr="009D595E" w:rsidRDefault="0048443C" w:rsidP="00156D29">
      <w:pPr>
        <w:rPr>
          <w:rFonts w:ascii="Times New Roman" w:hAnsi="Times New Roman" w:cs="Times New Roman"/>
          <w:sz w:val="24"/>
          <w:szCs w:val="24"/>
        </w:rPr>
      </w:pPr>
    </w:p>
    <w:p w14:paraId="6C4D0900" w14:textId="77777777" w:rsidR="007724D7" w:rsidRPr="009D595E" w:rsidRDefault="00000000" w:rsidP="00156D29">
      <w:pPr>
        <w:ind w:left="360"/>
        <w:rPr>
          <w:rFonts w:ascii="Times New Roman" w:hAnsi="Times New Roman" w:cs="Times New Roman"/>
          <w:sz w:val="24"/>
          <w:szCs w:val="24"/>
        </w:rPr>
      </w:pPr>
      <w:r w:rsidRPr="009D595E">
        <w:rPr>
          <w:rFonts w:ascii="Times New Roman" w:hAnsi="Times New Roman" w:cs="Times New Roman"/>
          <w:sz w:val="24"/>
          <w:szCs w:val="24"/>
        </w:rPr>
        <w:t>python reasoning_graph.py</w:t>
      </w:r>
    </w:p>
    <w:p w14:paraId="625F3624" w14:textId="77777777" w:rsidR="00F375CB" w:rsidRPr="009D595E" w:rsidRDefault="00F375CB" w:rsidP="00156D29">
      <w:pPr>
        <w:ind w:left="360"/>
        <w:rPr>
          <w:rFonts w:ascii="Times New Roman" w:hAnsi="Times New Roman" w:cs="Times New Roman"/>
          <w:sz w:val="24"/>
          <w:szCs w:val="24"/>
        </w:rPr>
      </w:pPr>
      <w:r w:rsidRPr="009D595E">
        <w:rPr>
          <w:rFonts w:ascii="Times New Roman" w:hAnsi="Times New Roman" w:cs="Times New Roman"/>
          <w:noProof/>
          <w:sz w:val="24"/>
          <w:szCs w:val="24"/>
        </w:rPr>
        <w:drawing>
          <wp:inline distT="0" distB="0" distL="0" distR="0" wp14:anchorId="2AA59B19" wp14:editId="038C352A">
            <wp:extent cx="6346190" cy="4114800"/>
            <wp:effectExtent l="0" t="0" r="0" b="0"/>
            <wp:docPr id="145338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86352" name=""/>
                    <pic:cNvPicPr/>
                  </pic:nvPicPr>
                  <pic:blipFill>
                    <a:blip r:embed="rId9"/>
                    <a:stretch>
                      <a:fillRect/>
                    </a:stretch>
                  </pic:blipFill>
                  <pic:spPr>
                    <a:xfrm>
                      <a:off x="0" y="0"/>
                      <a:ext cx="6346190" cy="4114800"/>
                    </a:xfrm>
                    <a:prstGeom prst="rect">
                      <a:avLst/>
                    </a:prstGeom>
                  </pic:spPr>
                </pic:pic>
              </a:graphicData>
            </a:graphic>
          </wp:inline>
        </w:drawing>
      </w:r>
    </w:p>
    <w:p w14:paraId="79ACE7B4" w14:textId="77777777" w:rsidR="002E17FA" w:rsidRPr="009D595E" w:rsidRDefault="00000000" w:rsidP="00156D29">
      <w:pPr>
        <w:pStyle w:val="Caption"/>
        <w:spacing w:line="276" w:lineRule="auto"/>
        <w:jc w:val="center"/>
        <w:rPr>
          <w:rFonts w:ascii="Times New Roman" w:hAnsi="Times New Roman" w:cs="Times New Roman"/>
        </w:rPr>
      </w:pPr>
      <w:r w:rsidRPr="009D595E">
        <w:rPr>
          <w:rFonts w:ascii="Times New Roman" w:hAnsi="Times New Roman" w:cs="Times New Roman"/>
          <w:i/>
        </w:rPr>
        <w:t>Demonstration screenshot: branching reasoning graph with first-error localization and selective propagation to affected descendants.</w:t>
      </w:r>
    </w:p>
    <w:p w14:paraId="6F9810CA" w14:textId="77777777" w:rsidR="007724D7" w:rsidRPr="009D595E" w:rsidRDefault="00000000" w:rsidP="00156D29">
      <w:pPr>
        <w:ind w:left="360"/>
        <w:rPr>
          <w:rFonts w:ascii="Times New Roman" w:hAnsi="Times New Roman" w:cs="Times New Roman"/>
          <w:sz w:val="24"/>
          <w:szCs w:val="24"/>
        </w:rPr>
      </w:pPr>
      <w:r w:rsidRPr="009D595E">
        <w:rPr>
          <w:rFonts w:ascii="Times New Roman" w:hAnsi="Times New Roman" w:cs="Times New Roman"/>
          <w:sz w:val="24"/>
          <w:szCs w:val="24"/>
        </w:rPr>
        <w:t>python run_repeated_experiments.py --aggregate-only --problems expanded_heldout_model_problems.csv --seeds 160500 180500 200500 --samples-per-problem 1</w:t>
      </w:r>
    </w:p>
    <w:p w14:paraId="37C90135" w14:textId="77777777" w:rsidR="00F375CB" w:rsidRPr="009D595E" w:rsidRDefault="00F375CB" w:rsidP="00156D29">
      <w:pPr>
        <w:ind w:left="360"/>
        <w:rPr>
          <w:rFonts w:ascii="Times New Roman" w:hAnsi="Times New Roman" w:cs="Times New Roman"/>
          <w:sz w:val="24"/>
          <w:szCs w:val="24"/>
        </w:rPr>
      </w:pPr>
      <w:r w:rsidRPr="009D595E">
        <w:rPr>
          <w:rFonts w:ascii="Times New Roman" w:hAnsi="Times New Roman" w:cs="Times New Roman"/>
          <w:noProof/>
          <w:sz w:val="24"/>
          <w:szCs w:val="24"/>
        </w:rPr>
        <w:drawing>
          <wp:inline distT="0" distB="0" distL="0" distR="0" wp14:anchorId="0BC6971B" wp14:editId="198DD4EB">
            <wp:extent cx="6607929" cy="2444750"/>
            <wp:effectExtent l="0" t="0" r="2540" b="0"/>
            <wp:docPr id="41974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47778" name=""/>
                    <pic:cNvPicPr/>
                  </pic:nvPicPr>
                  <pic:blipFill>
                    <a:blip r:embed="rId10"/>
                    <a:stretch>
                      <a:fillRect/>
                    </a:stretch>
                  </pic:blipFill>
                  <pic:spPr>
                    <a:xfrm>
                      <a:off x="0" y="0"/>
                      <a:ext cx="6637543" cy="2455706"/>
                    </a:xfrm>
                    <a:prstGeom prst="rect">
                      <a:avLst/>
                    </a:prstGeom>
                  </pic:spPr>
                </pic:pic>
              </a:graphicData>
            </a:graphic>
          </wp:inline>
        </w:drawing>
      </w:r>
    </w:p>
    <w:p w14:paraId="3540106B" w14:textId="77777777" w:rsidR="002E17FA" w:rsidRPr="009D595E" w:rsidRDefault="00000000" w:rsidP="00156D29">
      <w:pPr>
        <w:pStyle w:val="Caption"/>
        <w:spacing w:line="276" w:lineRule="auto"/>
        <w:jc w:val="center"/>
        <w:rPr>
          <w:rFonts w:ascii="Times New Roman" w:hAnsi="Times New Roman" w:cs="Times New Roman"/>
        </w:rPr>
      </w:pPr>
      <w:r w:rsidRPr="009D595E">
        <w:rPr>
          <w:rFonts w:ascii="Times New Roman" w:hAnsi="Times New Roman" w:cs="Times New Roman"/>
          <w:i/>
        </w:rPr>
        <w:t>Earlier expanded repeated-seed evaluation. This result is separate from the fresh total-token-matched pilot reported in Section 12.</w:t>
      </w:r>
    </w:p>
    <w:p w14:paraId="45CB0A45" w14:textId="31EF5980" w:rsidR="00310236" w:rsidRPr="0034726E" w:rsidRDefault="00000000" w:rsidP="00156D29">
      <w:pPr>
        <w:jc w:val="both"/>
        <w:rPr>
          <w:rFonts w:ascii="Times New Roman" w:hAnsi="Times New Roman" w:cs="Times New Roman"/>
          <w:sz w:val="24"/>
          <w:szCs w:val="24"/>
        </w:rPr>
      </w:pPr>
      <w:r w:rsidRPr="0034726E">
        <w:rPr>
          <w:rFonts w:ascii="Times New Roman" w:hAnsi="Times New Roman" w:cs="Times New Roman"/>
          <w:sz w:val="24"/>
          <w:szCs w:val="24"/>
        </w:rPr>
        <w:t>Conclusion: Tasks 1-7 establish the proposal-level infrastructure and reproducible pilot evidence. Current performance claims remain preliminary: the expanded accuracy result is limited to algebra, the MATH-500 run is processing-only, and the learned verifier and three ablation cells remain deferred.</w:t>
      </w:r>
      <w:r w:rsidRPr="0034726E">
        <w:rPr>
          <w:rFonts w:ascii="Times New Roman" w:hAnsi="Times New Roman" w:cs="Times New Roman"/>
          <w:sz w:val="24"/>
          <w:szCs w:val="24"/>
        </w:rPr>
        <w:br w:type="page"/>
      </w:r>
    </w:p>
    <w:p w14:paraId="1955C413" w14:textId="77777777" w:rsidR="00310236" w:rsidRPr="009D595E" w:rsidRDefault="00000000" w:rsidP="00156D29">
      <w:pPr>
        <w:pStyle w:val="Heading1"/>
        <w:rPr>
          <w:rFonts w:ascii="Times New Roman" w:hAnsi="Times New Roman" w:cs="Times New Roman"/>
        </w:rPr>
      </w:pPr>
      <w:r w:rsidRPr="009D595E">
        <w:rPr>
          <w:rFonts w:ascii="Times New Roman" w:hAnsi="Times New Roman" w:cs="Times New Roman"/>
        </w:rPr>
        <w:lastRenderedPageBreak/>
        <w:t>12. Supervisor Tasks 1-7 Completion Update</w:t>
      </w:r>
    </w:p>
    <w:p w14:paraId="0A4FB990" w14:textId="77777777" w:rsidR="00310236" w:rsidRPr="0034726E" w:rsidRDefault="00000000" w:rsidP="00156D29">
      <w:pPr>
        <w:jc w:val="both"/>
        <w:rPr>
          <w:rFonts w:ascii="Times New Roman" w:hAnsi="Times New Roman" w:cs="Times New Roman"/>
          <w:sz w:val="24"/>
          <w:szCs w:val="24"/>
        </w:rPr>
      </w:pPr>
      <w:r w:rsidRPr="0034726E">
        <w:rPr>
          <w:rFonts w:ascii="Times New Roman" w:hAnsi="Times New Roman" w:cs="Times New Roman"/>
          <w:sz w:val="24"/>
          <w:szCs w:val="24"/>
        </w:rPr>
        <w:t>This section records the seven methodology tasks requested after the earlier progress review. It supersedes older status statements where the graph, benchmark pilot, and ablation plan were still pending.</w:t>
      </w:r>
    </w:p>
    <w:tbl>
      <w:tblPr>
        <w:tblStyle w:val="TableGrid"/>
        <w:tblW w:w="0" w:type="auto"/>
        <w:tblLook w:val="04A0" w:firstRow="1" w:lastRow="0" w:firstColumn="1" w:lastColumn="0" w:noHBand="0" w:noVBand="1"/>
      </w:tblPr>
      <w:tblGrid>
        <w:gridCol w:w="961"/>
        <w:gridCol w:w="2027"/>
        <w:gridCol w:w="4146"/>
        <w:gridCol w:w="3450"/>
      </w:tblGrid>
      <w:tr w:rsidR="00310236" w:rsidRPr="009D595E" w14:paraId="210C8252" w14:textId="77777777" w:rsidTr="001C5EA7">
        <w:tc>
          <w:tcPr>
            <w:tcW w:w="961" w:type="dxa"/>
          </w:tcPr>
          <w:p w14:paraId="2F8E86AE"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b/>
                <w:sz w:val="24"/>
                <w:szCs w:val="24"/>
              </w:rPr>
              <w:t>Task</w:t>
            </w:r>
          </w:p>
        </w:tc>
        <w:tc>
          <w:tcPr>
            <w:tcW w:w="2027" w:type="dxa"/>
          </w:tcPr>
          <w:p w14:paraId="09D191FD"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b/>
                <w:sz w:val="24"/>
                <w:szCs w:val="24"/>
              </w:rPr>
              <w:t>Status</w:t>
            </w:r>
          </w:p>
        </w:tc>
        <w:tc>
          <w:tcPr>
            <w:tcW w:w="4146" w:type="dxa"/>
          </w:tcPr>
          <w:p w14:paraId="47DA430B"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b/>
                <w:sz w:val="24"/>
                <w:szCs w:val="24"/>
              </w:rPr>
              <w:t>Evidence / current result</w:t>
            </w:r>
          </w:p>
        </w:tc>
        <w:tc>
          <w:tcPr>
            <w:tcW w:w="3450" w:type="dxa"/>
          </w:tcPr>
          <w:p w14:paraId="1B4AD650"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b/>
                <w:sz w:val="24"/>
                <w:szCs w:val="24"/>
              </w:rPr>
              <w:t>Artifact</w:t>
            </w:r>
          </w:p>
        </w:tc>
      </w:tr>
      <w:tr w:rsidR="00310236" w:rsidRPr="009D595E" w14:paraId="5A930BF4" w14:textId="77777777" w:rsidTr="001C5EA7">
        <w:tc>
          <w:tcPr>
            <w:tcW w:w="961" w:type="dxa"/>
          </w:tcPr>
          <w:p w14:paraId="77F053A9"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1</w:t>
            </w:r>
          </w:p>
        </w:tc>
        <w:tc>
          <w:tcPr>
            <w:tcW w:w="2027" w:type="dxa"/>
          </w:tcPr>
          <w:p w14:paraId="59C66C5C"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Completed</w:t>
            </w:r>
          </w:p>
        </w:tc>
        <w:tc>
          <w:tcPr>
            <w:tcW w:w="4146" w:type="dxa"/>
          </w:tcPr>
          <w:p w14:paraId="2C37E9E7"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Real model traces now use the reasoning graph internally. Each node stores state, parents, verification, error impact, repair, and final status.</w:t>
            </w:r>
          </w:p>
        </w:tc>
        <w:tc>
          <w:tcPr>
            <w:tcW w:w="3450" w:type="dxa"/>
          </w:tcPr>
          <w:p w14:paraId="78150CA5"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model_pipeline.py; reasoning_graph.py</w:t>
            </w:r>
          </w:p>
        </w:tc>
      </w:tr>
      <w:tr w:rsidR="00310236" w:rsidRPr="009D595E" w14:paraId="3E3DED5A" w14:textId="77777777" w:rsidTr="001C5EA7">
        <w:tc>
          <w:tcPr>
            <w:tcW w:w="961" w:type="dxa"/>
          </w:tcPr>
          <w:p w14:paraId="563E6CC7"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2</w:t>
            </w:r>
          </w:p>
        </w:tc>
        <w:tc>
          <w:tcPr>
            <w:tcW w:w="2027" w:type="dxa"/>
          </w:tcPr>
          <w:p w14:paraId="33DFDFAB"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Completed within requested scope</w:t>
            </w:r>
          </w:p>
        </w:tc>
        <w:tc>
          <w:tcPr>
            <w:tcW w:w="4146" w:type="dxa"/>
          </w:tcPr>
          <w:p w14:paraId="2E9460A3"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A deterministic 40-problem MATH-500 subset has 17 level-4 and 23 level-5 problems across seven subjects. The smoke test processed 40/40 in text_unverified mode.</w:t>
            </w:r>
          </w:p>
        </w:tc>
        <w:tc>
          <w:tcPr>
            <w:tcW w:w="3450" w:type="dxa"/>
          </w:tcPr>
          <w:p w14:paraId="0D4C2BED"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math500_pilot_40_manifest.json; math500_pilot_run.json</w:t>
            </w:r>
          </w:p>
        </w:tc>
      </w:tr>
      <w:tr w:rsidR="00310236" w:rsidRPr="009D595E" w14:paraId="0A8902A8" w14:textId="77777777" w:rsidTr="001C5EA7">
        <w:tc>
          <w:tcPr>
            <w:tcW w:w="961" w:type="dxa"/>
          </w:tcPr>
          <w:p w14:paraId="68C76FC2"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3</w:t>
            </w:r>
          </w:p>
        </w:tc>
        <w:tc>
          <w:tcPr>
            <w:tcW w:w="2027" w:type="dxa"/>
          </w:tcPr>
          <w:p w14:paraId="46174C0E"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Completed</w:t>
            </w:r>
          </w:p>
        </w:tc>
        <w:tc>
          <w:tcPr>
            <w:tcW w:w="4146" w:type="dxa"/>
          </w:tcPr>
          <w:p w14:paraId="06CD821E"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Eight typed errors are frozen with definitions, positive and negative examples, detection contracts, and repair actions.</w:t>
            </w:r>
          </w:p>
        </w:tc>
        <w:tc>
          <w:tcPr>
            <w:tcW w:w="3450" w:type="dxa"/>
          </w:tcPr>
          <w:p w14:paraId="150561E3"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ERROR_TAXONOMY.md</w:t>
            </w:r>
          </w:p>
        </w:tc>
      </w:tr>
      <w:tr w:rsidR="00310236" w:rsidRPr="009D595E" w14:paraId="1FEF9380" w14:textId="77777777" w:rsidTr="001C5EA7">
        <w:tc>
          <w:tcPr>
            <w:tcW w:w="961" w:type="dxa"/>
          </w:tcPr>
          <w:p w14:paraId="45379B8E"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4</w:t>
            </w:r>
          </w:p>
        </w:tc>
        <w:tc>
          <w:tcPr>
            <w:tcW w:w="2027" w:type="dxa"/>
          </w:tcPr>
          <w:p w14:paraId="01577D18"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Completed within requested scope</w:t>
            </w:r>
          </w:p>
        </w:tc>
        <w:tc>
          <w:tcPr>
            <w:tcW w:w="4146" w:type="dxa"/>
          </w:tcPr>
          <w:p w14:paraId="1466A16B"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The data generator produced 48 typed-verifier examples, six per error type, with error location, corrupted/correct steps, and preferred action.</w:t>
            </w:r>
          </w:p>
        </w:tc>
        <w:tc>
          <w:tcPr>
            <w:tcW w:w="3450" w:type="dxa"/>
          </w:tcPr>
          <w:p w14:paraId="404B32FB"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typed_verifier_pilot.json</w:t>
            </w:r>
          </w:p>
        </w:tc>
      </w:tr>
      <w:tr w:rsidR="00310236" w:rsidRPr="009D595E" w14:paraId="57BEAEA1" w14:textId="77777777" w:rsidTr="001C5EA7">
        <w:tc>
          <w:tcPr>
            <w:tcW w:w="961" w:type="dxa"/>
          </w:tcPr>
          <w:p w14:paraId="44FA5C3B"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5</w:t>
            </w:r>
          </w:p>
        </w:tc>
        <w:tc>
          <w:tcPr>
            <w:tcW w:w="2027" w:type="dxa"/>
          </w:tcPr>
          <w:p w14:paraId="53B12F41"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Completed</w:t>
            </w:r>
          </w:p>
        </w:tc>
        <w:tc>
          <w:tcPr>
            <w:tcW w:w="4146" w:type="dxa"/>
          </w:tcPr>
          <w:p w14:paraId="4F6EB910"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Under a shared approximately 5,800-token ceiling, global regeneration reached 88.9% answer accuracy; uniform and adaptive local repair each reached 86.1%. Budget violations: zero.</w:t>
            </w:r>
          </w:p>
        </w:tc>
        <w:tc>
          <w:tcPr>
            <w:tcW w:w="3450" w:type="dxa"/>
          </w:tcPr>
          <w:p w14:paraId="65BE7C98"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matched_budget_report.md</w:t>
            </w:r>
          </w:p>
        </w:tc>
      </w:tr>
      <w:tr w:rsidR="00310236" w:rsidRPr="009D595E" w14:paraId="7F918CCB" w14:textId="77777777" w:rsidTr="001C5EA7">
        <w:tc>
          <w:tcPr>
            <w:tcW w:w="961" w:type="dxa"/>
          </w:tcPr>
          <w:p w14:paraId="493E4768"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6</w:t>
            </w:r>
          </w:p>
        </w:tc>
        <w:tc>
          <w:tcPr>
            <w:tcW w:w="2027" w:type="dxa"/>
          </w:tcPr>
          <w:p w14:paraId="7546305A"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Completed within requested scope</w:t>
            </w:r>
          </w:p>
        </w:tc>
        <w:tc>
          <w:tcPr>
            <w:tcW w:w="4146" w:type="dxa"/>
          </w:tcPr>
          <w:p w14:paraId="20B9E927"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The requested six-row structure is frozen. As explicitly allowed, two rows are measured, one is a rule-based proxy reference, and three future cells remain unfilled.</w:t>
            </w:r>
          </w:p>
        </w:tc>
        <w:tc>
          <w:tcPr>
            <w:tcW w:w="3450" w:type="dxa"/>
          </w:tcPr>
          <w:p w14:paraId="17324BC5"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ablation_table.md</w:t>
            </w:r>
          </w:p>
        </w:tc>
      </w:tr>
      <w:tr w:rsidR="00310236" w:rsidRPr="009D595E" w14:paraId="07A2A039" w14:textId="77777777" w:rsidTr="001C5EA7">
        <w:tc>
          <w:tcPr>
            <w:tcW w:w="961" w:type="dxa"/>
          </w:tcPr>
          <w:p w14:paraId="0DD34BD9"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7</w:t>
            </w:r>
          </w:p>
        </w:tc>
        <w:tc>
          <w:tcPr>
            <w:tcW w:w="2027" w:type="dxa"/>
          </w:tcPr>
          <w:p w14:paraId="7E11804C"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Completed</w:t>
            </w:r>
          </w:p>
        </w:tc>
        <w:tc>
          <w:tcPr>
            <w:tcW w:w="4146" w:type="dxa"/>
          </w:tcPr>
          <w:p w14:paraId="0073D3DB"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The archive preserves exact model digests, prompt/parser versions, 432 raw-output records, generation failures, trace hashes, and normalized accuracy for four configurations.</w:t>
            </w:r>
          </w:p>
        </w:tc>
        <w:tc>
          <w:tcPr>
            <w:tcW w:w="3450" w:type="dxa"/>
          </w:tcPr>
          <w:p w14:paraId="76932FED"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output_contract_evidence.md</w:t>
            </w:r>
          </w:p>
        </w:tc>
      </w:tr>
    </w:tbl>
    <w:p w14:paraId="3A9BDAF6" w14:textId="77777777" w:rsidR="001C5EA7" w:rsidRDefault="001C5EA7" w:rsidP="00156D29">
      <w:pPr>
        <w:pStyle w:val="Heading2"/>
        <w:rPr>
          <w:rFonts w:ascii="Times New Roman" w:hAnsi="Times New Roman" w:cs="Times New Roman"/>
        </w:rPr>
      </w:pPr>
    </w:p>
    <w:p w14:paraId="04E952CC" w14:textId="49075D87" w:rsidR="00310236" w:rsidRPr="009D595E" w:rsidRDefault="00000000" w:rsidP="00156D29">
      <w:pPr>
        <w:pStyle w:val="Heading2"/>
        <w:rPr>
          <w:rFonts w:ascii="Times New Roman" w:hAnsi="Times New Roman" w:cs="Times New Roman"/>
        </w:rPr>
      </w:pPr>
      <w:r w:rsidRPr="009D595E">
        <w:rPr>
          <w:rFonts w:ascii="Times New Roman" w:hAnsi="Times New Roman" w:cs="Times New Roman"/>
        </w:rPr>
        <w:t>12.1 Fresh Matched-Budget Result</w:t>
      </w:r>
    </w:p>
    <w:p w14:paraId="061A1668"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The fresh Task 5 run used 36 model calls as the initial sample, found seven error cases, and applied an approximately 5,800 additional-token ceiling to each repair strategy.</w:t>
      </w:r>
    </w:p>
    <w:tbl>
      <w:tblPr>
        <w:tblStyle w:val="TableGrid"/>
        <w:tblW w:w="0" w:type="auto"/>
        <w:tblLook w:val="04A0" w:firstRow="1" w:lastRow="0" w:firstColumn="1" w:lastColumn="0" w:noHBand="0" w:noVBand="1"/>
      </w:tblPr>
      <w:tblGrid>
        <w:gridCol w:w="1481"/>
        <w:gridCol w:w="1481"/>
        <w:gridCol w:w="1481"/>
        <w:gridCol w:w="1481"/>
        <w:gridCol w:w="1481"/>
        <w:gridCol w:w="1481"/>
        <w:gridCol w:w="1481"/>
      </w:tblGrid>
      <w:tr w:rsidR="00310236" w:rsidRPr="009D595E" w14:paraId="7FC0D15C" w14:textId="77777777">
        <w:tc>
          <w:tcPr>
            <w:tcW w:w="1481" w:type="dxa"/>
          </w:tcPr>
          <w:p w14:paraId="31DA5366"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b/>
                <w:sz w:val="24"/>
                <w:szCs w:val="24"/>
              </w:rPr>
              <w:t>Strategy</w:t>
            </w:r>
          </w:p>
        </w:tc>
        <w:tc>
          <w:tcPr>
            <w:tcW w:w="1481" w:type="dxa"/>
          </w:tcPr>
          <w:p w14:paraId="1FBE2BB3"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b/>
                <w:sz w:val="24"/>
                <w:szCs w:val="24"/>
              </w:rPr>
              <w:t>Answer</w:t>
            </w:r>
          </w:p>
        </w:tc>
        <w:tc>
          <w:tcPr>
            <w:tcW w:w="1481" w:type="dxa"/>
          </w:tcPr>
          <w:p w14:paraId="5D9F3BFB"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b/>
                <w:sz w:val="24"/>
                <w:szCs w:val="24"/>
              </w:rPr>
              <w:t>Valid trace</w:t>
            </w:r>
          </w:p>
        </w:tc>
        <w:tc>
          <w:tcPr>
            <w:tcW w:w="1481" w:type="dxa"/>
          </w:tcPr>
          <w:p w14:paraId="40CCF0BD"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b/>
                <w:sz w:val="24"/>
                <w:szCs w:val="24"/>
              </w:rPr>
              <w:t>Repair</w:t>
            </w:r>
          </w:p>
        </w:tc>
        <w:tc>
          <w:tcPr>
            <w:tcW w:w="1481" w:type="dxa"/>
          </w:tcPr>
          <w:p w14:paraId="113C535C"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b/>
                <w:sz w:val="24"/>
                <w:szCs w:val="24"/>
              </w:rPr>
              <w:t>Avg calls</w:t>
            </w:r>
          </w:p>
        </w:tc>
        <w:tc>
          <w:tcPr>
            <w:tcW w:w="1481" w:type="dxa"/>
          </w:tcPr>
          <w:p w14:paraId="5256BBF3"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b/>
                <w:sz w:val="24"/>
                <w:szCs w:val="24"/>
              </w:rPr>
              <w:t>Avg tokens</w:t>
            </w:r>
          </w:p>
        </w:tc>
        <w:tc>
          <w:tcPr>
            <w:tcW w:w="1481" w:type="dxa"/>
          </w:tcPr>
          <w:p w14:paraId="647536B6"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b/>
                <w:sz w:val="24"/>
                <w:szCs w:val="24"/>
              </w:rPr>
              <w:t>Total cost</w:t>
            </w:r>
          </w:p>
        </w:tc>
      </w:tr>
      <w:tr w:rsidR="00310236" w:rsidRPr="009D595E" w14:paraId="3CC7314D" w14:textId="77777777">
        <w:tc>
          <w:tcPr>
            <w:tcW w:w="1481" w:type="dxa"/>
          </w:tcPr>
          <w:p w14:paraId="232CB02F"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No repair</w:t>
            </w:r>
          </w:p>
        </w:tc>
        <w:tc>
          <w:tcPr>
            <w:tcW w:w="1481" w:type="dxa"/>
          </w:tcPr>
          <w:p w14:paraId="046FB4FF"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86.1%</w:t>
            </w:r>
          </w:p>
        </w:tc>
        <w:tc>
          <w:tcPr>
            <w:tcW w:w="1481" w:type="dxa"/>
          </w:tcPr>
          <w:p w14:paraId="4C7F5DC6"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80.6%</w:t>
            </w:r>
          </w:p>
        </w:tc>
        <w:tc>
          <w:tcPr>
            <w:tcW w:w="1481" w:type="dxa"/>
          </w:tcPr>
          <w:p w14:paraId="4D3D452D"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0.0%</w:t>
            </w:r>
          </w:p>
        </w:tc>
        <w:tc>
          <w:tcPr>
            <w:tcW w:w="1481" w:type="dxa"/>
          </w:tcPr>
          <w:p w14:paraId="4293BDCB"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1.00</w:t>
            </w:r>
          </w:p>
        </w:tc>
        <w:tc>
          <w:tcPr>
            <w:tcW w:w="1481" w:type="dxa"/>
          </w:tcPr>
          <w:p w14:paraId="38E4E48C"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624.1</w:t>
            </w:r>
          </w:p>
        </w:tc>
        <w:tc>
          <w:tcPr>
            <w:tcW w:w="1481" w:type="dxa"/>
          </w:tcPr>
          <w:p w14:paraId="4020937E"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22,469</w:t>
            </w:r>
          </w:p>
        </w:tc>
      </w:tr>
      <w:tr w:rsidR="00310236" w:rsidRPr="009D595E" w14:paraId="1DA1EDF9" w14:textId="77777777">
        <w:tc>
          <w:tcPr>
            <w:tcW w:w="1481" w:type="dxa"/>
          </w:tcPr>
          <w:p w14:paraId="40BB195C"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Global regeneration</w:t>
            </w:r>
          </w:p>
        </w:tc>
        <w:tc>
          <w:tcPr>
            <w:tcW w:w="1481" w:type="dxa"/>
          </w:tcPr>
          <w:p w14:paraId="64C8B5B6"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88.9%</w:t>
            </w:r>
          </w:p>
        </w:tc>
        <w:tc>
          <w:tcPr>
            <w:tcW w:w="1481" w:type="dxa"/>
          </w:tcPr>
          <w:p w14:paraId="02EFF86A"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88.9%</w:t>
            </w:r>
          </w:p>
        </w:tc>
        <w:tc>
          <w:tcPr>
            <w:tcW w:w="1481" w:type="dxa"/>
          </w:tcPr>
          <w:p w14:paraId="4B19A032"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42.9%</w:t>
            </w:r>
          </w:p>
        </w:tc>
        <w:tc>
          <w:tcPr>
            <w:tcW w:w="1481" w:type="dxa"/>
          </w:tcPr>
          <w:p w14:paraId="31238605"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1.25</w:t>
            </w:r>
          </w:p>
        </w:tc>
        <w:tc>
          <w:tcPr>
            <w:tcW w:w="1481" w:type="dxa"/>
          </w:tcPr>
          <w:p w14:paraId="3AD92EDB"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757.4</w:t>
            </w:r>
          </w:p>
        </w:tc>
        <w:tc>
          <w:tcPr>
            <w:tcW w:w="1481" w:type="dxa"/>
          </w:tcPr>
          <w:p w14:paraId="38E75483"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27,265</w:t>
            </w:r>
          </w:p>
        </w:tc>
      </w:tr>
      <w:tr w:rsidR="00310236" w:rsidRPr="009D595E" w14:paraId="21687B9A" w14:textId="77777777">
        <w:tc>
          <w:tcPr>
            <w:tcW w:w="1481" w:type="dxa"/>
          </w:tcPr>
          <w:p w14:paraId="68332EC3"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Uniform local</w:t>
            </w:r>
          </w:p>
        </w:tc>
        <w:tc>
          <w:tcPr>
            <w:tcW w:w="1481" w:type="dxa"/>
          </w:tcPr>
          <w:p w14:paraId="0E95EFB8"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86.1%</w:t>
            </w:r>
          </w:p>
        </w:tc>
        <w:tc>
          <w:tcPr>
            <w:tcW w:w="1481" w:type="dxa"/>
          </w:tcPr>
          <w:p w14:paraId="291A2981"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83.3%</w:t>
            </w:r>
          </w:p>
        </w:tc>
        <w:tc>
          <w:tcPr>
            <w:tcW w:w="1481" w:type="dxa"/>
          </w:tcPr>
          <w:p w14:paraId="6BB71486"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14.3%</w:t>
            </w:r>
          </w:p>
        </w:tc>
        <w:tc>
          <w:tcPr>
            <w:tcW w:w="1481" w:type="dxa"/>
          </w:tcPr>
          <w:p w14:paraId="699B50A3"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1.25</w:t>
            </w:r>
          </w:p>
        </w:tc>
        <w:tc>
          <w:tcPr>
            <w:tcW w:w="1481" w:type="dxa"/>
          </w:tcPr>
          <w:p w14:paraId="06717614"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772.1</w:t>
            </w:r>
          </w:p>
        </w:tc>
        <w:tc>
          <w:tcPr>
            <w:tcW w:w="1481" w:type="dxa"/>
          </w:tcPr>
          <w:p w14:paraId="49CB9037"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27,796</w:t>
            </w:r>
          </w:p>
        </w:tc>
      </w:tr>
      <w:tr w:rsidR="00310236" w:rsidRPr="009D595E" w14:paraId="2E1C3A1F" w14:textId="77777777">
        <w:tc>
          <w:tcPr>
            <w:tcW w:w="1481" w:type="dxa"/>
          </w:tcPr>
          <w:p w14:paraId="405A92D2"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Adaptive local</w:t>
            </w:r>
          </w:p>
        </w:tc>
        <w:tc>
          <w:tcPr>
            <w:tcW w:w="1481" w:type="dxa"/>
          </w:tcPr>
          <w:p w14:paraId="6DBF4DE4"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86.1%</w:t>
            </w:r>
          </w:p>
        </w:tc>
        <w:tc>
          <w:tcPr>
            <w:tcW w:w="1481" w:type="dxa"/>
          </w:tcPr>
          <w:p w14:paraId="5F1C083B"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86.1%</w:t>
            </w:r>
          </w:p>
        </w:tc>
        <w:tc>
          <w:tcPr>
            <w:tcW w:w="1481" w:type="dxa"/>
          </w:tcPr>
          <w:p w14:paraId="5174A88F"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28.6%</w:t>
            </w:r>
          </w:p>
        </w:tc>
        <w:tc>
          <w:tcPr>
            <w:tcW w:w="1481" w:type="dxa"/>
          </w:tcPr>
          <w:p w14:paraId="037349B9"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1.17</w:t>
            </w:r>
          </w:p>
        </w:tc>
        <w:tc>
          <w:tcPr>
            <w:tcW w:w="1481" w:type="dxa"/>
          </w:tcPr>
          <w:p w14:paraId="78DFF487"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721.5</w:t>
            </w:r>
          </w:p>
        </w:tc>
        <w:tc>
          <w:tcPr>
            <w:tcW w:w="1481" w:type="dxa"/>
          </w:tcPr>
          <w:p w14:paraId="42B4D355"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25,975</w:t>
            </w:r>
          </w:p>
        </w:tc>
      </w:tr>
    </w:tbl>
    <w:p w14:paraId="31EBED22" w14:textId="77777777" w:rsidR="001C5EA7" w:rsidRDefault="001C5EA7" w:rsidP="00156D29">
      <w:pPr>
        <w:rPr>
          <w:rFonts w:ascii="Times New Roman" w:hAnsi="Times New Roman" w:cs="Times New Roman"/>
        </w:rPr>
      </w:pPr>
    </w:p>
    <w:p w14:paraId="0BEE93BA" w14:textId="62D8CAE0"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Interpretation: adaptive local repair improved trace validity over uniform allocation and used fewer actual tokens, but it did not improve answer accuracy. Global regeneration was 2.8 percentage points more accurate in this small pilot.</w:t>
      </w:r>
    </w:p>
    <w:p w14:paraId="5AA5FF97" w14:textId="77777777" w:rsidR="00310236" w:rsidRPr="009D595E" w:rsidRDefault="00000000" w:rsidP="00156D29">
      <w:pPr>
        <w:pStyle w:val="Heading2"/>
        <w:rPr>
          <w:rFonts w:ascii="Times New Roman" w:hAnsi="Times New Roman" w:cs="Times New Roman"/>
        </w:rPr>
      </w:pPr>
      <w:r w:rsidRPr="009D595E">
        <w:rPr>
          <w:rFonts w:ascii="Times New Roman" w:hAnsi="Times New Roman" w:cs="Times New Roman"/>
        </w:rPr>
        <w:t>12.2 Ablation and Learned-Verifier Status</w:t>
      </w:r>
    </w:p>
    <w:p w14:paraId="2D4B2676"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The ablation matrix now contains Full MathRepair, no graph, no typed error, no adaptive compute, global regeneration instead of local repair, and no symbolic tool. Only no adaptive compute and global regeneration are currently marked measured. Full MathRepair is a rule-based proxy; the remaining cells stay explicit rather than receiving estimated values.</w:t>
      </w:r>
    </w:p>
    <w:p w14:paraId="370F5835" w14:textId="77777777" w:rsidR="00310236" w:rsidRPr="009D595E" w:rsidRDefault="00000000" w:rsidP="00156D29">
      <w:pPr>
        <w:pStyle w:val="Heading2"/>
        <w:rPr>
          <w:rFonts w:ascii="Times New Roman" w:hAnsi="Times New Roman" w:cs="Times New Roman"/>
        </w:rPr>
      </w:pPr>
      <w:r w:rsidRPr="009D595E">
        <w:rPr>
          <w:rFonts w:ascii="Times New Roman" w:hAnsi="Times New Roman" w:cs="Times New Roman"/>
        </w:rPr>
        <w:t>12.3 Output-Contract Sensitivity</w:t>
      </w:r>
    </w:p>
    <w:tbl>
      <w:tblPr>
        <w:tblStyle w:val="TableGrid"/>
        <w:tblW w:w="0" w:type="auto"/>
        <w:tblLook w:val="04A0" w:firstRow="1" w:lastRow="0" w:firstColumn="1" w:lastColumn="0" w:noHBand="0" w:noVBand="1"/>
      </w:tblPr>
      <w:tblGrid>
        <w:gridCol w:w="1400"/>
        <w:gridCol w:w="2709"/>
        <w:gridCol w:w="2896"/>
        <w:gridCol w:w="1153"/>
        <w:gridCol w:w="965"/>
        <w:gridCol w:w="1461"/>
      </w:tblGrid>
      <w:tr w:rsidR="00310236" w:rsidRPr="009D595E" w14:paraId="4EB36775" w14:textId="77777777">
        <w:tc>
          <w:tcPr>
            <w:tcW w:w="1728" w:type="dxa"/>
          </w:tcPr>
          <w:p w14:paraId="62B7ACD6"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b/>
                <w:sz w:val="24"/>
                <w:szCs w:val="24"/>
              </w:rPr>
              <w:t>Model</w:t>
            </w:r>
          </w:p>
        </w:tc>
        <w:tc>
          <w:tcPr>
            <w:tcW w:w="1728" w:type="dxa"/>
          </w:tcPr>
          <w:p w14:paraId="3B6E87CD"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b/>
                <w:sz w:val="24"/>
                <w:szCs w:val="24"/>
              </w:rPr>
              <w:t>Prompt version</w:t>
            </w:r>
          </w:p>
        </w:tc>
        <w:tc>
          <w:tcPr>
            <w:tcW w:w="1728" w:type="dxa"/>
          </w:tcPr>
          <w:p w14:paraId="1A5C9931"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b/>
                <w:sz w:val="24"/>
                <w:szCs w:val="24"/>
              </w:rPr>
              <w:t>Parser version</w:t>
            </w:r>
          </w:p>
        </w:tc>
        <w:tc>
          <w:tcPr>
            <w:tcW w:w="1728" w:type="dxa"/>
          </w:tcPr>
          <w:p w14:paraId="6D6DBED8"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b/>
                <w:sz w:val="24"/>
                <w:szCs w:val="24"/>
              </w:rPr>
              <w:t>Failures</w:t>
            </w:r>
          </w:p>
        </w:tc>
        <w:tc>
          <w:tcPr>
            <w:tcW w:w="1728" w:type="dxa"/>
          </w:tcPr>
          <w:p w14:paraId="263F60B4"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b/>
                <w:sz w:val="24"/>
                <w:szCs w:val="24"/>
              </w:rPr>
              <w:t>Strict</w:t>
            </w:r>
          </w:p>
        </w:tc>
        <w:tc>
          <w:tcPr>
            <w:tcW w:w="1728" w:type="dxa"/>
          </w:tcPr>
          <w:p w14:paraId="686D9328"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b/>
                <w:sz w:val="24"/>
                <w:szCs w:val="24"/>
              </w:rPr>
              <w:t>Normalized</w:t>
            </w:r>
          </w:p>
        </w:tc>
      </w:tr>
      <w:tr w:rsidR="00310236" w:rsidRPr="009D595E" w14:paraId="4001E6D7" w14:textId="77777777">
        <w:tc>
          <w:tcPr>
            <w:tcW w:w="1728" w:type="dxa"/>
          </w:tcPr>
          <w:p w14:paraId="5394CBFE"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qwen2-math:1.5b</w:t>
            </w:r>
          </w:p>
        </w:tc>
        <w:tc>
          <w:tcPr>
            <w:tcW w:w="1728" w:type="dxa"/>
          </w:tcPr>
          <w:p w14:paraId="0E62BCF9"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equation_json_default_v1</w:t>
            </w:r>
          </w:p>
        </w:tc>
        <w:tc>
          <w:tcPr>
            <w:tcW w:w="1728" w:type="dxa"/>
          </w:tcPr>
          <w:p w14:paraId="7CF84CEF"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equation_parser_default_v1</w:t>
            </w:r>
          </w:p>
        </w:tc>
        <w:tc>
          <w:tcPr>
            <w:tcW w:w="1728" w:type="dxa"/>
          </w:tcPr>
          <w:p w14:paraId="5CAC5AAB"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0/108</w:t>
            </w:r>
          </w:p>
        </w:tc>
        <w:tc>
          <w:tcPr>
            <w:tcW w:w="1728" w:type="dxa"/>
          </w:tcPr>
          <w:p w14:paraId="5B1F370C"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90.7%</w:t>
            </w:r>
          </w:p>
        </w:tc>
        <w:tc>
          <w:tcPr>
            <w:tcW w:w="1728" w:type="dxa"/>
          </w:tcPr>
          <w:p w14:paraId="578FBAE6"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90.7%</w:t>
            </w:r>
          </w:p>
        </w:tc>
      </w:tr>
      <w:tr w:rsidR="00310236" w:rsidRPr="009D595E" w14:paraId="1233724E" w14:textId="77777777">
        <w:tc>
          <w:tcPr>
            <w:tcW w:w="1728" w:type="dxa"/>
          </w:tcPr>
          <w:p w14:paraId="2401A56B"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qwen2.5:3b</w:t>
            </w:r>
          </w:p>
        </w:tc>
        <w:tc>
          <w:tcPr>
            <w:tcW w:w="1728" w:type="dxa"/>
          </w:tcPr>
          <w:p w14:paraId="6E33AF25"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equation_json_default_v1</w:t>
            </w:r>
          </w:p>
        </w:tc>
        <w:tc>
          <w:tcPr>
            <w:tcW w:w="1728" w:type="dxa"/>
          </w:tcPr>
          <w:p w14:paraId="4FD2FDE6"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equation_parser_default_v1</w:t>
            </w:r>
          </w:p>
        </w:tc>
        <w:tc>
          <w:tcPr>
            <w:tcW w:w="1728" w:type="dxa"/>
          </w:tcPr>
          <w:p w14:paraId="6C634A47"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24/108</w:t>
            </w:r>
          </w:p>
        </w:tc>
        <w:tc>
          <w:tcPr>
            <w:tcW w:w="1728" w:type="dxa"/>
          </w:tcPr>
          <w:p w14:paraId="38256AF2"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47.2%</w:t>
            </w:r>
          </w:p>
        </w:tc>
        <w:tc>
          <w:tcPr>
            <w:tcW w:w="1728" w:type="dxa"/>
          </w:tcPr>
          <w:p w14:paraId="0E84A826"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59.3%</w:t>
            </w:r>
          </w:p>
        </w:tc>
      </w:tr>
      <w:tr w:rsidR="00310236" w:rsidRPr="009D595E" w14:paraId="07FE7E1C" w14:textId="77777777">
        <w:tc>
          <w:tcPr>
            <w:tcW w:w="1728" w:type="dxa"/>
          </w:tcPr>
          <w:p w14:paraId="5AB4CC29"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qwen2-math:7b</w:t>
            </w:r>
          </w:p>
        </w:tc>
        <w:tc>
          <w:tcPr>
            <w:tcW w:w="1728" w:type="dxa"/>
          </w:tcPr>
          <w:p w14:paraId="65093914"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equation_json_default_v1</w:t>
            </w:r>
          </w:p>
        </w:tc>
        <w:tc>
          <w:tcPr>
            <w:tcW w:w="1728" w:type="dxa"/>
          </w:tcPr>
          <w:p w14:paraId="2DDF9B98"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equation_parser_default_v1</w:t>
            </w:r>
          </w:p>
        </w:tc>
        <w:tc>
          <w:tcPr>
            <w:tcW w:w="1728" w:type="dxa"/>
          </w:tcPr>
          <w:p w14:paraId="7660DC33"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91/108</w:t>
            </w:r>
          </w:p>
        </w:tc>
        <w:tc>
          <w:tcPr>
            <w:tcW w:w="1728" w:type="dxa"/>
          </w:tcPr>
          <w:p w14:paraId="7CEC8364"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13.0%</w:t>
            </w:r>
          </w:p>
        </w:tc>
        <w:tc>
          <w:tcPr>
            <w:tcW w:w="1728" w:type="dxa"/>
          </w:tcPr>
          <w:p w14:paraId="18797EB4"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41.7%</w:t>
            </w:r>
          </w:p>
        </w:tc>
      </w:tr>
      <w:tr w:rsidR="00310236" w:rsidRPr="009D595E" w14:paraId="7F716E27" w14:textId="77777777">
        <w:tc>
          <w:tcPr>
            <w:tcW w:w="1728" w:type="dxa"/>
          </w:tcPr>
          <w:p w14:paraId="4938ACEC"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qwen2-math:7b</w:t>
            </w:r>
          </w:p>
        </w:tc>
        <w:tc>
          <w:tcPr>
            <w:tcW w:w="1728" w:type="dxa"/>
          </w:tcPr>
          <w:p w14:paraId="1E4EAEC8"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equation_json_qwen2_v1</w:t>
            </w:r>
          </w:p>
        </w:tc>
        <w:tc>
          <w:tcPr>
            <w:tcW w:w="1728" w:type="dxa"/>
          </w:tcPr>
          <w:p w14:paraId="4B93E85A" w14:textId="77777777" w:rsidR="00310236" w:rsidRPr="001C5EA7"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equation_parser_qwen2_v1</w:t>
            </w:r>
          </w:p>
        </w:tc>
        <w:tc>
          <w:tcPr>
            <w:tcW w:w="1728" w:type="dxa"/>
          </w:tcPr>
          <w:p w14:paraId="0445994B"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10/108</w:t>
            </w:r>
          </w:p>
        </w:tc>
        <w:tc>
          <w:tcPr>
            <w:tcW w:w="1728" w:type="dxa"/>
          </w:tcPr>
          <w:p w14:paraId="7D16887E"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75.0%</w:t>
            </w:r>
          </w:p>
        </w:tc>
        <w:tc>
          <w:tcPr>
            <w:tcW w:w="1728" w:type="dxa"/>
          </w:tcPr>
          <w:p w14:paraId="647F3718" w14:textId="77777777" w:rsidR="00310236" w:rsidRPr="001C5EA7" w:rsidRDefault="00000000" w:rsidP="00156D29">
            <w:pPr>
              <w:jc w:val="center"/>
              <w:rPr>
                <w:rFonts w:ascii="Times New Roman" w:hAnsi="Times New Roman" w:cs="Times New Roman"/>
                <w:sz w:val="24"/>
                <w:szCs w:val="24"/>
              </w:rPr>
            </w:pPr>
            <w:r w:rsidRPr="001C5EA7">
              <w:rPr>
                <w:rFonts w:ascii="Times New Roman" w:hAnsi="Times New Roman" w:cs="Times New Roman"/>
                <w:sz w:val="24"/>
                <w:szCs w:val="24"/>
              </w:rPr>
              <w:t>79.6%</w:t>
            </w:r>
          </w:p>
        </w:tc>
      </w:tr>
    </w:tbl>
    <w:p w14:paraId="3E3FC646" w14:textId="77777777" w:rsidR="00565215" w:rsidRPr="009D595E" w:rsidRDefault="00565215" w:rsidP="00156D29">
      <w:pPr>
        <w:rPr>
          <w:rFonts w:ascii="Times New Roman" w:hAnsi="Times New Roman" w:cs="Times New Roman"/>
        </w:rPr>
      </w:pPr>
    </w:p>
    <w:p w14:paraId="3D9BD796" w14:textId="6DC87510" w:rsidR="00310236" w:rsidRDefault="00000000" w:rsidP="00156D29">
      <w:pPr>
        <w:jc w:val="both"/>
        <w:rPr>
          <w:rFonts w:ascii="Times New Roman" w:hAnsi="Times New Roman" w:cs="Times New Roman"/>
          <w:sz w:val="24"/>
          <w:szCs w:val="24"/>
        </w:rPr>
      </w:pPr>
      <w:r w:rsidRPr="001C5EA7">
        <w:rPr>
          <w:rFonts w:ascii="Times New Roman" w:hAnsi="Times New Roman" w:cs="Times New Roman"/>
          <w:sz w:val="24"/>
          <w:szCs w:val="24"/>
        </w:rPr>
        <w:t>Normalized accuracy is an offline parser-only sensitivity analysis and does not replace the strict end-to-end result. Exact model digests, prompt/parser versions, trace hashes, and 432 raw-output records are preserved in output_contract_evidence.json and its raw archive.</w:t>
      </w:r>
    </w:p>
    <w:p w14:paraId="68F2C7C7" w14:textId="77777777" w:rsidR="001C5EA7" w:rsidRPr="001C5EA7" w:rsidRDefault="001C5EA7" w:rsidP="00156D29">
      <w:pPr>
        <w:jc w:val="both"/>
        <w:rPr>
          <w:rFonts w:ascii="Times New Roman" w:hAnsi="Times New Roman" w:cs="Times New Roman"/>
          <w:sz w:val="24"/>
          <w:szCs w:val="24"/>
        </w:rPr>
      </w:pPr>
    </w:p>
    <w:p w14:paraId="1EAA746E" w14:textId="77777777" w:rsidR="00310236" w:rsidRPr="009D595E" w:rsidRDefault="00000000" w:rsidP="00156D29">
      <w:pPr>
        <w:pStyle w:val="Heading2"/>
        <w:rPr>
          <w:rFonts w:ascii="Times New Roman" w:hAnsi="Times New Roman" w:cs="Times New Roman"/>
        </w:rPr>
      </w:pPr>
      <w:r w:rsidRPr="009D595E">
        <w:rPr>
          <w:rFonts w:ascii="Times New Roman" w:hAnsi="Times New Roman" w:cs="Times New Roman"/>
        </w:rPr>
        <w:lastRenderedPageBreak/>
        <w:t>12.4 Reproduction</w:t>
      </w:r>
    </w:p>
    <w:p w14:paraId="0C4158C3" w14:textId="77777777" w:rsidR="00310236" w:rsidRDefault="00000000" w:rsidP="00156D29">
      <w:pPr>
        <w:pStyle w:val="ListBullet"/>
        <w:jc w:val="both"/>
        <w:rPr>
          <w:rFonts w:ascii="Times New Roman" w:hAnsi="Times New Roman" w:cs="Times New Roman"/>
          <w:sz w:val="24"/>
          <w:szCs w:val="24"/>
        </w:rPr>
      </w:pPr>
      <w:r w:rsidRPr="005253BF">
        <w:rPr>
          <w:rFonts w:ascii="Times New Roman" w:hAnsi="Times New Roman" w:cs="Times New Roman"/>
          <w:sz w:val="24"/>
          <w:szCs w:val="24"/>
        </w:rPr>
        <w:t>python show_experiments.py</w:t>
      </w:r>
    </w:p>
    <w:p w14:paraId="2559BBEF" w14:textId="77777777" w:rsidR="005253BF" w:rsidRPr="005253BF" w:rsidRDefault="005253BF" w:rsidP="00156D29">
      <w:pPr>
        <w:pStyle w:val="ListBullet"/>
        <w:numPr>
          <w:ilvl w:val="0"/>
          <w:numId w:val="0"/>
        </w:numPr>
        <w:ind w:left="360"/>
        <w:jc w:val="both"/>
        <w:rPr>
          <w:rFonts w:ascii="Times New Roman" w:hAnsi="Times New Roman" w:cs="Times New Roman"/>
          <w:sz w:val="24"/>
          <w:szCs w:val="24"/>
        </w:rPr>
      </w:pPr>
    </w:p>
    <w:p w14:paraId="5D1EBE26" w14:textId="2EA195DB" w:rsidR="005B5B04" w:rsidRPr="009D595E" w:rsidRDefault="005B5B04" w:rsidP="00156D29">
      <w:pPr>
        <w:pStyle w:val="ListBullet"/>
        <w:numPr>
          <w:ilvl w:val="0"/>
          <w:numId w:val="0"/>
        </w:numPr>
        <w:ind w:left="360"/>
        <w:rPr>
          <w:rFonts w:ascii="Times New Roman" w:hAnsi="Times New Roman" w:cs="Times New Roman"/>
        </w:rPr>
      </w:pPr>
      <w:r w:rsidRPr="009D595E">
        <w:rPr>
          <w:rFonts w:ascii="Times New Roman" w:hAnsi="Times New Roman" w:cs="Times New Roman"/>
        </w:rPr>
        <w:drawing>
          <wp:inline distT="0" distB="0" distL="0" distR="0" wp14:anchorId="07FEB6AC" wp14:editId="5A2D4F28">
            <wp:extent cx="6852847" cy="7640320"/>
            <wp:effectExtent l="0" t="0" r="5715" b="0"/>
            <wp:docPr id="21079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3847" name=""/>
                    <pic:cNvPicPr/>
                  </pic:nvPicPr>
                  <pic:blipFill>
                    <a:blip r:embed="rId11"/>
                    <a:stretch>
                      <a:fillRect/>
                    </a:stretch>
                  </pic:blipFill>
                  <pic:spPr>
                    <a:xfrm>
                      <a:off x="0" y="0"/>
                      <a:ext cx="6868729" cy="7658027"/>
                    </a:xfrm>
                    <a:prstGeom prst="rect">
                      <a:avLst/>
                    </a:prstGeom>
                  </pic:spPr>
                </pic:pic>
              </a:graphicData>
            </a:graphic>
          </wp:inline>
        </w:drawing>
      </w:r>
    </w:p>
    <w:p w14:paraId="7DCDA194" w14:textId="20D27202" w:rsidR="001334C0" w:rsidRPr="009D595E" w:rsidRDefault="001334C0" w:rsidP="00156D29">
      <w:pPr>
        <w:pStyle w:val="ListBullet"/>
        <w:numPr>
          <w:ilvl w:val="0"/>
          <w:numId w:val="0"/>
        </w:numPr>
        <w:ind w:left="360"/>
        <w:rPr>
          <w:rFonts w:ascii="Times New Roman" w:hAnsi="Times New Roman" w:cs="Times New Roman"/>
        </w:rPr>
      </w:pPr>
      <w:r w:rsidRPr="009D595E">
        <w:rPr>
          <w:rFonts w:ascii="Times New Roman" w:hAnsi="Times New Roman" w:cs="Times New Roman"/>
        </w:rPr>
        <w:lastRenderedPageBreak/>
        <w:drawing>
          <wp:inline distT="0" distB="0" distL="0" distR="0" wp14:anchorId="446C71FF" wp14:editId="4B704D22">
            <wp:extent cx="6734023" cy="8728075"/>
            <wp:effectExtent l="0" t="0" r="0" b="0"/>
            <wp:docPr id="116591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13038" name=""/>
                    <pic:cNvPicPr/>
                  </pic:nvPicPr>
                  <pic:blipFill>
                    <a:blip r:embed="rId12"/>
                    <a:stretch>
                      <a:fillRect/>
                    </a:stretch>
                  </pic:blipFill>
                  <pic:spPr>
                    <a:xfrm>
                      <a:off x="0" y="0"/>
                      <a:ext cx="6752460" cy="8751972"/>
                    </a:xfrm>
                    <a:prstGeom prst="rect">
                      <a:avLst/>
                    </a:prstGeom>
                  </pic:spPr>
                </pic:pic>
              </a:graphicData>
            </a:graphic>
          </wp:inline>
        </w:drawing>
      </w:r>
    </w:p>
    <w:p w14:paraId="2F2083B4" w14:textId="1272DAA3" w:rsidR="001334C0" w:rsidRDefault="001334C0" w:rsidP="00156D29">
      <w:pPr>
        <w:pStyle w:val="ListBullet"/>
        <w:numPr>
          <w:ilvl w:val="0"/>
          <w:numId w:val="0"/>
        </w:numPr>
        <w:ind w:left="360"/>
        <w:rPr>
          <w:rFonts w:ascii="Times New Roman" w:hAnsi="Times New Roman" w:cs="Times New Roman"/>
        </w:rPr>
      </w:pPr>
      <w:r w:rsidRPr="009D595E">
        <w:rPr>
          <w:rFonts w:ascii="Times New Roman" w:hAnsi="Times New Roman" w:cs="Times New Roman"/>
        </w:rPr>
        <w:lastRenderedPageBreak/>
        <w:drawing>
          <wp:inline distT="0" distB="0" distL="0" distR="0" wp14:anchorId="5B3A607A" wp14:editId="1D71708E">
            <wp:extent cx="6742372" cy="7079234"/>
            <wp:effectExtent l="0" t="0" r="1905" b="7620"/>
            <wp:docPr id="7953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7549" name=""/>
                    <pic:cNvPicPr/>
                  </pic:nvPicPr>
                  <pic:blipFill>
                    <a:blip r:embed="rId13"/>
                    <a:stretch>
                      <a:fillRect/>
                    </a:stretch>
                  </pic:blipFill>
                  <pic:spPr>
                    <a:xfrm>
                      <a:off x="0" y="0"/>
                      <a:ext cx="6756521" cy="7094090"/>
                    </a:xfrm>
                    <a:prstGeom prst="rect">
                      <a:avLst/>
                    </a:prstGeom>
                  </pic:spPr>
                </pic:pic>
              </a:graphicData>
            </a:graphic>
          </wp:inline>
        </w:drawing>
      </w:r>
    </w:p>
    <w:p w14:paraId="76EC70B9" w14:textId="77777777" w:rsidR="005253BF" w:rsidRPr="009D595E" w:rsidRDefault="005253BF" w:rsidP="00156D29">
      <w:pPr>
        <w:pStyle w:val="ListBullet"/>
        <w:numPr>
          <w:ilvl w:val="0"/>
          <w:numId w:val="0"/>
        </w:numPr>
        <w:ind w:left="360"/>
        <w:rPr>
          <w:rFonts w:ascii="Times New Roman" w:hAnsi="Times New Roman" w:cs="Times New Roman"/>
        </w:rPr>
      </w:pPr>
    </w:p>
    <w:p w14:paraId="41F6D82D" w14:textId="77777777" w:rsidR="00310236" w:rsidRPr="005253BF" w:rsidRDefault="00000000" w:rsidP="00156D29">
      <w:pPr>
        <w:pStyle w:val="ListBullet"/>
        <w:jc w:val="both"/>
        <w:rPr>
          <w:rFonts w:ascii="Times New Roman" w:hAnsi="Times New Roman" w:cs="Times New Roman"/>
          <w:sz w:val="24"/>
          <w:szCs w:val="24"/>
        </w:rPr>
      </w:pPr>
      <w:r w:rsidRPr="005253BF">
        <w:rPr>
          <w:rFonts w:ascii="Times New Roman" w:hAnsi="Times New Roman" w:cs="Times New Roman"/>
          <w:sz w:val="24"/>
          <w:szCs w:val="24"/>
        </w:rPr>
        <w:t>python generate_verifier_dataset.py --count-per-type 6 --seed 42</w:t>
      </w:r>
    </w:p>
    <w:p w14:paraId="35D01E0D" w14:textId="77777777" w:rsidR="00310236" w:rsidRPr="005253BF" w:rsidRDefault="00000000" w:rsidP="00156D29">
      <w:pPr>
        <w:pStyle w:val="ListBullet"/>
        <w:jc w:val="both"/>
        <w:rPr>
          <w:rFonts w:ascii="Times New Roman" w:hAnsi="Times New Roman" w:cs="Times New Roman"/>
          <w:sz w:val="24"/>
          <w:szCs w:val="24"/>
        </w:rPr>
      </w:pPr>
      <w:r w:rsidRPr="005253BF">
        <w:rPr>
          <w:rFonts w:ascii="Times New Roman" w:hAnsi="Times New Roman" w:cs="Times New Roman"/>
          <w:sz w:val="24"/>
          <w:szCs w:val="24"/>
        </w:rPr>
        <w:t>python matched_budget_experiment.py --reuse-global-results --reuse-local-results</w:t>
      </w:r>
    </w:p>
    <w:p w14:paraId="0C1D9B30" w14:textId="77777777" w:rsidR="00310236" w:rsidRPr="005253BF" w:rsidRDefault="00000000" w:rsidP="00156D29">
      <w:pPr>
        <w:pStyle w:val="ListBullet"/>
        <w:jc w:val="both"/>
        <w:rPr>
          <w:rFonts w:ascii="Times New Roman" w:hAnsi="Times New Roman" w:cs="Times New Roman"/>
          <w:sz w:val="24"/>
          <w:szCs w:val="24"/>
        </w:rPr>
      </w:pPr>
      <w:r w:rsidRPr="005253BF">
        <w:rPr>
          <w:rFonts w:ascii="Times New Roman" w:hAnsi="Times New Roman" w:cs="Times New Roman"/>
          <w:sz w:val="24"/>
          <w:szCs w:val="24"/>
        </w:rPr>
        <w:t>python ablation_table.py</w:t>
      </w:r>
    </w:p>
    <w:p w14:paraId="66D73855" w14:textId="77777777" w:rsidR="00310236" w:rsidRPr="005253BF" w:rsidRDefault="00000000" w:rsidP="00156D29">
      <w:pPr>
        <w:pStyle w:val="ListBullet"/>
        <w:jc w:val="both"/>
        <w:rPr>
          <w:rFonts w:ascii="Times New Roman" w:hAnsi="Times New Roman" w:cs="Times New Roman"/>
          <w:sz w:val="24"/>
          <w:szCs w:val="24"/>
        </w:rPr>
      </w:pPr>
      <w:r w:rsidRPr="005253BF">
        <w:rPr>
          <w:rFonts w:ascii="Times New Roman" w:hAnsi="Times New Roman" w:cs="Times New Roman"/>
          <w:sz w:val="24"/>
          <w:szCs w:val="24"/>
        </w:rPr>
        <w:t>python output_contract_evidence.py</w:t>
      </w:r>
    </w:p>
    <w:p w14:paraId="6999020C" w14:textId="77777777" w:rsidR="00310236" w:rsidRPr="005253BF" w:rsidRDefault="00000000" w:rsidP="00156D29">
      <w:pPr>
        <w:pStyle w:val="ListBullet"/>
        <w:jc w:val="both"/>
        <w:rPr>
          <w:rFonts w:ascii="Times New Roman" w:hAnsi="Times New Roman" w:cs="Times New Roman"/>
          <w:sz w:val="24"/>
          <w:szCs w:val="24"/>
        </w:rPr>
      </w:pPr>
      <w:r w:rsidRPr="005253BF">
        <w:rPr>
          <w:rFonts w:ascii="Times New Roman" w:hAnsi="Times New Roman" w:cs="Times New Roman"/>
          <w:sz w:val="24"/>
          <w:szCs w:val="24"/>
        </w:rPr>
        <w:t>python -m unittest discover -q</w:t>
      </w:r>
    </w:p>
    <w:p w14:paraId="2DF07927" w14:textId="77777777" w:rsidR="00310236" w:rsidRPr="005253BF" w:rsidRDefault="00000000" w:rsidP="00156D29">
      <w:pPr>
        <w:jc w:val="both"/>
        <w:rPr>
          <w:rFonts w:ascii="Times New Roman" w:hAnsi="Times New Roman" w:cs="Times New Roman"/>
          <w:sz w:val="24"/>
          <w:szCs w:val="24"/>
        </w:rPr>
      </w:pPr>
      <w:r w:rsidRPr="005253BF">
        <w:rPr>
          <w:rFonts w:ascii="Times New Roman" w:hAnsi="Times New Roman" w:cs="Times New Roman"/>
          <w:sz w:val="24"/>
          <w:szCs w:val="24"/>
        </w:rPr>
        <w:t>Current automated verification: 130/130 tests passing. The immediate research priority is the learned verifier and completion of the pending controlled ablations, not additional web-interface work.</w:t>
      </w:r>
    </w:p>
    <w:sectPr w:rsidR="00310236" w:rsidRPr="005253BF">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CB3D9" w14:textId="77777777" w:rsidR="00DE234A" w:rsidRDefault="00DE234A">
      <w:pPr>
        <w:spacing w:line="240" w:lineRule="auto"/>
      </w:pPr>
      <w:r>
        <w:separator/>
      </w:r>
    </w:p>
  </w:endnote>
  <w:endnote w:type="continuationSeparator" w:id="0">
    <w:p w14:paraId="5EADD85D" w14:textId="77777777" w:rsidR="00DE234A" w:rsidRDefault="00DE23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E6E63" w14:textId="77777777" w:rsidR="00DE234A" w:rsidRDefault="00DE234A">
      <w:pPr>
        <w:spacing w:after="0"/>
      </w:pPr>
      <w:r>
        <w:separator/>
      </w:r>
    </w:p>
  </w:footnote>
  <w:footnote w:type="continuationSeparator" w:id="0">
    <w:p w14:paraId="137A01C9" w14:textId="77777777" w:rsidR="00DE234A" w:rsidRDefault="00DE234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425349551">
    <w:abstractNumId w:val="5"/>
  </w:num>
  <w:num w:numId="2" w16cid:durableId="1897204147">
    <w:abstractNumId w:val="3"/>
  </w:num>
  <w:num w:numId="3" w16cid:durableId="357781192">
    <w:abstractNumId w:val="2"/>
  </w:num>
  <w:num w:numId="4" w16cid:durableId="636495826">
    <w:abstractNumId w:val="4"/>
  </w:num>
  <w:num w:numId="5" w16cid:durableId="1850635511">
    <w:abstractNumId w:val="1"/>
  </w:num>
  <w:num w:numId="6" w16cid:durableId="198320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FF8"/>
    <w:rsid w:val="0006063C"/>
    <w:rsid w:val="000D2DC2"/>
    <w:rsid w:val="000F2F9F"/>
    <w:rsid w:val="00116074"/>
    <w:rsid w:val="001334C0"/>
    <w:rsid w:val="0015074B"/>
    <w:rsid w:val="001526DE"/>
    <w:rsid w:val="00155C2E"/>
    <w:rsid w:val="00156D29"/>
    <w:rsid w:val="001C5EA7"/>
    <w:rsid w:val="002858FB"/>
    <w:rsid w:val="002924F8"/>
    <w:rsid w:val="0029639D"/>
    <w:rsid w:val="002E17FA"/>
    <w:rsid w:val="002E7516"/>
    <w:rsid w:val="00302182"/>
    <w:rsid w:val="00307036"/>
    <w:rsid w:val="00310236"/>
    <w:rsid w:val="00326F90"/>
    <w:rsid w:val="0034726E"/>
    <w:rsid w:val="00381E11"/>
    <w:rsid w:val="003C69F7"/>
    <w:rsid w:val="00411D0C"/>
    <w:rsid w:val="0048443C"/>
    <w:rsid w:val="00484F30"/>
    <w:rsid w:val="00512D9C"/>
    <w:rsid w:val="005253BF"/>
    <w:rsid w:val="00565215"/>
    <w:rsid w:val="005A2A59"/>
    <w:rsid w:val="005B5B04"/>
    <w:rsid w:val="00617592"/>
    <w:rsid w:val="0062516E"/>
    <w:rsid w:val="00695E9D"/>
    <w:rsid w:val="006C4B85"/>
    <w:rsid w:val="00725A30"/>
    <w:rsid w:val="00752E76"/>
    <w:rsid w:val="007724D7"/>
    <w:rsid w:val="00900E86"/>
    <w:rsid w:val="009724C0"/>
    <w:rsid w:val="009D595E"/>
    <w:rsid w:val="00AA1D8D"/>
    <w:rsid w:val="00B14330"/>
    <w:rsid w:val="00B47730"/>
    <w:rsid w:val="00B75C8E"/>
    <w:rsid w:val="00BA4707"/>
    <w:rsid w:val="00BA7B7C"/>
    <w:rsid w:val="00C107E8"/>
    <w:rsid w:val="00C17C61"/>
    <w:rsid w:val="00C42E23"/>
    <w:rsid w:val="00CB0664"/>
    <w:rsid w:val="00CD11C9"/>
    <w:rsid w:val="00CF63F3"/>
    <w:rsid w:val="00D17E9E"/>
    <w:rsid w:val="00D57F4F"/>
    <w:rsid w:val="00DE234A"/>
    <w:rsid w:val="00E07E9F"/>
    <w:rsid w:val="00E2287F"/>
    <w:rsid w:val="00E65342"/>
    <w:rsid w:val="00E71AD5"/>
    <w:rsid w:val="00F2386B"/>
    <w:rsid w:val="00F375CB"/>
    <w:rsid w:val="00F41C3D"/>
    <w:rsid w:val="00F80828"/>
    <w:rsid w:val="00FB09AD"/>
    <w:rsid w:val="00FC693F"/>
    <w:rsid w:val="00FD124C"/>
    <w:rsid w:val="587B11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4BB425"/>
  <w14:defaultImageDpi w14:val="300"/>
  <w15:docId w15:val="{7C88F55C-0213-44D2-8D05-53F4C2E31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ptos" w:hAnsi="Aptos"/>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173248"/>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style>
  <w:style w:type="paragraph" w:styleId="BodyText2">
    <w:name w:val="Body Text 2"/>
    <w:basedOn w:val="Normal"/>
    <w:link w:val="BodyText2Char"/>
    <w:uiPriority w:val="99"/>
    <w:unhideWhenUsed/>
    <w:pPr>
      <w:spacing w:line="480" w:lineRule="auto"/>
    </w:pPr>
  </w:style>
  <w:style w:type="paragraph" w:styleId="BodyText3">
    <w:name w:val="Body Text 3"/>
    <w:basedOn w:val="Normal"/>
    <w:link w:val="BodyText3Char"/>
    <w:uiPriority w:val="99"/>
    <w:unhideWhenUsed/>
    <w:qFormat/>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ind w:left="360"/>
      <w:contextualSpacing/>
    </w:pPr>
  </w:style>
  <w:style w:type="paragraph" w:styleId="ListContinue2">
    <w:name w:val="List Continue 2"/>
    <w:basedOn w:val="Normal"/>
    <w:uiPriority w:val="99"/>
    <w:unhideWhenUsed/>
    <w:pPr>
      <w:ind w:left="720"/>
      <w:contextualSpacing/>
    </w:pPr>
  </w:style>
  <w:style w:type="paragraph" w:styleId="ListContinue3">
    <w:name w:val="List Continue 3"/>
    <w:basedOn w:val="Normal"/>
    <w:uiPriority w:val="99"/>
    <w:unhideWhenUsed/>
    <w:qFormat/>
    <w:pPr>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12</Pages>
  <Words>2238</Words>
  <Characters>12762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Mwanajuma Shauri</cp:lastModifiedBy>
  <cp:revision>33</cp:revision>
  <dcterms:created xsi:type="dcterms:W3CDTF">2013-12-23T23:15:00Z</dcterms:created>
  <dcterms:modified xsi:type="dcterms:W3CDTF">2026-09-25T10:25:00Z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eyJoZGlkIjoiMmE2ZjY5MzFlMDk5OTk0ZmMzNTYyODJlMzRlMWI3NjEiLCJ1c2VySWQiOiIxNjY2NTczOTU0MDI3In0=</vt:lpwstr>
  </property>
  <property fmtid="{D5CDD505-2E9C-101B-9397-08002B2CF9AE}" pid="3" name="KSOProductBuildVer">
    <vt:lpwstr>1033-12.1.0.28485</vt:lpwstr>
  </property>
  <property fmtid="{D5CDD505-2E9C-101B-9397-08002B2CF9AE}" pid="4" name="ICV">
    <vt:lpwstr>320A96D914624E468440C24C34490B40_12</vt:lpwstr>
  </property>
</Properties>
</file>