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768" w:rsidRPr="000E7285" w:rsidRDefault="000E7285" w:rsidP="000E7285">
      <w:pPr>
        <w:pStyle w:val="Heading1"/>
        <w:jc w:val="center"/>
        <w:rPr>
          <w:sz w:val="52"/>
          <w:szCs w:val="52"/>
        </w:rPr>
      </w:pPr>
      <w:r>
        <w:tab/>
      </w:r>
      <w:r w:rsidRPr="000E7285">
        <w:rPr>
          <w:sz w:val="52"/>
          <w:szCs w:val="52"/>
        </w:rPr>
        <w:t>WELCOME TO OUR COTTAGE</w:t>
      </w:r>
    </w:p>
    <w:p w:rsidR="000E7285" w:rsidRPr="000E7285" w:rsidRDefault="000E7285" w:rsidP="000E7285">
      <w:pPr>
        <w:pStyle w:val="Heading1"/>
        <w:jc w:val="center"/>
        <w:rPr>
          <w:sz w:val="52"/>
          <w:szCs w:val="52"/>
        </w:rPr>
      </w:pPr>
      <w:r w:rsidRPr="000E7285">
        <w:rPr>
          <w:sz w:val="52"/>
          <w:szCs w:val="52"/>
        </w:rPr>
        <w:t>42 PAUL STREET</w:t>
      </w:r>
    </w:p>
    <w:p w:rsidR="000E7285" w:rsidRDefault="000E7285" w:rsidP="000E7285"/>
    <w:p w:rsidR="000E7285" w:rsidRPr="000E7285" w:rsidRDefault="000E7285" w:rsidP="000E7285">
      <w:pPr>
        <w:jc w:val="center"/>
      </w:pPr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493.15pt">
            <v:imagedata r:id="rId4" o:title="Cottage Exterior 2"/>
          </v:shape>
        </w:pict>
      </w:r>
      <w:bookmarkEnd w:id="0"/>
    </w:p>
    <w:sectPr w:rsidR="000E7285" w:rsidRPr="000E7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A6F"/>
    <w:rsid w:val="000E7285"/>
    <w:rsid w:val="002C3A6F"/>
    <w:rsid w:val="0044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9508C"/>
  <w15:chartTrackingRefBased/>
  <w15:docId w15:val="{2A316C77-73E7-4E03-BC20-CEA8C69BC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285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E72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728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Cottage Welcom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Wand</dc:creator>
  <cp:keywords/>
  <dc:description/>
  <cp:lastModifiedBy>Mitchell Wand</cp:lastModifiedBy>
  <cp:revision>2</cp:revision>
  <dcterms:created xsi:type="dcterms:W3CDTF">2016-06-09T02:34:00Z</dcterms:created>
  <dcterms:modified xsi:type="dcterms:W3CDTF">2016-06-09T02:39:00Z</dcterms:modified>
</cp:coreProperties>
</file>