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tabs>
          <w:tab w:val="right" w:leader="none" w:pos="11343.000000000002"/>
        </w:tabs>
        <w:rPr>
          <w:color w:val="434343"/>
          <w:sz w:val="32"/>
          <w:szCs w:val="32"/>
        </w:rPr>
      </w:pPr>
      <w:bookmarkStart w:colFirst="0" w:colLast="0" w:name="_1yj4gbyaecl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Joseph Smith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434343"/>
          <w:sz w:val="32"/>
          <w:szCs w:val="32"/>
          <w:rtl w:val="0"/>
        </w:rPr>
        <w:t xml:space="preserve">Experienced Technology Leader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j.jones@example.com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+1-987-765-4321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http://linkedin.com/in/jjones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zuhaxkg6flp" w:id="1"/>
      <w:bookmarkEnd w:id="1"/>
      <w:r w:rsidDel="00000000" w:rsidR="00000000" w:rsidRPr="00000000">
        <w:rPr>
          <w:rtl w:val="0"/>
        </w:rPr>
        <w:t xml:space="preserve">Skills </w:t>
      </w:r>
    </w:p>
    <w:tbl>
      <w:tblPr>
        <w:tblStyle w:val="Table1"/>
        <w:tblW w:w="11378.0" w:type="dxa"/>
        <w:jc w:val="left"/>
        <w:tblLayout w:type="fixed"/>
        <w:tblLook w:val="0600"/>
      </w:tblPr>
      <w:tblGrid>
        <w:gridCol w:w="3792.6666666666665"/>
        <w:gridCol w:w="3792.6666666666665"/>
        <w:gridCol w:w="3792.6666666666665"/>
        <w:tblGridChange w:id="0">
          <w:tblGrid>
            <w:gridCol w:w="3792.6666666666665"/>
            <w:gridCol w:w="3792.6666666666665"/>
            <w:gridCol w:w="379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Architecture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| Ionic Framework | NextJS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Atlassian Suite | Google 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 Architecture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Serverless Framework | NestJS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| Bitbucket | Jenkins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Full-Stack Engineering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ExpressJS | </w:t>
            </w: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  <w:t xml:space="preserve"> | AWS CDK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Leadership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Services [various] | Containers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Mentoring + Growth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+ NoSQL Databases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| TypeScript | Java</w:t>
            </w:r>
          </w:p>
        </w:tc>
        <w:tc>
          <w:tcPr>
            <w:shd w:fill="auto" w:val="clear"/>
            <w:tcMar>
              <w:top w:w="34.56" w:type="dxa"/>
              <w:left w:w="34.56" w:type="dxa"/>
              <w:bottom w:w="34.56" w:type="dxa"/>
              <w:right w:w="34.56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8j76e2he48r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pStyle w:val="Heading3"/>
        <w:tabs>
          <w:tab w:val="right" w:leader="none" w:pos="11343.000000000002"/>
        </w:tabs>
        <w:rPr>
          <w:sz w:val="22"/>
          <w:szCs w:val="22"/>
        </w:rPr>
      </w:pPr>
      <w:bookmarkStart w:colFirst="0" w:colLast="0" w:name="_myk8g3ct6ixi" w:id="3"/>
      <w:bookmarkEnd w:id="3"/>
      <w:r w:rsidDel="00000000" w:rsidR="00000000" w:rsidRPr="00000000">
        <w:rPr>
          <w:rtl w:val="0"/>
        </w:rPr>
        <w:t xml:space="preserve">Big Tuna Technologies | VP Enterprise Systems</w:t>
        <w:tab/>
      </w:r>
      <w:r w:rsidDel="00000000" w:rsidR="00000000" w:rsidRPr="00000000">
        <w:rPr>
          <w:sz w:val="22"/>
          <w:szCs w:val="22"/>
          <w:rtl w:val="0"/>
        </w:rPr>
        <w:t xml:space="preserve">Aug 2023 - Present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Scaled engineering organization from 20 to 120+ members across international locations within 18 months, fostering a culture of high performance and ownership.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Spearheaded mentoring programs for engineering managers and senior staff, improving retention rates by 30% and reducing voluntary turnover to under 5%.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Restructured the department, implementing Agile processes that improved project delivery speed by 25%.</w:t>
      </w:r>
    </w:p>
    <w:p w:rsidR="00000000" w:rsidDel="00000000" w:rsidP="00000000" w:rsidRDefault="00000000" w:rsidRPr="00000000" w14:paraId="00000020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tabs>
          <w:tab w:val="right" w:leader="none" w:pos="11343.000000000002"/>
        </w:tabs>
        <w:rPr>
          <w:sz w:val="22"/>
          <w:szCs w:val="22"/>
        </w:rPr>
      </w:pPr>
      <w:bookmarkStart w:colFirst="0" w:colLast="0" w:name="_7ev3iktw42k9" w:id="4"/>
      <w:bookmarkEnd w:id="4"/>
      <w:r w:rsidDel="00000000" w:rsidR="00000000" w:rsidRPr="00000000">
        <w:rPr>
          <w:rtl w:val="0"/>
        </w:rPr>
        <w:t xml:space="preserve">Chopped Salad Consulting | Director of Customer Solutions</w:t>
        <w:tab/>
      </w:r>
      <w:r w:rsidDel="00000000" w:rsidR="00000000" w:rsidRPr="00000000">
        <w:rPr>
          <w:sz w:val="22"/>
          <w:szCs w:val="22"/>
          <w:rtl w:val="0"/>
        </w:rPr>
        <w:t xml:space="preserve">Jan 2018 - Jul 2023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Increased client retention by 32% by implementing proactive account management systems and tailored customer success strategies.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Drove a 24% increase in sales by developing a customer-focused consulting strategy and aligning solutions with business goals.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Transformed reactive customer support into a proactive advisory model, reducing service complaints by 25%.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Spearheaded the development of new service offerings, generating $X million in new revenue within the first year.</w:t>
      </w:r>
    </w:p>
    <w:p w:rsidR="00000000" w:rsidDel="00000000" w:rsidP="00000000" w:rsidRDefault="00000000" w:rsidRPr="00000000" w14:paraId="00000026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tabs>
          <w:tab w:val="right" w:leader="none" w:pos="11343.000000000002"/>
        </w:tabs>
        <w:rPr>
          <w:sz w:val="22"/>
          <w:szCs w:val="22"/>
        </w:rPr>
      </w:pPr>
      <w:bookmarkStart w:colFirst="0" w:colLast="0" w:name="_ydy62zfan0ww" w:id="5"/>
      <w:bookmarkEnd w:id="5"/>
      <w:r w:rsidDel="00000000" w:rsidR="00000000" w:rsidRPr="00000000">
        <w:rPr>
          <w:rtl w:val="0"/>
        </w:rPr>
        <w:t xml:space="preserve">Fun Monkey Solutions | Senior Software Engineer</w:t>
        <w:tab/>
      </w:r>
      <w:r w:rsidDel="00000000" w:rsidR="00000000" w:rsidRPr="00000000">
        <w:rPr>
          <w:sz w:val="22"/>
          <w:szCs w:val="22"/>
          <w:rtl w:val="0"/>
        </w:rPr>
        <w:t xml:space="preserve">Jun 2005 - Dec 2017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Led a team of 7 in designing a scalable microservices architecture, accelerating data processing by 37% and reducing database response time by 24%.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Migrated 10+ legacy on-premise applications to AWS, reducing infrastructure costs by 30% and improving overall system reliability.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Delivered a client-facing web portal using React and Python 2 months ahead of schedule, resulting in a 15% increase in user retention.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11343.000000000002"/>
        </w:tabs>
        <w:ind w:left="720" w:hanging="360"/>
      </w:pPr>
      <w:r w:rsidDel="00000000" w:rsidR="00000000" w:rsidRPr="00000000">
        <w:rPr>
          <w:rtl w:val="0"/>
        </w:rPr>
        <w:t xml:space="preserve">Developed a HIPAA-compliant migration script to upgrade client systems, successfully transitioning 50+ data nodes with zero downtime.</w:t>
      </w:r>
    </w:p>
    <w:p w:rsidR="00000000" w:rsidDel="00000000" w:rsidP="00000000" w:rsidRDefault="00000000" w:rsidRPr="00000000" w14:paraId="0000002C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tabs>
          <w:tab w:val="right" w:leader="none" w:pos="11343.000000000002"/>
        </w:tabs>
        <w:rPr/>
      </w:pPr>
      <w:bookmarkStart w:colFirst="0" w:colLast="0" w:name="_rmiwt5jgz8y0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pStyle w:val="Heading3"/>
        <w:tabs>
          <w:tab w:val="right" w:leader="none" w:pos="11343.000000000002"/>
        </w:tabs>
        <w:rPr/>
      </w:pPr>
      <w:bookmarkStart w:colFirst="0" w:colLast="0" w:name="_d3kuvna7dso" w:id="7"/>
      <w:bookmarkEnd w:id="7"/>
      <w:r w:rsidDel="00000000" w:rsidR="00000000" w:rsidRPr="00000000">
        <w:rPr>
          <w:rtl w:val="0"/>
        </w:rPr>
        <w:t xml:space="preserve">Bachelor of Science in Computer Electrical Engineering</w:t>
      </w:r>
    </w:p>
    <w:p w:rsidR="00000000" w:rsidDel="00000000" w:rsidP="00000000" w:rsidRDefault="00000000" w:rsidRPr="00000000" w14:paraId="0000002F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  <w:t xml:space="preserve">North Carolina State University, August 2001 - May 2005</w:t>
      </w:r>
    </w:p>
    <w:p w:rsidR="00000000" w:rsidDel="00000000" w:rsidP="00000000" w:rsidRDefault="00000000" w:rsidRPr="00000000" w14:paraId="00000030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right" w:leader="none" w:pos="11343.000000000002"/>
        </w:tabs>
        <w:rPr/>
      </w:pPr>
      <w:bookmarkStart w:colFirst="0" w:colLast="0" w:name="_8kq39lio2nio" w:id="8"/>
      <w:bookmarkEnd w:id="8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  <w:t xml:space="preserve">AWS Certified Solutions Architect - Professional</w:t>
      </w:r>
    </w:p>
    <w:p w:rsidR="00000000" w:rsidDel="00000000" w:rsidP="00000000" w:rsidRDefault="00000000" w:rsidRPr="00000000" w14:paraId="00000033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  <w:t xml:space="preserve">AWS Certified DevOps Engineer - Professional</w:t>
      </w:r>
    </w:p>
    <w:p w:rsidR="00000000" w:rsidDel="00000000" w:rsidP="00000000" w:rsidRDefault="00000000" w:rsidRPr="00000000" w14:paraId="00000034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  <w:t xml:space="preserve">Certified Secure Software Lifecycle Professional</w:t>
      </w:r>
    </w:p>
    <w:p w:rsidR="00000000" w:rsidDel="00000000" w:rsidP="00000000" w:rsidRDefault="00000000" w:rsidRPr="00000000" w14:paraId="00000035">
      <w:pPr>
        <w:tabs>
          <w:tab w:val="right" w:leader="none" w:pos="11343.000000000002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0" w:lineRule="auto"/>
    </w:pPr>
    <w:rPr>
      <w:rFonts w:ascii="Roboto Light" w:cs="Roboto Light" w:eastAsia="Roboto Light" w:hAnsi="Roboto Light"/>
      <w:sz w:val="36"/>
      <w:szCs w:val="36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Roboto Thin" w:cs="Roboto Thin" w:eastAsia="Roboto Thin" w:hAnsi="Roboto Thin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.jones@example.com" TargetMode="External"/><Relationship Id="rId7" Type="http://schemas.openxmlformats.org/officeDocument/2006/relationships/hyperlink" Target="http://linkedin.com/in/jjon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