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9DD62" w14:textId="6E9C01AE" w:rsidR="00900CE7" w:rsidRPr="00900CE7" w:rsidRDefault="00900CE7" w:rsidP="00DC5B31">
      <w:pPr>
        <w:pStyle w:val="3"/>
        <w:spacing w:before="0" w:beforeAutospacing="0" w:after="0" w:afterAutospacing="0"/>
        <w:jc w:val="center"/>
        <w:rPr>
          <w:rFonts w:ascii="微软雅黑" w:eastAsia="微软雅黑" w:hAnsi="微软雅黑"/>
          <w:b w:val="0"/>
          <w:bCs w:val="0"/>
          <w:color w:val="004DA0"/>
          <w:sz w:val="21"/>
          <w:szCs w:val="21"/>
        </w:rPr>
      </w:pPr>
      <w:r w:rsidRPr="00900CE7">
        <w:rPr>
          <w:rFonts w:ascii="微软雅黑" w:eastAsia="微软雅黑" w:hAnsi="微软雅黑" w:hint="eastAsia"/>
          <w:b w:val="0"/>
          <w:bCs w:val="0"/>
          <w:color w:val="004DA0"/>
          <w:sz w:val="21"/>
          <w:szCs w:val="21"/>
        </w:rPr>
        <w:t>“真空”是真的“空”吗？</w:t>
      </w:r>
    </w:p>
    <w:p w14:paraId="42B1690B" w14:textId="5BF6DAE1" w:rsidR="00900CE7" w:rsidRPr="00900CE7" w:rsidRDefault="00900CE7" w:rsidP="00DC5B31">
      <w:pPr>
        <w:jc w:val="center"/>
        <w:rPr>
          <w:color w:val="666666"/>
          <w:szCs w:val="21"/>
        </w:rPr>
      </w:pPr>
      <w:r w:rsidRPr="00900CE7">
        <w:rPr>
          <w:color w:val="666666"/>
          <w:szCs w:val="21"/>
        </w:rPr>
        <w:t>2018-06-04</w:t>
      </w:r>
    </w:p>
    <w:p w14:paraId="42C59250" w14:textId="09C4BF66"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color w:val="333333"/>
          <w:szCs w:val="21"/>
        </w:rPr>
        <w:t>真空里确实没有空气，但除此之外真的什么都没有吗？现代的物理学研究告诉我们，答案并没有这么简单。</w:t>
      </w:r>
    </w:p>
    <w:p w14:paraId="308AEDA4" w14:textId="77777777"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color w:val="333333"/>
          <w:szCs w:val="21"/>
        </w:rPr>
        <w:t>撰文：沈汇涛（麻省理工学院物理系）</w:t>
      </w:r>
    </w:p>
    <w:p w14:paraId="5CCB799A" w14:textId="5BEF6021"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color w:val="333333"/>
          <w:szCs w:val="21"/>
        </w:rPr>
        <w:t>编辑：丁家琦</w:t>
      </w:r>
    </w:p>
    <w:p w14:paraId="2BAA5A95" w14:textId="252F735A"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color w:val="333333"/>
          <w:szCs w:val="21"/>
        </w:rPr>
        <w:t>本文经授权转发自微信公众号「赛先生」</w:t>
      </w:r>
    </w:p>
    <w:p w14:paraId="4161E104" w14:textId="77777777"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color w:val="333333"/>
          <w:szCs w:val="21"/>
        </w:rPr>
        <w:t>1643年，当托里拆利（Evangelista Torricelli）第一次把装满水银的长玻璃管倒扣在同样装满水银的盆里，发现管中的水银柱总是降到76cm高时，他意识到他在水银柱上方创造了真空[1]。这可能是人类有记载的第一次</w:t>
      </w:r>
      <w:r w:rsidRPr="00900CE7">
        <w:rPr>
          <w:rFonts w:ascii="微软雅黑" w:eastAsia="微软雅黑" w:hAnsi="微软雅黑" w:hint="eastAsia"/>
          <w:color w:val="333333"/>
          <w:szCs w:val="21"/>
          <w:highlight w:val="yellow"/>
        </w:rPr>
        <w:t>在实验室中创造的真空</w:t>
      </w:r>
      <w:r w:rsidRPr="00900CE7">
        <w:rPr>
          <w:rFonts w:ascii="微软雅黑" w:eastAsia="微软雅黑" w:hAnsi="微软雅黑" w:hint="eastAsia"/>
          <w:color w:val="333333"/>
          <w:szCs w:val="21"/>
        </w:rPr>
        <w:t>。真空里确实没有空气，但除此之外真的什么都没有吗？</w:t>
      </w:r>
    </w:p>
    <w:p w14:paraId="67E9490F" w14:textId="20579C05"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"http://www.semi.ac.cn/kxcb/kpwz/201806/W020180604400946221580.jpg"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176776C3" wp14:editId="40315BEA">
            <wp:extent cx="2743200" cy="2749149"/>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2880" cy="2768872"/>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7A24B754" w14:textId="6DA14AFD" w:rsidR="00900CE7" w:rsidRPr="00900CE7" w:rsidRDefault="00A843A8" w:rsidP="00DC5B31">
      <w:pPr>
        <w:ind w:left="1200" w:firstLine="480"/>
        <w:rPr>
          <w:rFonts w:ascii="微软雅黑" w:eastAsia="微软雅黑" w:hAnsi="微软雅黑"/>
          <w:color w:val="888888"/>
          <w:szCs w:val="21"/>
        </w:rPr>
      </w:pPr>
      <w:hyperlink r:id="rId7"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托里拆利实验示意图。| 图片来源：[a]</w:t>
      </w:r>
    </w:p>
    <w:p w14:paraId="4B58C992" w14:textId="68AE04FD"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前量子时代：以太论的提出与终结</w:t>
      </w:r>
    </w:p>
    <w:p w14:paraId="00FFC630" w14:textId="2EE01734"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19世纪的物理学家们并不这样认为。1800年，托马斯·杨（Thomas Young）通过</w:t>
      </w:r>
      <w:r w:rsidRPr="00900CE7">
        <w:rPr>
          <w:rFonts w:ascii="微软雅黑" w:eastAsia="微软雅黑" w:hAnsi="微软雅黑" w:hint="eastAsia"/>
          <w:b/>
          <w:bCs/>
          <w:color w:val="333333"/>
          <w:szCs w:val="21"/>
          <w:highlight w:val="yellow"/>
        </w:rPr>
        <w:t>双缝干涉实验证明了光是一种波</w:t>
      </w:r>
      <w:r w:rsidRPr="00900CE7">
        <w:rPr>
          <w:rFonts w:ascii="微软雅黑" w:eastAsia="微软雅黑" w:hAnsi="微软雅黑" w:hint="eastAsia"/>
          <w:color w:val="333333"/>
          <w:szCs w:val="21"/>
          <w:highlight w:val="yellow"/>
        </w:rPr>
        <w:t>。经验告诉那时的人们</w:t>
      </w:r>
      <w:r w:rsidRPr="00900CE7">
        <w:rPr>
          <w:rFonts w:ascii="微软雅黑" w:eastAsia="微软雅黑" w:hAnsi="微软雅黑" w:hint="eastAsia"/>
          <w:color w:val="333333"/>
          <w:szCs w:val="21"/>
        </w:rPr>
        <w:t>，波的传播需要介质——水波需要水才能传播，而人与人对话时的声波也依赖于空气才能传播。</w:t>
      </w:r>
      <w:r w:rsidRPr="00900CE7">
        <w:rPr>
          <w:rFonts w:ascii="微软雅黑" w:eastAsia="微软雅黑" w:hAnsi="微软雅黑" w:hint="eastAsia"/>
          <w:color w:val="333333"/>
          <w:szCs w:val="21"/>
          <w:highlight w:val="yellow"/>
        </w:rPr>
        <w:t>既然光可以在真空中传播，那么真空中一定存在一种可以让光传播的介质。这种介质被称为“</w:t>
      </w:r>
      <w:r w:rsidRPr="00900CE7">
        <w:rPr>
          <w:rFonts w:ascii="微软雅黑" w:eastAsia="微软雅黑" w:hAnsi="微软雅黑" w:hint="eastAsia"/>
          <w:b/>
          <w:bCs/>
          <w:color w:val="333333"/>
          <w:szCs w:val="21"/>
          <w:highlight w:val="yellow"/>
        </w:rPr>
        <w:t>以太</w:t>
      </w:r>
      <w:r w:rsidRPr="00900CE7">
        <w:rPr>
          <w:rFonts w:ascii="微软雅黑" w:eastAsia="微软雅黑" w:hAnsi="微软雅黑" w:hint="eastAsia"/>
          <w:color w:val="333333"/>
          <w:szCs w:val="21"/>
          <w:highlight w:val="yellow"/>
        </w:rPr>
        <w:t>（ether）”</w:t>
      </w:r>
      <w:r w:rsidRPr="00900CE7">
        <w:rPr>
          <w:rFonts w:ascii="微软雅黑" w:eastAsia="微软雅黑" w:hAnsi="微软雅黑" w:hint="eastAsia"/>
          <w:color w:val="333333"/>
          <w:szCs w:val="21"/>
        </w:rPr>
        <w:t>。</w:t>
      </w:r>
    </w:p>
    <w:p w14:paraId="4FC2D81E" w14:textId="65E6DF6F"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b/>
          <w:bCs/>
          <w:color w:val="333333"/>
          <w:szCs w:val="21"/>
        </w:rPr>
        <w:lastRenderedPageBreak/>
        <w:t>人们假设</w:t>
      </w:r>
      <w:r w:rsidRPr="00900CE7">
        <w:rPr>
          <w:rFonts w:ascii="微软雅黑" w:eastAsia="微软雅黑" w:hAnsi="微软雅黑" w:hint="eastAsia"/>
          <w:b/>
          <w:bCs/>
          <w:color w:val="333333"/>
          <w:szCs w:val="21"/>
          <w:highlight w:val="yellow"/>
        </w:rPr>
        <w:t>以太无处不在，绝对静止</w:t>
      </w:r>
      <w:r w:rsidRPr="00900CE7">
        <w:rPr>
          <w:rFonts w:ascii="微软雅黑" w:eastAsia="微软雅黑" w:hAnsi="微软雅黑" w:hint="eastAsia"/>
          <w:color w:val="333333"/>
          <w:szCs w:val="21"/>
          <w:highlight w:val="yellow"/>
        </w:rPr>
        <w:t>。</w:t>
      </w:r>
      <w:r w:rsidRPr="00900CE7">
        <w:rPr>
          <w:rFonts w:ascii="微软雅黑" w:eastAsia="微软雅黑" w:hAnsi="微软雅黑" w:hint="eastAsia"/>
          <w:color w:val="333333"/>
          <w:szCs w:val="21"/>
        </w:rPr>
        <w:t>因此当我们相对于以太以不同的速度运动时，测量得到的光速理应不同。类比于水波，我们在平静的河面上扔一块石头，激起的水波向我们运动的速度是v。那么如果河水以速度w朝向我们流来，这时再往河里扔一块石头，水波的速度就是v + w。这就是运动的</w:t>
      </w:r>
      <w:r w:rsidRPr="00900CE7">
        <w:rPr>
          <w:rFonts w:ascii="微软雅黑" w:eastAsia="微软雅黑" w:hAnsi="微软雅黑" w:hint="eastAsia"/>
          <w:b/>
          <w:bCs/>
          <w:color w:val="333333"/>
          <w:szCs w:val="21"/>
        </w:rPr>
        <w:t>相对性原理</w:t>
      </w:r>
      <w:r w:rsidRPr="00900CE7">
        <w:rPr>
          <w:rFonts w:ascii="微软雅黑" w:eastAsia="微软雅黑" w:hAnsi="微软雅黑" w:hint="eastAsia"/>
          <w:color w:val="333333"/>
          <w:szCs w:val="21"/>
        </w:rPr>
        <w:t>——一个从伽利略（Galileo Galilei）之后就深入人心的概念，也是经典力学的根基。</w:t>
      </w:r>
    </w:p>
    <w:p w14:paraId="28580D89" w14:textId="65169258"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然而也正是这一推论导致了以太的终结</w:t>
      </w:r>
      <w:r w:rsidRPr="00900CE7">
        <w:rPr>
          <w:rFonts w:ascii="微软雅黑" w:eastAsia="微软雅黑" w:hAnsi="微软雅黑" w:hint="eastAsia"/>
          <w:color w:val="333333"/>
          <w:szCs w:val="21"/>
        </w:rPr>
        <w:t>。它起源于迈克尔逊（Albert Michelson）和莫雷（Edward Morley），完成于爱因斯坦。从1881年开始，</w:t>
      </w:r>
      <w:r w:rsidRPr="00900CE7">
        <w:rPr>
          <w:rFonts w:ascii="微软雅黑" w:eastAsia="微软雅黑" w:hAnsi="微软雅黑" w:hint="eastAsia"/>
          <w:b/>
          <w:bCs/>
          <w:color w:val="333333"/>
          <w:szCs w:val="21"/>
          <w:highlight w:val="yellow"/>
        </w:rPr>
        <w:t>迈克尔逊和莫雷等人在不同的时间和地点反复测量了光速，而测量得到的光速在误差范围内总是一样的，并不随地球的运动而变化</w:t>
      </w:r>
      <w:r w:rsidRPr="00900CE7">
        <w:rPr>
          <w:rFonts w:ascii="微软雅黑" w:eastAsia="微软雅黑" w:hAnsi="微软雅黑" w:hint="eastAsia"/>
          <w:color w:val="333333"/>
          <w:szCs w:val="21"/>
          <w:highlight w:val="yellow"/>
        </w:rPr>
        <w:t>。</w:t>
      </w:r>
      <w:r w:rsidRPr="00900CE7">
        <w:rPr>
          <w:rFonts w:ascii="微软雅黑" w:eastAsia="微软雅黑" w:hAnsi="微软雅黑" w:hint="eastAsia"/>
          <w:color w:val="333333"/>
          <w:szCs w:val="21"/>
        </w:rPr>
        <w:t>这一结果暗示</w:t>
      </w:r>
      <w:r w:rsidRPr="00900CE7">
        <w:rPr>
          <w:rFonts w:ascii="微软雅黑" w:eastAsia="微软雅黑" w:hAnsi="微软雅黑" w:hint="eastAsia"/>
          <w:color w:val="333333"/>
          <w:szCs w:val="21"/>
          <w:highlight w:val="yellow"/>
        </w:rPr>
        <w:t>以太可能并不存在</w:t>
      </w:r>
      <w:r w:rsidRPr="00900CE7">
        <w:rPr>
          <w:rFonts w:ascii="微软雅黑" w:eastAsia="微软雅黑" w:hAnsi="微软雅黑" w:hint="eastAsia"/>
          <w:color w:val="333333"/>
          <w:szCs w:val="21"/>
        </w:rPr>
        <w:t>[2]。1905年，在《论动体的电动力学》（Zur Elektrodynamik bewegter K？rper）这篇论文中，</w:t>
      </w:r>
      <w:r w:rsidRPr="00900CE7">
        <w:rPr>
          <w:rFonts w:ascii="微软雅黑" w:eastAsia="微软雅黑" w:hAnsi="微软雅黑" w:hint="eastAsia"/>
          <w:color w:val="333333"/>
          <w:szCs w:val="21"/>
          <w:highlight w:val="yellow"/>
        </w:rPr>
        <w:t>爱因斯坦首次彻底抛弃了以太的概念，直接提出</w:t>
      </w:r>
      <w:r w:rsidRPr="00900CE7">
        <w:rPr>
          <w:rFonts w:ascii="微软雅黑" w:eastAsia="微软雅黑" w:hAnsi="微软雅黑" w:hint="eastAsia"/>
          <w:b/>
          <w:bCs/>
          <w:color w:val="333333"/>
          <w:szCs w:val="21"/>
          <w:highlight w:val="yellow"/>
        </w:rPr>
        <w:t>光速不变原理</w:t>
      </w:r>
      <w:r w:rsidRPr="00900CE7">
        <w:rPr>
          <w:rFonts w:ascii="微软雅黑" w:eastAsia="微软雅黑" w:hAnsi="微软雅黑" w:hint="eastAsia"/>
          <w:color w:val="333333"/>
          <w:szCs w:val="21"/>
        </w:rPr>
        <w:t>，建立了</w:t>
      </w:r>
      <w:r w:rsidRPr="00900CE7">
        <w:rPr>
          <w:rFonts w:ascii="微软雅黑" w:eastAsia="微软雅黑" w:hAnsi="微软雅黑" w:hint="eastAsia"/>
          <w:b/>
          <w:bCs/>
          <w:color w:val="333333"/>
          <w:szCs w:val="21"/>
        </w:rPr>
        <w:t>狭义相对论</w:t>
      </w:r>
      <w:r w:rsidRPr="00900CE7">
        <w:rPr>
          <w:rFonts w:ascii="微软雅黑" w:eastAsia="微软雅黑" w:hAnsi="微软雅黑" w:hint="eastAsia"/>
          <w:color w:val="333333"/>
          <w:szCs w:val="21"/>
        </w:rPr>
        <w:t>。狭义相对论以最简单的方式解释了迈克尔逊-莫雷实验，并给出了横向多普勒效应（transverse Doppler effect）、高速运动粒子的半衰期延长等诸多理论预言。随着这些预言在实验上被逐一验证，</w:t>
      </w:r>
      <w:r w:rsidRPr="00900CE7">
        <w:rPr>
          <w:rFonts w:ascii="微软雅黑" w:eastAsia="微软雅黑" w:hAnsi="微软雅黑" w:hint="eastAsia"/>
          <w:b/>
          <w:bCs/>
          <w:color w:val="333333"/>
          <w:szCs w:val="21"/>
          <w:highlight w:val="yellow"/>
        </w:rPr>
        <w:t>人们相信狭义相对论是正确的——以太并不存在</w:t>
      </w:r>
      <w:r w:rsidRPr="00900CE7">
        <w:rPr>
          <w:rFonts w:ascii="微软雅黑" w:eastAsia="微软雅黑" w:hAnsi="微软雅黑" w:hint="eastAsia"/>
          <w:color w:val="333333"/>
          <w:szCs w:val="21"/>
        </w:rPr>
        <w:t>。</w:t>
      </w:r>
    </w:p>
    <w:p w14:paraId="668962CE" w14:textId="141789F3"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所以看来真空中确实什么都没有，就像它的名字里暗示的那样是“真正的虚空”？答案并不是这么简单。就像</w:t>
      </w:r>
      <w:r w:rsidRPr="00900CE7">
        <w:rPr>
          <w:rFonts w:ascii="微软雅黑" w:eastAsia="微软雅黑" w:hAnsi="微软雅黑" w:hint="eastAsia"/>
          <w:color w:val="C00000"/>
          <w:szCs w:val="21"/>
          <w:highlight w:val="yellow"/>
        </w:rPr>
        <w:t>迈克尔逊-莫雷实验对“真空中存在绝对静止的以太”这一说法提出了挑战一样，</w:t>
      </w:r>
      <w:r w:rsidRPr="00900CE7">
        <w:rPr>
          <w:rFonts w:ascii="微软雅黑" w:eastAsia="微软雅黑" w:hAnsi="微软雅黑" w:hint="eastAsia"/>
          <w:b/>
          <w:bCs/>
          <w:color w:val="C00000"/>
          <w:szCs w:val="21"/>
          <w:highlight w:val="yellow"/>
        </w:rPr>
        <w:t>量子理论</w:t>
      </w:r>
      <w:r w:rsidRPr="00900CE7">
        <w:rPr>
          <w:rFonts w:ascii="微软雅黑" w:eastAsia="微软雅黑" w:hAnsi="微软雅黑" w:hint="eastAsia"/>
          <w:color w:val="C00000"/>
          <w:szCs w:val="21"/>
          <w:highlight w:val="yellow"/>
        </w:rPr>
        <w:t>的建立对“真空中什么都没有”这一看法也提出了挑</w:t>
      </w:r>
      <w:r w:rsidRPr="00900CE7">
        <w:rPr>
          <w:rFonts w:ascii="微软雅黑" w:eastAsia="微软雅黑" w:hAnsi="微软雅黑" w:hint="eastAsia"/>
          <w:color w:val="C00000"/>
          <w:szCs w:val="21"/>
        </w:rPr>
        <w:t>战。</w:t>
      </w:r>
      <w:r w:rsidRPr="00900CE7">
        <w:rPr>
          <w:rFonts w:ascii="微软雅黑" w:eastAsia="微软雅黑" w:hAnsi="微软雅黑" w:hint="eastAsia"/>
          <w:color w:val="333333"/>
          <w:szCs w:val="21"/>
        </w:rPr>
        <w:t xml:space="preserve">    </w:t>
      </w:r>
    </w:p>
    <w:p w14:paraId="3FA07631" w14:textId="77777777"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原子谱线：“真空” 可能不“空” </w:t>
      </w:r>
    </w:p>
    <w:p w14:paraId="09E30B39" w14:textId="2B786881" w:rsidR="00900CE7" w:rsidRPr="00900CE7" w:rsidRDefault="00900CE7" w:rsidP="00DC5B31">
      <w:pPr>
        <w:ind w:firstLine="480"/>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"http://www.semi.ac.cn/kxcb/kpwz/201806/W020180604400946326294.png"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7743CFC8" wp14:editId="130A0701">
            <wp:extent cx="4656935" cy="355180"/>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7454" cy="356745"/>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66323FE1" w14:textId="77777777" w:rsidR="00900CE7" w:rsidRPr="00900CE7" w:rsidRDefault="00A843A8" w:rsidP="00DC5B31">
      <w:pPr>
        <w:ind w:firstLine="480"/>
        <w:rPr>
          <w:rFonts w:ascii="微软雅黑" w:eastAsia="微软雅黑" w:hAnsi="微软雅黑"/>
          <w:color w:val="888888"/>
          <w:szCs w:val="21"/>
        </w:rPr>
      </w:pPr>
      <w:hyperlink r:id="rId9"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氢原子的巴尔末谱线。| 图片来源：[b]</w:t>
      </w:r>
    </w:p>
    <w:p w14:paraId="59F4745A" w14:textId="02BB62E5"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证据来源于对原子谱线的观察。早在19世纪，人们就已经</w:t>
      </w:r>
      <w:r w:rsidRPr="00900CE7">
        <w:rPr>
          <w:rFonts w:ascii="微软雅黑" w:eastAsia="微软雅黑" w:hAnsi="微软雅黑" w:hint="eastAsia"/>
          <w:color w:val="333333"/>
          <w:szCs w:val="21"/>
          <w:highlight w:val="yellow"/>
        </w:rPr>
        <w:t>发现加高电压的气体可以发光</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气体原子通过高电压获得了能量，再通过发光的方式释放能量。这就是霓虹灯的基本原理</w:t>
      </w:r>
      <w:r w:rsidRPr="00900CE7">
        <w:rPr>
          <w:rFonts w:ascii="微软雅黑" w:eastAsia="微软雅黑" w:hAnsi="微软雅黑" w:hint="eastAsia"/>
          <w:color w:val="333333"/>
          <w:szCs w:val="21"/>
        </w:rPr>
        <w:t>。不同原子发射的光颜色不同，这些特定频率的光构成了原子的发射光谱[3]。</w:t>
      </w:r>
      <w:r w:rsidRPr="00900CE7">
        <w:rPr>
          <w:rFonts w:ascii="微软雅黑" w:eastAsia="微软雅黑" w:hAnsi="微软雅黑" w:hint="eastAsia"/>
          <w:color w:val="333333"/>
          <w:szCs w:val="21"/>
          <w:highlight w:val="yellow"/>
        </w:rPr>
        <w:t>氢原子作为元素周期表中最简单的原子，仅由一个质子和一个电子构成，其光谱被研究得最为</w:t>
      </w:r>
      <w:r w:rsidRPr="00900CE7">
        <w:rPr>
          <w:rFonts w:ascii="微软雅黑" w:eastAsia="微软雅黑" w:hAnsi="微软雅黑" w:hint="eastAsia"/>
          <w:color w:val="333333"/>
          <w:szCs w:val="21"/>
          <w:highlight w:val="yellow"/>
        </w:rPr>
        <w:lastRenderedPageBreak/>
        <w:t>广泛</w:t>
      </w:r>
      <w:r w:rsidRPr="00900CE7">
        <w:rPr>
          <w:rFonts w:ascii="微软雅黑" w:eastAsia="微软雅黑" w:hAnsi="微软雅黑" w:hint="eastAsia"/>
          <w:color w:val="333333"/>
          <w:szCs w:val="21"/>
        </w:rPr>
        <w:t>。氢原子在可见光范围内谱线的频率最早由巴尔末（Johann Balmer）于1885年用一个经验公式总结： </w:t>
      </w: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"http://www.semi.ac.cn/kxcb/kpwz/201806/W020180604400946380206.png"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7F872DA7" wp14:editId="088AB3D4">
            <wp:extent cx="1108073" cy="44586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5240" cy="464844"/>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04C73766" w14:textId="59FC28C8"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但当时的人们并不知道这公式背后的物理意义。直到1913年，</w:t>
      </w:r>
      <w:r w:rsidRPr="00900CE7">
        <w:rPr>
          <w:rFonts w:ascii="微软雅黑" w:eastAsia="微软雅黑" w:hAnsi="微软雅黑" w:hint="eastAsia"/>
          <w:b/>
          <w:bCs/>
          <w:color w:val="333333"/>
          <w:szCs w:val="21"/>
        </w:rPr>
        <w:t>玻尔模型</w:t>
      </w:r>
      <w:r w:rsidRPr="00900CE7">
        <w:rPr>
          <w:rFonts w:ascii="微软雅黑" w:eastAsia="微软雅黑" w:hAnsi="微软雅黑" w:hint="eastAsia"/>
          <w:color w:val="333333"/>
          <w:szCs w:val="21"/>
        </w:rPr>
        <w:t>首次成功解释了这一公式（如果你不熟悉玻尔模型，请参考注释[4]）。但玻尔模型是一个半经典理论，面临着各种困难。1926年，薛定谔（Erwin Schr？dinger）提出</w:t>
      </w:r>
      <w:r w:rsidRPr="00900CE7">
        <w:rPr>
          <w:rFonts w:ascii="微软雅黑" w:eastAsia="微软雅黑" w:hAnsi="微软雅黑" w:hint="eastAsia"/>
          <w:b/>
          <w:bCs/>
          <w:color w:val="333333"/>
          <w:szCs w:val="21"/>
          <w:highlight w:val="yellow"/>
        </w:rPr>
        <w:t>薛定谔方程</w:t>
      </w:r>
      <w:r w:rsidRPr="00900CE7">
        <w:rPr>
          <w:rFonts w:ascii="微软雅黑" w:eastAsia="微软雅黑" w:hAnsi="微软雅黑" w:hint="eastAsia"/>
          <w:color w:val="333333"/>
          <w:szCs w:val="21"/>
          <w:highlight w:val="yellow"/>
        </w:rPr>
        <w:t>，从完全</w:t>
      </w:r>
      <w:r w:rsidRPr="00900CE7">
        <w:rPr>
          <w:rFonts w:ascii="微软雅黑" w:eastAsia="微软雅黑" w:hAnsi="微软雅黑" w:hint="eastAsia"/>
          <w:b/>
          <w:bCs/>
          <w:color w:val="333333"/>
          <w:szCs w:val="21"/>
          <w:highlight w:val="yellow"/>
        </w:rPr>
        <w:t>量子力学</w:t>
      </w:r>
      <w:r w:rsidRPr="00900CE7">
        <w:rPr>
          <w:rFonts w:ascii="微软雅黑" w:eastAsia="微软雅黑" w:hAnsi="微软雅黑" w:hint="eastAsia"/>
          <w:color w:val="333333"/>
          <w:szCs w:val="21"/>
          <w:highlight w:val="yellow"/>
        </w:rPr>
        <w:t>的角度解释了氢原子的光谱</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电子受吸引的库仑力被束缚在质子附近，处于“</w:t>
      </w:r>
      <w:r w:rsidRPr="00900CE7">
        <w:rPr>
          <w:rFonts w:ascii="微软雅黑" w:eastAsia="微软雅黑" w:hAnsi="微软雅黑" w:hint="eastAsia"/>
          <w:b/>
          <w:bCs/>
          <w:color w:val="333333"/>
          <w:szCs w:val="21"/>
          <w:highlight w:val="yellow"/>
        </w:rPr>
        <w:t>束缚态</w:t>
      </w:r>
      <w:r w:rsidRPr="00900CE7">
        <w:rPr>
          <w:rFonts w:ascii="微软雅黑" w:eastAsia="微软雅黑" w:hAnsi="微软雅黑" w:hint="eastAsia"/>
          <w:color w:val="333333"/>
          <w:szCs w:val="21"/>
          <w:highlight w:val="yellow"/>
        </w:rPr>
        <w:t>”（bound state）。这些束缚态具有确定而分立的能量，被称作</w:t>
      </w:r>
      <w:r w:rsidRPr="00900CE7">
        <w:rPr>
          <w:rFonts w:ascii="微软雅黑" w:eastAsia="微软雅黑" w:hAnsi="微软雅黑" w:hint="eastAsia"/>
          <w:b/>
          <w:bCs/>
          <w:color w:val="333333"/>
          <w:szCs w:val="21"/>
          <w:highlight w:val="yellow"/>
        </w:rPr>
        <w:t>能级</w:t>
      </w:r>
      <w:r w:rsidRPr="00900CE7">
        <w:rPr>
          <w:rFonts w:ascii="微软雅黑" w:eastAsia="微软雅黑" w:hAnsi="微软雅黑" w:hint="eastAsia"/>
          <w:color w:val="333333"/>
          <w:szCs w:val="21"/>
          <w:highlight w:val="yellow"/>
        </w:rPr>
        <w:t>（energy level）。</w:t>
      </w:r>
      <w:r w:rsidRPr="00900CE7">
        <w:rPr>
          <w:rFonts w:ascii="微软雅黑" w:eastAsia="微软雅黑" w:hAnsi="微软雅黑" w:hint="eastAsia"/>
          <w:b/>
          <w:bCs/>
          <w:color w:val="333333"/>
          <w:szCs w:val="21"/>
        </w:rPr>
        <w:t>通过求解薛定谔方程，可以准确预言这些能级的能量。</w:t>
      </w:r>
      <w:r w:rsidRPr="00900CE7">
        <w:rPr>
          <w:rFonts w:ascii="微软雅黑" w:eastAsia="微软雅黑" w:hAnsi="微软雅黑" w:hint="eastAsia"/>
          <w:color w:val="333333"/>
          <w:szCs w:val="21"/>
          <w:highlight w:val="yellow"/>
        </w:rPr>
        <w:t>巴尔末公式所总结的处于可见光区的谱线的频率，就对应着处于高能级的电子向第二能级跃迁时所放出的光的频率。</w:t>
      </w:r>
    </w:p>
    <w:p w14:paraId="69A5047E" w14:textId="0B681BA0"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"http://www.semi.ac.cn/kxcb/kpwz/201806/W020180604400946447371.jpg"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7FEF6590" wp14:editId="4940ADD9">
            <wp:extent cx="4064000" cy="333835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3461" cy="3346126"/>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7AAA37B4" w14:textId="77777777" w:rsidR="00900CE7" w:rsidRPr="00900CE7" w:rsidRDefault="00A843A8" w:rsidP="00DC5B31">
      <w:pPr>
        <w:ind w:firstLine="480"/>
        <w:rPr>
          <w:rFonts w:ascii="微软雅黑" w:eastAsia="微软雅黑" w:hAnsi="微软雅黑"/>
          <w:color w:val="888888"/>
          <w:szCs w:val="21"/>
        </w:rPr>
      </w:pPr>
      <w:hyperlink r:id="rId12"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氢原子的能级。| 改编自：[c]</w:t>
      </w:r>
    </w:p>
    <w:p w14:paraId="6772847C" w14:textId="00FE020A"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对氢原子谱线的解释是量子力学的巨大成功。但仔细考察实验结果，我们还是能发现</w:t>
      </w:r>
      <w:r w:rsidRPr="00900CE7">
        <w:rPr>
          <w:rFonts w:ascii="微软雅黑" w:eastAsia="微软雅黑" w:hAnsi="微软雅黑" w:hint="eastAsia"/>
          <w:color w:val="333333"/>
          <w:szCs w:val="21"/>
          <w:highlight w:val="yellow"/>
        </w:rPr>
        <w:t>诸多薛定谔方程无法被解释的瑕疵：</w:t>
      </w:r>
    </w:p>
    <w:p w14:paraId="3D5E634C" w14:textId="77777777" w:rsidR="00600089" w:rsidRDefault="00900CE7" w:rsidP="00DC5B31">
      <w:pPr>
        <w:pStyle w:val="a7"/>
        <w:widowControl/>
        <w:numPr>
          <w:ilvl w:val="0"/>
          <w:numId w:val="4"/>
        </w:numPr>
        <w:shd w:val="clear" w:color="auto" w:fill="FFFFFF"/>
        <w:ind w:right="240" w:firstLineChars="0"/>
        <w:rPr>
          <w:rFonts w:ascii="微软雅黑" w:eastAsia="微软雅黑" w:hAnsi="微软雅黑" w:cs="宋体"/>
          <w:color w:val="333333"/>
          <w:kern w:val="0"/>
          <w:szCs w:val="21"/>
        </w:rPr>
      </w:pPr>
      <w:r w:rsidRPr="00600089">
        <w:rPr>
          <w:rFonts w:ascii="微软雅黑" w:eastAsia="微软雅黑" w:hAnsi="微软雅黑" w:cs="宋体" w:hint="eastAsia"/>
          <w:color w:val="333333"/>
          <w:kern w:val="0"/>
          <w:szCs w:val="21"/>
          <w:highlight w:val="yellow"/>
        </w:rPr>
        <w:t>薛定谔方程只能复制玻尔模型的结果，却不能解释氢原子能级中更精细的结构</w:t>
      </w:r>
      <w:r w:rsidRPr="00600089">
        <w:rPr>
          <w:rFonts w:ascii="微软雅黑" w:eastAsia="微软雅黑" w:hAnsi="微软雅黑" w:cs="宋体" w:hint="eastAsia"/>
          <w:color w:val="333333"/>
          <w:kern w:val="0"/>
          <w:szCs w:val="21"/>
        </w:rPr>
        <w:t>。如果用</w:t>
      </w:r>
      <w:r w:rsidRPr="00600089">
        <w:rPr>
          <w:rFonts w:ascii="微软雅黑" w:eastAsia="微软雅黑" w:hAnsi="微软雅黑" w:cs="宋体" w:hint="eastAsia"/>
          <w:color w:val="333333"/>
          <w:kern w:val="0"/>
          <w:szCs w:val="21"/>
          <w:highlight w:val="yellow"/>
        </w:rPr>
        <w:t>更精密的实验放大观察之前得到的谱线，会发现每条谱线实际上都由很多间距很小的谱线所组成。</w:t>
      </w:r>
    </w:p>
    <w:p w14:paraId="43014E33" w14:textId="47D123FC" w:rsidR="00900CE7" w:rsidRPr="00600089" w:rsidRDefault="00900CE7" w:rsidP="00DC5B31">
      <w:pPr>
        <w:pStyle w:val="a7"/>
        <w:widowControl/>
        <w:numPr>
          <w:ilvl w:val="0"/>
          <w:numId w:val="4"/>
        </w:numPr>
        <w:shd w:val="clear" w:color="auto" w:fill="FFFFFF"/>
        <w:ind w:right="240" w:firstLineChars="0"/>
        <w:rPr>
          <w:rFonts w:ascii="微软雅黑" w:eastAsia="微软雅黑" w:hAnsi="微软雅黑" w:cs="宋体"/>
          <w:color w:val="333333"/>
          <w:kern w:val="0"/>
          <w:szCs w:val="21"/>
        </w:rPr>
      </w:pPr>
      <w:r w:rsidRPr="00DC5B31">
        <w:rPr>
          <w:rFonts w:ascii="微软雅黑" w:eastAsia="微软雅黑" w:hAnsi="微软雅黑" w:cs="宋体" w:hint="eastAsia"/>
          <w:color w:val="333333"/>
          <w:kern w:val="0"/>
          <w:szCs w:val="21"/>
          <w:highlight w:val="yellow"/>
        </w:rPr>
        <w:lastRenderedPageBreak/>
        <w:t>在薛定谔方程的理论框架下</w:t>
      </w:r>
      <w:r w:rsidRPr="00600089">
        <w:rPr>
          <w:rFonts w:ascii="微软雅黑" w:eastAsia="微软雅黑" w:hAnsi="微软雅黑" w:cs="宋体" w:hint="eastAsia"/>
          <w:color w:val="333333"/>
          <w:kern w:val="0"/>
          <w:szCs w:val="21"/>
        </w:rPr>
        <w:t>，处于能级上的电子无论能量多高，</w:t>
      </w:r>
      <w:r w:rsidRPr="00DC5B31">
        <w:rPr>
          <w:rFonts w:ascii="微软雅黑" w:eastAsia="微软雅黑" w:hAnsi="微软雅黑" w:cs="宋体" w:hint="eastAsia"/>
          <w:color w:val="333333"/>
          <w:kern w:val="0"/>
          <w:szCs w:val="21"/>
          <w:highlight w:val="yellow"/>
        </w:rPr>
        <w:t>如果不受外界扰动就会一直停留在该能级上，并不会自发跃迁到更低的能级放出光子。</w:t>
      </w:r>
      <w:r w:rsidRPr="00600089">
        <w:rPr>
          <w:rFonts w:ascii="微软雅黑" w:eastAsia="微软雅黑" w:hAnsi="微软雅黑" w:cs="宋体" w:hint="eastAsia"/>
          <w:color w:val="333333"/>
          <w:kern w:val="0"/>
          <w:szCs w:val="21"/>
        </w:rPr>
        <w:t>但在实验中，</w:t>
      </w:r>
      <w:r w:rsidRPr="00DC5B31">
        <w:rPr>
          <w:rFonts w:ascii="微软雅黑" w:eastAsia="微软雅黑" w:hAnsi="微软雅黑" w:cs="宋体" w:hint="eastAsia"/>
          <w:color w:val="333333"/>
          <w:kern w:val="0"/>
          <w:szCs w:val="21"/>
          <w:highlight w:val="yellow"/>
        </w:rPr>
        <w:t>即便在真空中，处于高能级的电子仍然会以一定概率跃迁到低能级上。这一现象被称为原子的</w:t>
      </w:r>
      <w:r w:rsidRPr="00DC5B31">
        <w:rPr>
          <w:rFonts w:ascii="微软雅黑" w:eastAsia="微软雅黑" w:hAnsi="微软雅黑" w:cs="宋体" w:hint="eastAsia"/>
          <w:b/>
          <w:bCs/>
          <w:color w:val="333333"/>
          <w:kern w:val="0"/>
          <w:szCs w:val="21"/>
          <w:highlight w:val="yellow"/>
        </w:rPr>
        <w:t>自发辐射</w:t>
      </w:r>
      <w:r w:rsidRPr="00DC5B31">
        <w:rPr>
          <w:rFonts w:ascii="微软雅黑" w:eastAsia="微软雅黑" w:hAnsi="微软雅黑" w:cs="宋体" w:hint="eastAsia"/>
          <w:color w:val="333333"/>
          <w:kern w:val="0"/>
          <w:szCs w:val="21"/>
          <w:highlight w:val="yellow"/>
        </w:rPr>
        <w:t>（spontaneous radiation）</w:t>
      </w:r>
      <w:r w:rsidRPr="00600089">
        <w:rPr>
          <w:rFonts w:ascii="微软雅黑" w:eastAsia="微软雅黑" w:hAnsi="微软雅黑" w:cs="宋体" w:hint="eastAsia"/>
          <w:color w:val="333333"/>
          <w:kern w:val="0"/>
          <w:szCs w:val="21"/>
        </w:rPr>
        <w:t>。</w:t>
      </w:r>
    </w:p>
    <w:p w14:paraId="4194E38B" w14:textId="5664E0BD"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难道真空中真的会有一些东西扰动处于高能级的电子吗？</w:t>
      </w:r>
      <w:r w:rsidRPr="00900CE7">
        <w:rPr>
          <w:rFonts w:ascii="微软雅黑" w:eastAsia="微软雅黑" w:hAnsi="微软雅黑" w:hint="eastAsia"/>
          <w:color w:val="333333"/>
          <w:szCs w:val="21"/>
        </w:rPr>
        <w:t>在接下来的两节我们会分别解决这两个问题。但对于处在20世纪20年代的物理学家们而言，这确实是难以理解的现象。物理学家</w:t>
      </w:r>
      <w:hyperlink r:id="rId13" w:anchor="wechat_redirect" w:tgtFrame="_blank" w:history="1">
        <w:r w:rsidRPr="00900CE7">
          <w:rPr>
            <w:rFonts w:ascii="微软雅黑" w:eastAsia="微软雅黑" w:hAnsi="微软雅黑" w:hint="eastAsia"/>
            <w:color w:val="576B95"/>
            <w:szCs w:val="21"/>
            <w:u w:val="single"/>
          </w:rPr>
          <w:t>费曼</w:t>
        </w:r>
      </w:hyperlink>
      <w:r w:rsidRPr="00900CE7">
        <w:rPr>
          <w:rFonts w:ascii="微软雅黑" w:eastAsia="微软雅黑" w:hAnsi="微软雅黑" w:hint="eastAsia"/>
          <w:color w:val="333333"/>
          <w:szCs w:val="21"/>
        </w:rPr>
        <w:t>（Richard Feynman）曾经说过这样一个故事[d]：</w:t>
      </w:r>
    </w:p>
    <w:p w14:paraId="3D4DDE6A" w14:textId="2CF88DCE"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我去过麻省理工学院（读本科），去过普林斯顿大学（读博士）。回到家之后，我的父亲说：“长期以来我一直想搞明白一件事，但一直没搞懂。儿子，既然你已经接受了这么多科学教育，我希望你能解释给我听。”我说好。</w:t>
      </w:r>
    </w:p>
    <w:p w14:paraId="7817520A" w14:textId="62F9E834"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他说：“他们说，当原子从一个状态变到另一个状态的时候，从一个激发态变到低能态的时候，会发光。这件事我能明白。”</w:t>
      </w:r>
    </w:p>
    <w:p w14:paraId="42309603" w14:textId="284E0A1A"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我说：“确实是这样的。”</w:t>
      </w:r>
    </w:p>
    <w:p w14:paraId="2916FF4C" w14:textId="54E660E9"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“然后，光是一种粒子。他们应该是称之为光子。”</w:t>
      </w:r>
    </w:p>
    <w:p w14:paraId="0A09506D" w14:textId="25209FD7"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“是的。”</w:t>
      </w:r>
    </w:p>
    <w:p w14:paraId="37F8210E" w14:textId="6FA0C2BC"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“既然原子从激发态到低能态时出一个光子，那么处于激发态的原子里一定有一个光子了？”</w:t>
      </w:r>
    </w:p>
    <w:p w14:paraId="66A280D2" w14:textId="055B9904"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我说：“呃，并不是这样。”</w:t>
      </w:r>
    </w:p>
    <w:p w14:paraId="21FFCD84" w14:textId="2609E587"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他说：“既然如此，那你是怎么理解这件事情的。一个光子原先并不在原子里面，但原子还是能释放一个光子？”</w:t>
      </w:r>
    </w:p>
    <w:p w14:paraId="4B6D99D2" w14:textId="64B732EC"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我思考了几分钟，然后说：“对不起。我不知道。我没法向你解释这件事情。”</w:t>
      </w:r>
    </w:p>
    <w:p w14:paraId="38DA4238" w14:textId="6329817E" w:rsidR="00900CE7" w:rsidRPr="00900CE7" w:rsidRDefault="00900CE7" w:rsidP="00DC5B31">
      <w:pPr>
        <w:shd w:val="clear" w:color="auto" w:fill="FFFFFF"/>
        <w:ind w:left="238" w:right="238"/>
        <w:rPr>
          <w:rFonts w:ascii="微软雅黑" w:eastAsia="微软雅黑" w:hAnsi="微软雅黑"/>
          <w:color w:val="333333"/>
          <w:szCs w:val="21"/>
        </w:rPr>
      </w:pPr>
      <w:r w:rsidRPr="00900CE7">
        <w:rPr>
          <w:rFonts w:ascii="微软雅黑" w:eastAsia="微软雅黑" w:hAnsi="微软雅黑" w:hint="eastAsia"/>
          <w:i/>
          <w:iCs/>
          <w:color w:val="333333"/>
          <w:szCs w:val="21"/>
        </w:rPr>
        <w:t>我的父亲非常失望。我接受了这么多年的教育，结果竟然是这样糟糕。  </w:t>
      </w:r>
    </w:p>
    <w:p w14:paraId="1D48128D" w14:textId="6B34E5B6"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狄拉克：真空即是电子海</w:t>
      </w:r>
    </w:p>
    <w:p w14:paraId="4546636B" w14:textId="7C98952D"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第一个成功考虑相对论效应，解释了原子光谱中的</w:t>
      </w:r>
      <w:r w:rsidRPr="00900CE7">
        <w:rPr>
          <w:rFonts w:ascii="微软雅黑" w:eastAsia="微软雅黑" w:hAnsi="微软雅黑" w:hint="eastAsia"/>
          <w:b/>
          <w:bCs/>
          <w:color w:val="333333"/>
          <w:szCs w:val="21"/>
          <w:highlight w:val="yellow"/>
        </w:rPr>
        <w:t>精细结构</w:t>
      </w:r>
      <w:r w:rsidRPr="00900CE7">
        <w:rPr>
          <w:rFonts w:ascii="微软雅黑" w:eastAsia="微软雅黑" w:hAnsi="微软雅黑" w:hint="eastAsia"/>
          <w:color w:val="333333"/>
          <w:szCs w:val="21"/>
          <w:highlight w:val="yellow"/>
        </w:rPr>
        <w:t>（fine structure）的人是狄拉克（Paul Dirac）</w:t>
      </w:r>
      <w:r w:rsidRPr="00900CE7">
        <w:rPr>
          <w:rFonts w:ascii="微软雅黑" w:eastAsia="微软雅黑" w:hAnsi="微软雅黑" w:hint="eastAsia"/>
          <w:color w:val="333333"/>
          <w:szCs w:val="21"/>
        </w:rPr>
        <w:t>。1928年，他提出了薛定谔方程的相对论版本来描述电子的运动：</w:t>
      </w:r>
    </w:p>
    <w:p w14:paraId="3860CDCC" w14:textId="049FED1E"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color w:val="333333"/>
          <w:szCs w:val="21"/>
        </w:rPr>
        <w:lastRenderedPageBreak/>
        <w:fldChar w:fldCharType="begin"/>
      </w:r>
      <w:r w:rsidRPr="00900CE7">
        <w:rPr>
          <w:rFonts w:ascii="微软雅黑" w:eastAsia="微软雅黑" w:hAnsi="微软雅黑"/>
          <w:color w:val="333333"/>
          <w:szCs w:val="21"/>
        </w:rPr>
        <w:instrText xml:space="preserve"> INCLUDEPICTURE "http://www.semi.ac.cn/kxcb/kpwz/201806/W020180604400946522734.png"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1E1835EF" wp14:editId="6107B2B1">
            <wp:extent cx="1710813" cy="286642"/>
            <wp:effectExtent l="0" t="0" r="381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7409" cy="297800"/>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19A91629" w14:textId="026209CC"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这个方程被称为</w:t>
      </w:r>
      <w:r w:rsidRPr="00900CE7">
        <w:rPr>
          <w:rFonts w:ascii="微软雅黑" w:eastAsia="微软雅黑" w:hAnsi="微软雅黑" w:hint="eastAsia"/>
          <w:b/>
          <w:bCs/>
          <w:color w:val="333333"/>
          <w:szCs w:val="21"/>
        </w:rPr>
        <w:t>狄拉克方程</w:t>
      </w:r>
      <w:r w:rsidRPr="00900CE7">
        <w:rPr>
          <w:rFonts w:ascii="微软雅黑" w:eastAsia="微软雅黑" w:hAnsi="微软雅黑" w:hint="eastAsia"/>
          <w:color w:val="333333"/>
          <w:szCs w:val="21"/>
        </w:rPr>
        <w:t>。更为重要的是，</w:t>
      </w:r>
      <w:r w:rsidRPr="00900CE7">
        <w:rPr>
          <w:rFonts w:ascii="微软雅黑" w:eastAsia="微软雅黑" w:hAnsi="微软雅黑" w:hint="eastAsia"/>
          <w:color w:val="333333"/>
          <w:szCs w:val="21"/>
          <w:highlight w:val="yellow"/>
        </w:rPr>
        <w:t>这个方程以一种石破天惊的方式</w:t>
      </w:r>
      <w:r w:rsidRPr="00900CE7">
        <w:rPr>
          <w:rFonts w:ascii="微软雅黑" w:eastAsia="微软雅黑" w:hAnsi="微软雅黑" w:hint="eastAsia"/>
          <w:b/>
          <w:bCs/>
          <w:color w:val="333333"/>
          <w:szCs w:val="21"/>
          <w:highlight w:val="yellow"/>
        </w:rPr>
        <w:t>预言了正电子的存在，并暗示真空中可能有着丰富的物理现象</w:t>
      </w:r>
      <w:r w:rsidRPr="00900CE7">
        <w:rPr>
          <w:rFonts w:ascii="微软雅黑" w:eastAsia="微软雅黑" w:hAnsi="微软雅黑" w:hint="eastAsia"/>
          <w:color w:val="333333"/>
          <w:szCs w:val="21"/>
        </w:rPr>
        <w:t>。1933年，薛定谔和狄拉克因为两个以他们名字命名的方程共享了当年的诺贝尔物理学奖。</w:t>
      </w:r>
    </w:p>
    <w:p w14:paraId="06C3DC12" w14:textId="3A9B68B2"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"http://www.semi.ac.cn/kxcb/kpwz/201806/W020180604400946571665.jpg"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21D9C59A" wp14:editId="0F6929DC">
            <wp:extent cx="4342939" cy="3244646"/>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1757" cy="3251234"/>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22DE425B" w14:textId="77777777" w:rsidR="00900CE7" w:rsidRPr="00900CE7" w:rsidRDefault="00A843A8" w:rsidP="00DC5B31">
      <w:pPr>
        <w:ind w:firstLine="480"/>
        <w:rPr>
          <w:rFonts w:ascii="微软雅黑" w:eastAsia="微软雅黑" w:hAnsi="微软雅黑"/>
          <w:color w:val="888888"/>
          <w:szCs w:val="21"/>
        </w:rPr>
      </w:pPr>
      <w:hyperlink r:id="rId16"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狄拉克电子海中电子和空穴结合的示意图。| 图片来源：作者自绘</w:t>
      </w:r>
    </w:p>
    <w:p w14:paraId="166F72DE" w14:textId="59A3D19A"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狄拉克发现</w:t>
      </w:r>
      <w:r w:rsidRPr="00900CE7">
        <w:rPr>
          <w:rFonts w:ascii="微软雅黑" w:eastAsia="微软雅黑" w:hAnsi="微软雅黑" w:hint="eastAsia"/>
          <w:color w:val="333333"/>
          <w:szCs w:val="21"/>
          <w:highlight w:val="yellow"/>
        </w:rPr>
        <w:t>这个方程的解总是成对存在。每一个能量为E的量子态，一定对应着一个能量为-E的量子态。理论上说，一个电子总是可以释放无穷多的能量到达E = -∞的状态，</w:t>
      </w:r>
      <w:r w:rsidRPr="00900CE7">
        <w:rPr>
          <w:rFonts w:ascii="微软雅黑" w:eastAsia="微软雅黑" w:hAnsi="微软雅黑" w:hint="eastAsia"/>
          <w:color w:val="333333"/>
          <w:szCs w:val="21"/>
        </w:rPr>
        <w:t>这显然是十分荒谬的。在现实世界中，我们从来没有观测到任何一个电子辐射出无穷多的能量。为了解决这一疑难[5]，狄拉克提出了一个天才的解释：</w:t>
      </w:r>
      <w:r w:rsidRPr="00900CE7">
        <w:rPr>
          <w:rFonts w:ascii="微软雅黑" w:eastAsia="微软雅黑" w:hAnsi="微软雅黑" w:hint="eastAsia"/>
          <w:color w:val="333333"/>
          <w:szCs w:val="21"/>
          <w:highlight w:val="yellow"/>
        </w:rPr>
        <w:t>电子服从</w:t>
      </w:r>
      <w:r w:rsidRPr="00900CE7">
        <w:rPr>
          <w:rFonts w:ascii="微软雅黑" w:eastAsia="微软雅黑" w:hAnsi="微软雅黑" w:hint="eastAsia"/>
          <w:b/>
          <w:bCs/>
          <w:color w:val="333333"/>
          <w:szCs w:val="21"/>
          <w:highlight w:val="yellow"/>
        </w:rPr>
        <w:t>泡利不相容原理</w:t>
      </w:r>
      <w:r w:rsidRPr="00900CE7">
        <w:rPr>
          <w:rFonts w:ascii="微软雅黑" w:eastAsia="微软雅黑" w:hAnsi="微软雅黑" w:hint="eastAsia"/>
          <w:color w:val="333333"/>
          <w:szCs w:val="21"/>
          <w:highlight w:val="yellow"/>
        </w:rPr>
        <w:t>（Pauli exclusion principle）</w:t>
      </w:r>
      <w:r w:rsidRPr="00900CE7">
        <w:rPr>
          <w:rFonts w:ascii="微软雅黑" w:eastAsia="微软雅黑" w:hAnsi="微软雅黑" w:hint="eastAsia"/>
          <w:color w:val="333333"/>
          <w:szCs w:val="21"/>
        </w:rPr>
        <w:t>，即不能有两个电子同时占据一个量子态。</w:t>
      </w:r>
      <w:r w:rsidRPr="00900CE7">
        <w:rPr>
          <w:rFonts w:ascii="微软雅黑" w:eastAsia="微软雅黑" w:hAnsi="微软雅黑" w:hint="eastAsia"/>
          <w:color w:val="333333"/>
          <w:szCs w:val="21"/>
          <w:highlight w:val="yellow"/>
        </w:rPr>
        <w:t>如果所有负能态都已经被电子完全占据了，那么泡利不相容原理就可以阻止处于正能态的电子进入负能态</w:t>
      </w:r>
      <w:r w:rsidRPr="00900CE7">
        <w:rPr>
          <w:rFonts w:ascii="微软雅黑" w:eastAsia="微软雅黑" w:hAnsi="微软雅黑" w:hint="eastAsia"/>
          <w:color w:val="333333"/>
          <w:szCs w:val="21"/>
        </w:rPr>
        <w:t>。因此</w:t>
      </w:r>
      <w:r w:rsidRPr="00900CE7">
        <w:rPr>
          <w:rFonts w:ascii="微软雅黑" w:eastAsia="微软雅黑" w:hAnsi="微软雅黑" w:hint="eastAsia"/>
          <w:b/>
          <w:bCs/>
          <w:color w:val="333333"/>
          <w:szCs w:val="21"/>
          <w:highlight w:val="yellow"/>
        </w:rPr>
        <w:t>在狄拉克的理论中，真空并不是什么都没有，而是充满了负能态电子的电子海洋</w:t>
      </w:r>
      <w:r w:rsidRPr="00900CE7">
        <w:rPr>
          <w:rFonts w:ascii="微软雅黑" w:eastAsia="微软雅黑" w:hAnsi="微软雅黑" w:hint="eastAsia"/>
          <w:color w:val="333333"/>
          <w:szCs w:val="21"/>
          <w:highlight w:val="yellow"/>
        </w:rPr>
        <w:t>！</w:t>
      </w:r>
    </w:p>
    <w:p w14:paraId="44050BD8" w14:textId="0E716543"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这个理论最大的成功之处在于</w:t>
      </w:r>
      <w:r w:rsidRPr="00900CE7">
        <w:rPr>
          <w:rFonts w:ascii="微软雅黑" w:eastAsia="微软雅黑" w:hAnsi="微软雅黑" w:hint="eastAsia"/>
          <w:color w:val="333333"/>
          <w:szCs w:val="21"/>
          <w:highlight w:val="yellow"/>
        </w:rPr>
        <w:t>它准确预言了正电子的存在</w:t>
      </w:r>
      <w:r w:rsidRPr="00900CE7">
        <w:rPr>
          <w:rFonts w:ascii="微软雅黑" w:eastAsia="微软雅黑" w:hAnsi="微软雅黑" w:hint="eastAsia"/>
          <w:color w:val="333333"/>
          <w:szCs w:val="21"/>
        </w:rPr>
        <w:t>：如果由于某些原因，一个能量为-|E| 的电子离开了负能电子海，在电子海中留下了一个空穴。那么一个能量为 |E| 的</w:t>
      </w:r>
      <w:r w:rsidRPr="00900CE7">
        <w:rPr>
          <w:rFonts w:ascii="微软雅黑" w:eastAsia="微软雅黑" w:hAnsi="微软雅黑" w:hint="eastAsia"/>
          <w:color w:val="333333"/>
          <w:szCs w:val="21"/>
        </w:rPr>
        <w:lastRenderedPageBreak/>
        <w:t>正能态电子将会填上这个空穴，并释放能量 2|E|，使系统重新回到真空：电子（负电荷，|E|） + 空穴 = 真空（电中性） + 2|E|。如此看来，</w:t>
      </w:r>
      <w:r w:rsidRPr="00900CE7">
        <w:rPr>
          <w:rFonts w:ascii="微软雅黑" w:eastAsia="微软雅黑" w:hAnsi="微软雅黑" w:hint="eastAsia"/>
          <w:color w:val="333333"/>
          <w:szCs w:val="21"/>
          <w:highlight w:val="yellow"/>
        </w:rPr>
        <w:t>空穴等效地拥有一个正电荷以及正能量</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这个空穴就是所谓正电子，它是电子的反粒子</w:t>
      </w:r>
      <w:r w:rsidRPr="00900CE7">
        <w:rPr>
          <w:rFonts w:ascii="微软雅黑" w:eastAsia="微软雅黑" w:hAnsi="微软雅黑" w:hint="eastAsia"/>
          <w:color w:val="333333"/>
          <w:szCs w:val="21"/>
        </w:rPr>
        <w:t>。1932年，实验物理学家安德森（Carl Anderson）就</w:t>
      </w:r>
      <w:r w:rsidRPr="00900CE7">
        <w:rPr>
          <w:rFonts w:ascii="微软雅黑" w:eastAsia="微软雅黑" w:hAnsi="微软雅黑" w:hint="eastAsia"/>
          <w:b/>
          <w:bCs/>
          <w:color w:val="333333"/>
          <w:szCs w:val="21"/>
        </w:rPr>
        <w:t>在云室里发现了正电子的踪迹</w:t>
      </w:r>
      <w:r w:rsidRPr="00900CE7">
        <w:rPr>
          <w:rFonts w:ascii="微软雅黑" w:eastAsia="微软雅黑" w:hAnsi="微软雅黑" w:hint="eastAsia"/>
          <w:color w:val="333333"/>
          <w:szCs w:val="21"/>
        </w:rPr>
        <w:t>。他也因此获得1936年的诺贝尔物理学奖。</w:t>
      </w:r>
    </w:p>
    <w:p w14:paraId="10A43344" w14:textId="5BD74C3B"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"http://www.semi.ac.cn/kxcb/kpwz/201806/W020180604400946637345.jpg"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3A7E6C21" wp14:editId="4F94D360">
            <wp:extent cx="3524864" cy="3473478"/>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1287" cy="3479807"/>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064F6A5C" w14:textId="77777777" w:rsidR="00900CE7" w:rsidRPr="00900CE7" w:rsidRDefault="00A843A8" w:rsidP="00DC5B31">
      <w:pPr>
        <w:ind w:firstLine="480"/>
        <w:rPr>
          <w:rFonts w:ascii="微软雅黑" w:eastAsia="微软雅黑" w:hAnsi="微软雅黑"/>
          <w:color w:val="888888"/>
          <w:szCs w:val="21"/>
        </w:rPr>
      </w:pPr>
      <w:hyperlink r:id="rId18"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世界上第一张正电子的云室照片。| 图片来源：[f]</w:t>
      </w:r>
    </w:p>
    <w:p w14:paraId="0C9C1D32" w14:textId="1BB0DA06"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但狄拉克方程也有其自己的问题</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如果真空中充满了大量电子，那我们为何从来没有感受到这些负电荷所带来的库仑力呢？</w:t>
      </w:r>
      <w:r w:rsidRPr="00900CE7">
        <w:rPr>
          <w:rFonts w:ascii="微软雅黑" w:eastAsia="微软雅黑" w:hAnsi="微软雅黑" w:hint="eastAsia"/>
          <w:color w:val="333333"/>
          <w:szCs w:val="21"/>
        </w:rPr>
        <w:t>为了解决这个问题，</w:t>
      </w:r>
      <w:r w:rsidRPr="00900CE7">
        <w:rPr>
          <w:rFonts w:ascii="微软雅黑" w:eastAsia="微软雅黑" w:hAnsi="微软雅黑" w:hint="eastAsia"/>
          <w:color w:val="333333"/>
          <w:szCs w:val="21"/>
          <w:highlight w:val="yellow"/>
        </w:rPr>
        <w:t>狄拉克必须假设真空原本就是一个充满均匀的正电荷背景，用来抵消电子海的负电荷。这个解释显然非常不自然[</w:t>
      </w:r>
      <w:r w:rsidRPr="00900CE7">
        <w:rPr>
          <w:rFonts w:ascii="微软雅黑" w:eastAsia="微软雅黑" w:hAnsi="微软雅黑" w:hint="eastAsia"/>
          <w:color w:val="333333"/>
          <w:szCs w:val="21"/>
        </w:rPr>
        <w:t>6]。除此之外，由于电子海中无数负电荷的相互排斥，</w:t>
      </w:r>
      <w:r w:rsidRPr="00900CE7">
        <w:rPr>
          <w:rFonts w:ascii="微软雅黑" w:eastAsia="微软雅黑" w:hAnsi="微软雅黑" w:hint="eastAsia"/>
          <w:color w:val="333333"/>
          <w:szCs w:val="21"/>
          <w:highlight w:val="yellow"/>
        </w:rPr>
        <w:t>电子海的能量并非为零，而是无穷大</w:t>
      </w:r>
      <w:r w:rsidRPr="00900CE7">
        <w:rPr>
          <w:rFonts w:ascii="微软雅黑" w:eastAsia="微软雅黑" w:hAnsi="微软雅黑" w:hint="eastAsia"/>
          <w:color w:val="333333"/>
          <w:szCs w:val="21"/>
        </w:rPr>
        <w:t>。虽然在实验室中我们测量得到的任何能量都是与真空能的差值，并不能直接测量无穷大的真空能量[7]，这仍然是一个令人难以置信的结论。</w:t>
      </w:r>
    </w:p>
    <w:p w14:paraId="7277169E" w14:textId="68A76AB6"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一筹莫展的物理学家们就此沉寂了20年。第二次世界大战期间迅速发展的</w:t>
      </w:r>
      <w:r w:rsidRPr="00900CE7">
        <w:rPr>
          <w:rFonts w:ascii="微软雅黑" w:eastAsia="微软雅黑" w:hAnsi="微软雅黑" w:hint="eastAsia"/>
          <w:color w:val="333333"/>
          <w:szCs w:val="21"/>
          <w:highlight w:val="yellow"/>
        </w:rPr>
        <w:t>雷达技术，使得战后的物理学家们得以以前所未有的精度测量原子谱线。</w:t>
      </w:r>
      <w:r w:rsidRPr="00900CE7">
        <w:rPr>
          <w:rFonts w:ascii="微软雅黑" w:eastAsia="微软雅黑" w:hAnsi="微软雅黑" w:hint="eastAsia"/>
          <w:color w:val="333333"/>
          <w:szCs w:val="21"/>
        </w:rPr>
        <w:t>1947年，兰姆（Willis Lamb）发现</w:t>
      </w:r>
      <w:r w:rsidRPr="00900CE7">
        <w:rPr>
          <w:rFonts w:ascii="微软雅黑" w:eastAsia="微软雅黑" w:hAnsi="微软雅黑" w:hint="eastAsia"/>
          <w:color w:val="333333"/>
          <w:szCs w:val="21"/>
          <w:highlight w:val="yellow"/>
        </w:rPr>
        <w:t>氢原子的2S1/2和2P1/2两个能级的能量差有极小（1GHz）的差别[8]。这</w:t>
      </w:r>
      <w:r w:rsidRPr="00900CE7">
        <w:rPr>
          <w:rFonts w:ascii="微软雅黑" w:eastAsia="微软雅黑" w:hAnsi="微软雅黑" w:hint="eastAsia"/>
          <w:color w:val="333333"/>
          <w:szCs w:val="21"/>
          <w:highlight w:val="yellow"/>
        </w:rPr>
        <w:lastRenderedPageBreak/>
        <w:t>个发现被称作</w:t>
      </w:r>
      <w:r w:rsidRPr="00900CE7">
        <w:rPr>
          <w:rFonts w:ascii="微软雅黑" w:eastAsia="微软雅黑" w:hAnsi="微软雅黑" w:hint="eastAsia"/>
          <w:b/>
          <w:bCs/>
          <w:color w:val="333333"/>
          <w:szCs w:val="21"/>
          <w:highlight w:val="yellow"/>
        </w:rPr>
        <w:t>兰姆位移</w:t>
      </w:r>
      <w:r w:rsidRPr="00900CE7">
        <w:rPr>
          <w:rFonts w:ascii="微软雅黑" w:eastAsia="微软雅黑" w:hAnsi="微软雅黑" w:hint="eastAsia"/>
          <w:color w:val="333333"/>
          <w:szCs w:val="21"/>
          <w:highlight w:val="yellow"/>
        </w:rPr>
        <w:t>（Lamb shift）</w:t>
      </w:r>
      <w:r w:rsidRPr="00900CE7">
        <w:rPr>
          <w:rFonts w:ascii="微软雅黑" w:eastAsia="微软雅黑" w:hAnsi="微软雅黑" w:hint="eastAsia"/>
          <w:color w:val="333333"/>
          <w:szCs w:val="21"/>
        </w:rPr>
        <w:t>。但是根据狄拉克方程的预言，这两个能级的能量应该是相同的。敏锐的物理学家们立刻意识到</w:t>
      </w:r>
      <w:r w:rsidRPr="00900CE7">
        <w:rPr>
          <w:rFonts w:ascii="微软雅黑" w:eastAsia="微软雅黑" w:hAnsi="微软雅黑" w:hint="eastAsia"/>
          <w:color w:val="333333"/>
          <w:szCs w:val="21"/>
          <w:highlight w:val="yellow"/>
        </w:rPr>
        <w:t>其中的原因来源于真空！</w:t>
      </w:r>
      <w:r w:rsidRPr="00900CE7">
        <w:rPr>
          <w:rFonts w:ascii="微软雅黑" w:eastAsia="微软雅黑" w:hAnsi="微软雅黑" w:hint="eastAsia"/>
          <w:color w:val="333333"/>
          <w:szCs w:val="21"/>
        </w:rPr>
        <w:t xml:space="preserve"> 一个全新的、统一的量子理论已经呼之欲出。</w:t>
      </w:r>
    </w:p>
    <w:p w14:paraId="1BDABC2D" w14:textId="4AA26830"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量子电动力学：真空中充满了量子涨落</w:t>
      </w:r>
    </w:p>
    <w:p w14:paraId="781E04AF" w14:textId="062CFB5C"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新的量子理论被称之为</w:t>
      </w:r>
      <w:r w:rsidRPr="00900CE7">
        <w:rPr>
          <w:rFonts w:ascii="微软雅黑" w:eastAsia="微软雅黑" w:hAnsi="微软雅黑" w:hint="eastAsia"/>
          <w:b/>
          <w:bCs/>
          <w:color w:val="333333"/>
          <w:szCs w:val="21"/>
          <w:highlight w:val="yellow"/>
        </w:rPr>
        <w:t>量子电动力学</w:t>
      </w:r>
      <w:r w:rsidRPr="00900CE7">
        <w:rPr>
          <w:rFonts w:ascii="微软雅黑" w:eastAsia="微软雅黑" w:hAnsi="微软雅黑" w:hint="eastAsia"/>
          <w:color w:val="333333"/>
          <w:szCs w:val="21"/>
          <w:highlight w:val="yellow"/>
        </w:rPr>
        <w:t>（quantum electrodynamics），</w:t>
      </w:r>
      <w:r w:rsidRPr="00900CE7">
        <w:rPr>
          <w:rFonts w:ascii="微软雅黑" w:eastAsia="微软雅黑" w:hAnsi="微软雅黑" w:hint="eastAsia"/>
          <w:b/>
          <w:bCs/>
          <w:color w:val="333333"/>
          <w:szCs w:val="21"/>
          <w:highlight w:val="yellow"/>
        </w:rPr>
        <w:t>它统一了量子力学、狭义相对论和电动力学</w:t>
      </w:r>
      <w:r w:rsidRPr="00900CE7">
        <w:rPr>
          <w:rFonts w:ascii="微软雅黑" w:eastAsia="微软雅黑" w:hAnsi="微软雅黑" w:hint="eastAsia"/>
          <w:color w:val="333333"/>
          <w:szCs w:val="21"/>
          <w:highlight w:val="yellow"/>
        </w:rPr>
        <w:t>，成功地解释了原子辐射的疑难，向人们揭示了真空的奥秘</w:t>
      </w:r>
      <w:r w:rsidRPr="00900CE7">
        <w:rPr>
          <w:rFonts w:ascii="微软雅黑" w:eastAsia="微软雅黑" w:hAnsi="微软雅黑" w:hint="eastAsia"/>
          <w:color w:val="333333"/>
          <w:szCs w:val="21"/>
        </w:rPr>
        <w:t>。</w:t>
      </w:r>
    </w:p>
    <w:p w14:paraId="40EF4B3F" w14:textId="38A507E5"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顾名思义，</w:t>
      </w:r>
      <w:r w:rsidRPr="00900CE7">
        <w:rPr>
          <w:rFonts w:ascii="微软雅黑" w:eastAsia="微软雅黑" w:hAnsi="微软雅黑" w:hint="eastAsia"/>
          <w:color w:val="333333"/>
          <w:szCs w:val="21"/>
          <w:highlight w:val="yellow"/>
        </w:rPr>
        <w:t>在量子电动力学中，</w:t>
      </w:r>
      <w:r w:rsidRPr="00900CE7">
        <w:rPr>
          <w:rFonts w:ascii="微软雅黑" w:eastAsia="微软雅黑" w:hAnsi="微软雅黑" w:hint="eastAsia"/>
          <w:b/>
          <w:bCs/>
          <w:color w:val="333333"/>
          <w:szCs w:val="21"/>
          <w:highlight w:val="yellow"/>
        </w:rPr>
        <w:t>电磁波不再是经典的，而是量子化的</w:t>
      </w:r>
      <w:r w:rsidRPr="00900CE7">
        <w:rPr>
          <w:rFonts w:ascii="微软雅黑" w:eastAsia="微软雅黑" w:hAnsi="微软雅黑" w:hint="eastAsia"/>
          <w:color w:val="333333"/>
          <w:szCs w:val="21"/>
        </w:rPr>
        <w:t>。量子力学导致了量子化的电磁场具有很多惊奇的性质。量子系统所普遍具有的一个特性是服从</w:t>
      </w:r>
      <w:r w:rsidRPr="00900CE7">
        <w:rPr>
          <w:rFonts w:ascii="微软雅黑" w:eastAsia="微软雅黑" w:hAnsi="微软雅黑" w:hint="eastAsia"/>
          <w:b/>
          <w:bCs/>
          <w:color w:val="333333"/>
          <w:szCs w:val="21"/>
        </w:rPr>
        <w:t>海森堡不确定性关系</w:t>
      </w:r>
      <w:r w:rsidRPr="00900CE7">
        <w:rPr>
          <w:rFonts w:ascii="微软雅黑" w:eastAsia="微软雅黑" w:hAnsi="微软雅黑" w:hint="eastAsia"/>
          <w:color w:val="333333"/>
          <w:szCs w:val="21"/>
        </w:rPr>
        <w:t>（Heisenberg’s uncertainty principle）——</w:t>
      </w:r>
      <w:r w:rsidRPr="00900CE7">
        <w:rPr>
          <w:rFonts w:ascii="微软雅黑" w:eastAsia="微软雅黑" w:hAnsi="微软雅黑" w:hint="eastAsia"/>
          <w:b/>
          <w:bCs/>
          <w:color w:val="333333"/>
          <w:szCs w:val="21"/>
        </w:rPr>
        <w:t>一个粒子不能同时有确定的能量和速度</w:t>
      </w:r>
      <w:r w:rsidRPr="00900CE7">
        <w:rPr>
          <w:rFonts w:ascii="微软雅黑" w:eastAsia="微软雅黑" w:hAnsi="微软雅黑" w:hint="eastAsia"/>
          <w:color w:val="333333"/>
          <w:szCs w:val="21"/>
        </w:rPr>
        <w:t>（动量）：</w:t>
      </w:r>
      <w:r w:rsidRPr="00900CE7">
        <w:rPr>
          <w:rFonts w:ascii="微软雅黑" w:eastAsia="微软雅黑" w:hAnsi="微软雅黑" w:hint="eastAsia"/>
          <w:b/>
          <w:bCs/>
          <w:color w:val="333333"/>
          <w:szCs w:val="21"/>
        </w:rPr>
        <w:t>？？x？？p ≥ ？/2</w:t>
      </w:r>
      <w:r w:rsidRPr="00900CE7">
        <w:rPr>
          <w:rFonts w:ascii="微软雅黑" w:eastAsia="微软雅黑" w:hAnsi="微软雅黑" w:hint="eastAsia"/>
          <w:color w:val="333333"/>
          <w:szCs w:val="21"/>
        </w:rPr>
        <w:t>。现在让我们考虑一个固定在弹簧一端的粒子。中学物理告诉我们，粒子的能量（机械能）由两部分组成：动能和弹性势能。当粒子静止于弹簧的平衡位置时能量最低，因为此时粒子的动能和弹性势能均为零。可是在量子力学中，由于不确定性原理，粒子不能同时拥有确定的位置和速度！ 如果我们知道粒子处于平衡位置，那么由于不确定性原理，粒子就会有不确定的速度，这就意味着粒子的动能不为零[9]。另一方面，如果我们知道粒子动能为零处于静止，那么粒子的位置就不确定，这意味着粒子的势能一定不为零。可以证明，无论我们如何努力，</w:t>
      </w:r>
      <w:r w:rsidRPr="00900CE7">
        <w:rPr>
          <w:rFonts w:ascii="微软雅黑" w:eastAsia="微软雅黑" w:hAnsi="微软雅黑" w:hint="eastAsia"/>
          <w:color w:val="333333"/>
          <w:szCs w:val="21"/>
          <w:highlight w:val="yellow"/>
        </w:rPr>
        <w:t>这个粒子总是会有一个非零的总能量。这一能量被称为</w:t>
      </w:r>
      <w:r w:rsidRPr="00900CE7">
        <w:rPr>
          <w:rFonts w:ascii="微软雅黑" w:eastAsia="微软雅黑" w:hAnsi="微软雅黑" w:hint="eastAsia"/>
          <w:b/>
          <w:bCs/>
          <w:color w:val="333333"/>
          <w:szCs w:val="21"/>
          <w:highlight w:val="yellow"/>
        </w:rPr>
        <w:t>零点能</w:t>
      </w:r>
      <w:r w:rsidRPr="00900CE7">
        <w:rPr>
          <w:rFonts w:ascii="微软雅黑" w:eastAsia="微软雅黑" w:hAnsi="微软雅黑" w:hint="eastAsia"/>
          <w:color w:val="333333"/>
          <w:szCs w:val="21"/>
          <w:highlight w:val="yellow"/>
        </w:rPr>
        <w:t>（zero point energy）</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在量子化的电磁场中，空间中有无数类似的振动模式</w:t>
      </w:r>
      <w:r w:rsidRPr="00900CE7">
        <w:rPr>
          <w:rFonts w:ascii="微软雅黑" w:eastAsia="微软雅黑" w:hAnsi="微软雅黑" w:hint="eastAsia"/>
          <w:color w:val="333333"/>
          <w:szCs w:val="21"/>
        </w:rPr>
        <w:t>（如果你不熟悉振动模式的概念，请参考注释[10]）</w:t>
      </w:r>
      <w:r w:rsidRPr="00900CE7">
        <w:rPr>
          <w:rFonts w:ascii="微软雅黑" w:eastAsia="微软雅黑" w:hAnsi="微软雅黑" w:hint="eastAsia"/>
          <w:color w:val="333333"/>
          <w:szCs w:val="21"/>
          <w:highlight w:val="yellow"/>
        </w:rPr>
        <w:t>，所以</w:t>
      </w:r>
      <w:r w:rsidRPr="00900CE7">
        <w:rPr>
          <w:rFonts w:ascii="微软雅黑" w:eastAsia="微软雅黑" w:hAnsi="微软雅黑" w:hint="eastAsia"/>
          <w:b/>
          <w:bCs/>
          <w:color w:val="333333"/>
          <w:szCs w:val="21"/>
          <w:highlight w:val="yellow"/>
        </w:rPr>
        <w:t>量子场具有无穷大的零点能</w:t>
      </w:r>
      <w:r w:rsidRPr="00900CE7">
        <w:rPr>
          <w:rFonts w:ascii="微软雅黑" w:eastAsia="微软雅黑" w:hAnsi="微软雅黑" w:hint="eastAsia"/>
          <w:color w:val="333333"/>
          <w:szCs w:val="21"/>
          <w:highlight w:val="yellow"/>
        </w:rPr>
        <w:t>。</w:t>
      </w:r>
    </w:p>
    <w:p w14:paraId="5E0E0444" w14:textId="051399CA"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b/>
          <w:bCs/>
          <w:color w:val="333333"/>
          <w:szCs w:val="21"/>
          <w:highlight w:val="yellow"/>
        </w:rPr>
        <w:t>零点能可以解释原子的自发辐射现象</w:t>
      </w:r>
      <w:r w:rsidRPr="00900CE7">
        <w:rPr>
          <w:rFonts w:ascii="微软雅黑" w:eastAsia="微软雅黑" w:hAnsi="微软雅黑" w:hint="eastAsia"/>
          <w:color w:val="333333"/>
          <w:szCs w:val="21"/>
          <w:highlight w:val="yellow"/>
        </w:rPr>
        <w:t>。虽然真空中不存在任何一个光子，但由于零点能，真空中还是存在电磁场。这个现象被称为“</w:t>
      </w:r>
      <w:r w:rsidRPr="00900CE7">
        <w:rPr>
          <w:rFonts w:ascii="微软雅黑" w:eastAsia="微软雅黑" w:hAnsi="微软雅黑" w:hint="eastAsia"/>
          <w:b/>
          <w:bCs/>
          <w:color w:val="333333"/>
          <w:szCs w:val="21"/>
          <w:highlight w:val="yellow"/>
        </w:rPr>
        <w:t>量子涨落</w:t>
      </w:r>
      <w:r w:rsidRPr="00900CE7">
        <w:rPr>
          <w:rFonts w:ascii="微软雅黑" w:eastAsia="微软雅黑" w:hAnsi="微软雅黑" w:hint="eastAsia"/>
          <w:color w:val="333333"/>
          <w:szCs w:val="21"/>
          <w:highlight w:val="yellow"/>
        </w:rPr>
        <w:t>（quantum fluctuation）”。</w:t>
      </w:r>
      <w:r w:rsidRPr="00900CE7">
        <w:rPr>
          <w:rFonts w:ascii="微软雅黑" w:eastAsia="微软雅黑" w:hAnsi="微软雅黑" w:hint="eastAsia"/>
          <w:color w:val="333333"/>
          <w:szCs w:val="21"/>
        </w:rPr>
        <w:t>量子涨落的电磁场与处于高能级的原子相互作用，使其受扰动而有一定的几率放出光子衰变到基态。这便是自发辐射的来源——高能电子并不是真正“自发” 辐射出光子，而是受到真空中量子涨落电磁场的扰动才辐射出光子[11]。</w:t>
      </w:r>
    </w:p>
    <w:p w14:paraId="0C44C86C" w14:textId="7420578B"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b/>
          <w:bCs/>
          <w:color w:val="333333"/>
          <w:szCs w:val="21"/>
        </w:rPr>
        <w:lastRenderedPageBreak/>
        <w:t>兰姆位移的原因也得以解释</w:t>
      </w:r>
      <w:r w:rsidRPr="00900CE7">
        <w:rPr>
          <w:rFonts w:ascii="微软雅黑" w:eastAsia="微软雅黑" w:hAnsi="微软雅黑" w:hint="eastAsia"/>
          <w:color w:val="333333"/>
          <w:szCs w:val="21"/>
        </w:rPr>
        <w:t>。由于量子涨落的影响，电子相对原子核的位置也有了额外的涨落。这使电荷在空间中的分布变得更加分散，进而电子感受到的来自原子核的正电荷吸引也比原先更少。由于处于S能级的电子更靠近原子核，受到此种机制的影响更强，因此其相比P能级的电子能量更高。</w:t>
      </w:r>
    </w:p>
    <w:p w14:paraId="5F206232" w14:textId="6F08201F"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兰姆位移的发现催生了量子电动力学的产生，而量子场作为理论物理学的基本研究对象延续至今，这门学科被称作</w:t>
      </w:r>
      <w:r w:rsidRPr="00900CE7">
        <w:rPr>
          <w:rFonts w:ascii="微软雅黑" w:eastAsia="微软雅黑" w:hAnsi="微软雅黑" w:hint="eastAsia"/>
          <w:b/>
          <w:bCs/>
          <w:color w:val="333333"/>
          <w:szCs w:val="21"/>
        </w:rPr>
        <w:t>量子场论</w:t>
      </w:r>
      <w:r w:rsidRPr="00900CE7">
        <w:rPr>
          <w:rFonts w:ascii="微软雅黑" w:eastAsia="微软雅黑" w:hAnsi="微软雅黑" w:hint="eastAsia"/>
          <w:color w:val="333333"/>
          <w:szCs w:val="21"/>
        </w:rPr>
        <w:t>（quantum field theory）。</w:t>
      </w:r>
      <w:r w:rsidRPr="00900CE7">
        <w:rPr>
          <w:rFonts w:ascii="微软雅黑" w:eastAsia="微软雅黑" w:hAnsi="微软雅黑" w:hint="eastAsia"/>
          <w:b/>
          <w:bCs/>
          <w:color w:val="333333"/>
          <w:szCs w:val="21"/>
        </w:rPr>
        <w:t>在量子场论中，一切物质都是像电磁场一样的场，在时空中不断振动</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狄拉克方程依旧成立，但它不再像以前那样描述一个电子，而是描述电子所对应的场，被称为</w:t>
      </w:r>
      <w:r w:rsidRPr="00900CE7">
        <w:rPr>
          <w:rFonts w:ascii="微软雅黑" w:eastAsia="微软雅黑" w:hAnsi="微软雅黑" w:hint="eastAsia"/>
          <w:b/>
          <w:bCs/>
          <w:color w:val="333333"/>
          <w:szCs w:val="21"/>
          <w:highlight w:val="yellow"/>
        </w:rPr>
        <w:t>电子场</w:t>
      </w:r>
      <w:r w:rsidRPr="00900CE7">
        <w:rPr>
          <w:rFonts w:ascii="微软雅黑" w:eastAsia="微软雅黑" w:hAnsi="微软雅黑" w:hint="eastAsia"/>
          <w:color w:val="333333"/>
          <w:szCs w:val="21"/>
          <w:highlight w:val="yellow"/>
        </w:rPr>
        <w:t>。</w:t>
      </w:r>
      <w:r w:rsidRPr="00900CE7">
        <w:rPr>
          <w:rFonts w:ascii="微软雅黑" w:eastAsia="微软雅黑" w:hAnsi="微软雅黑" w:hint="eastAsia"/>
          <w:b/>
          <w:bCs/>
          <w:color w:val="333333"/>
          <w:szCs w:val="21"/>
          <w:highlight w:val="yellow"/>
        </w:rPr>
        <w:t>而我们看到的所谓“电子”，不过是电子场振动的一个波包</w:t>
      </w:r>
      <w:r w:rsidRPr="00900CE7">
        <w:rPr>
          <w:rFonts w:ascii="微软雅黑" w:eastAsia="微软雅黑" w:hAnsi="微软雅黑" w:hint="eastAsia"/>
          <w:color w:val="333333"/>
          <w:szCs w:val="21"/>
        </w:rPr>
        <w:t>。不知你是否有过这样的疑问：</w:t>
      </w:r>
      <w:r w:rsidRPr="00900CE7">
        <w:rPr>
          <w:rFonts w:ascii="微软雅黑" w:eastAsia="微软雅黑" w:hAnsi="微软雅黑" w:hint="eastAsia"/>
          <w:b/>
          <w:bCs/>
          <w:color w:val="333333"/>
          <w:szCs w:val="21"/>
        </w:rPr>
        <w:t>为什么我们在宇宙各处看到的电子总是一模一样？这是因为所有电子都是电子场的振动产生的波包。</w:t>
      </w:r>
    </w:p>
    <w:p w14:paraId="43971860" w14:textId="4FEFF20F"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狄拉克评价说[f]：“（量子力学）二十年来都毫无进展，直到兰姆位移的发现和解释。这根本性地改变了理论物理学的面貌。”兰姆本人获得了1955年诺贝尔物理学奖。因为发明了量子电动力学，朝永振一郎、施温格（Julian Schwinger）和费曼三人共享了1965年诺贝尔物理学奖。</w:t>
      </w:r>
    </w:p>
    <w:p w14:paraId="03C513E0" w14:textId="26D722D9"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“真空”不“空”的可观测影响：卡西米尔效应</w:t>
      </w:r>
    </w:p>
    <w:p w14:paraId="79250F64" w14:textId="62A8A90F"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读到这里，你可能会反驳说：真空的定义就是什么都没有，一个充满了量子涨落的空间从定义上就不能被称之为真空。但对于物理学家来说，真空应该具有一个可操作性的定义，而不是凭空设想：给定一个原先存在物质的空间，当我们逐渐拿走其中的物质（即各种粒子）后，最终得到的东西就是真空。用量子力学中的说法，</w:t>
      </w:r>
      <w:r w:rsidRPr="00900CE7">
        <w:rPr>
          <w:rFonts w:ascii="微软雅黑" w:eastAsia="微软雅黑" w:hAnsi="微软雅黑" w:hint="eastAsia"/>
          <w:b/>
          <w:bCs/>
          <w:color w:val="333333"/>
          <w:szCs w:val="21"/>
          <w:highlight w:val="yellow"/>
        </w:rPr>
        <w:t>真空就是“基态</w:t>
      </w:r>
      <w:r w:rsidRPr="00900CE7">
        <w:rPr>
          <w:rFonts w:ascii="微软雅黑" w:eastAsia="微软雅黑" w:hAnsi="微软雅黑" w:hint="eastAsia"/>
          <w:color w:val="333333"/>
          <w:szCs w:val="21"/>
          <w:highlight w:val="yellow"/>
        </w:rPr>
        <w:t>（ground state）</w:t>
      </w:r>
      <w:r w:rsidRPr="00900CE7">
        <w:rPr>
          <w:rFonts w:ascii="微软雅黑" w:eastAsia="微软雅黑" w:hAnsi="微软雅黑" w:hint="eastAsia"/>
          <w:b/>
          <w:bCs/>
          <w:color w:val="333333"/>
          <w:szCs w:val="21"/>
          <w:highlight w:val="yellow"/>
        </w:rPr>
        <w:t>”，即能量最低的状态</w:t>
      </w:r>
      <w:r w:rsidRPr="00900CE7">
        <w:rPr>
          <w:rFonts w:ascii="微软雅黑" w:eastAsia="微软雅黑" w:hAnsi="微软雅黑" w:hint="eastAsia"/>
          <w:color w:val="333333"/>
          <w:szCs w:val="21"/>
          <w:highlight w:val="yellow"/>
        </w:rPr>
        <w:t>。在一个被不确定性原理所支配的时空里，有一些东西（零点能）是我们永远也拿不走的。</w:t>
      </w:r>
    </w:p>
    <w:p w14:paraId="48131864" w14:textId="40F15DBE"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现在我们知道真空中充满了电磁场的量子涨落，这些量子涨落带来一个无穷大的真空零点能。正是这些量子涨落与原子的相互作用，导致高能电子可以辐射光子从而降低能量</w:t>
      </w:r>
      <w:r w:rsidRPr="00900CE7">
        <w:rPr>
          <w:rFonts w:ascii="微软雅黑" w:eastAsia="微软雅黑" w:hAnsi="微软雅黑" w:hint="eastAsia"/>
          <w:color w:val="333333"/>
          <w:szCs w:val="21"/>
        </w:rPr>
        <w:t>。这听起来很酷，但是真空中的</w:t>
      </w:r>
      <w:r w:rsidRPr="00900CE7">
        <w:rPr>
          <w:rFonts w:ascii="微软雅黑" w:eastAsia="微软雅黑" w:hAnsi="微软雅黑" w:hint="eastAsia"/>
          <w:color w:val="333333"/>
          <w:szCs w:val="21"/>
          <w:highlight w:val="yellow"/>
        </w:rPr>
        <w:t>量子涨落能给我们带来什么新的理论预言吗</w:t>
      </w:r>
      <w:r w:rsidRPr="00900CE7">
        <w:rPr>
          <w:rFonts w:ascii="微软雅黑" w:eastAsia="微软雅黑" w:hAnsi="微软雅黑" w:hint="eastAsia"/>
          <w:color w:val="333333"/>
          <w:szCs w:val="21"/>
        </w:rPr>
        <w:t>？</w:t>
      </w:r>
    </w:p>
    <w:p w14:paraId="75EDB99D" w14:textId="37EB315A"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lastRenderedPageBreak/>
        <w:t>答案是肯定的。其中最著名的一个就是</w:t>
      </w:r>
      <w:r w:rsidRPr="00900CE7">
        <w:rPr>
          <w:rFonts w:ascii="微软雅黑" w:eastAsia="微软雅黑" w:hAnsi="微软雅黑" w:hint="eastAsia"/>
          <w:b/>
          <w:bCs/>
          <w:color w:val="333333"/>
          <w:szCs w:val="21"/>
          <w:highlight w:val="yellow"/>
        </w:rPr>
        <w:t>卡西米尔效应</w:t>
      </w:r>
      <w:r w:rsidRPr="00900CE7">
        <w:rPr>
          <w:rFonts w:ascii="微软雅黑" w:eastAsia="微软雅黑" w:hAnsi="微软雅黑" w:hint="eastAsia"/>
          <w:color w:val="333333"/>
          <w:szCs w:val="21"/>
          <w:highlight w:val="yellow"/>
        </w:rPr>
        <w:t>。1948年，卡西米尔（Hendrik Casimir）</w:t>
      </w:r>
      <w:r w:rsidRPr="00900CE7">
        <w:rPr>
          <w:rFonts w:ascii="微软雅黑" w:eastAsia="微软雅黑" w:hAnsi="微软雅黑" w:hint="eastAsia"/>
          <w:b/>
          <w:bCs/>
          <w:color w:val="333333"/>
          <w:szCs w:val="21"/>
          <w:highlight w:val="yellow"/>
        </w:rPr>
        <w:t>预言真空中两个不带电荷的金属板会因为电磁场的量子涨落的影响而感受到吸引力</w:t>
      </w:r>
      <w:r w:rsidRPr="00900CE7">
        <w:rPr>
          <w:rFonts w:ascii="微软雅黑" w:eastAsia="微软雅黑" w:hAnsi="微软雅黑" w:hint="eastAsia"/>
          <w:color w:val="333333"/>
          <w:szCs w:val="21"/>
          <w:highlight w:val="yellow"/>
        </w:rPr>
        <w:t>。</w:t>
      </w:r>
      <w:r w:rsidRPr="00900CE7">
        <w:rPr>
          <w:rFonts w:ascii="微软雅黑" w:eastAsia="微软雅黑" w:hAnsi="微软雅黑" w:hint="eastAsia"/>
          <w:color w:val="333333"/>
          <w:szCs w:val="21"/>
        </w:rPr>
        <w:t>力的大小随金属板距离的四次方成反比：</w:t>
      </w:r>
    </w:p>
    <w:p w14:paraId="3BF6BBA3" w14:textId="02B9F396"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"http://www.semi.ac.cn/kxcb/kpwz/201806/W020180604400946736372.png"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1F06F6E5" wp14:editId="647F4D00">
            <wp:extent cx="1460090" cy="720131"/>
            <wp:effectExtent l="0" t="0" r="635"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8416" cy="724238"/>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43D9F284" w14:textId="69FF94E7"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在经典力学中，这一结论并没有那么难以理解。在一个水盆中悬吊两个金属板，然后摇晃水盆产生水波，慢慢地就可以看见悬吊的金属板逐渐靠近。原因是水波会冲击金属板朝向水波前进的方向移动[12]，而金属板间的水波振动幅度远小于板外，导致金属板受到一个净推力，等效相当于金属板间的吸引力。事实上，旧时经验丰富的水手们早就知道，</w:t>
      </w:r>
      <w:r w:rsidRPr="00900CE7">
        <w:rPr>
          <w:rFonts w:ascii="微软雅黑" w:eastAsia="微软雅黑" w:hAnsi="微软雅黑" w:hint="eastAsia"/>
          <w:color w:val="333333"/>
          <w:szCs w:val="21"/>
          <w:highlight w:val="yellow"/>
        </w:rPr>
        <w:t>在无风且有波浪的海面上，会有“一股神奇的力量”拉近两个距离很近的船[h]。</w:t>
      </w:r>
    </w:p>
    <w:p w14:paraId="1B397910" w14:textId="12A359F8"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lastRenderedPageBreak/>
        <w:fldChar w:fldCharType="begin"/>
      </w:r>
      <w:r w:rsidRPr="00900CE7">
        <w:rPr>
          <w:rFonts w:ascii="微软雅黑" w:eastAsia="微软雅黑" w:hAnsi="微软雅黑"/>
          <w:color w:val="333333"/>
          <w:szCs w:val="21"/>
        </w:rPr>
        <w:instrText xml:space="preserve"> INCLUDEPICTURE "http://www.semi.ac.cn/kxcb/kpwz/201806/W020180604400946798442.jpg"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693A7EEA" wp14:editId="4AC56AE9">
            <wp:extent cx="3171190" cy="8435975"/>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1190" cy="8435975"/>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06E61CC1" w14:textId="77777777" w:rsidR="00900CE7" w:rsidRPr="00900CE7" w:rsidRDefault="00A843A8" w:rsidP="00DC5B31">
      <w:pPr>
        <w:ind w:firstLine="480"/>
        <w:rPr>
          <w:rFonts w:ascii="微软雅黑" w:eastAsia="微软雅黑" w:hAnsi="微软雅黑"/>
          <w:color w:val="888888"/>
          <w:szCs w:val="21"/>
        </w:rPr>
      </w:pPr>
      <w:hyperlink r:id="rId21"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水波里的卡西米尔效应。| 图片来源：[g]</w:t>
      </w:r>
    </w:p>
    <w:p w14:paraId="574E3BDF" w14:textId="60400DC6"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lastRenderedPageBreak/>
        <w:t>可是在真空里，并没有外力造成类似的水波。是什么导致了金属板间的吸引力？自然是量子涨落！</w:t>
      </w:r>
      <w:r w:rsidRPr="00900CE7">
        <w:rPr>
          <w:rFonts w:ascii="微软雅黑" w:eastAsia="微软雅黑" w:hAnsi="微软雅黑" w:hint="eastAsia"/>
          <w:color w:val="333333"/>
          <w:szCs w:val="21"/>
        </w:rPr>
        <w:t xml:space="preserve"> 金属板外允许存在的电磁波振动模式不受限制，</w:t>
      </w:r>
      <w:r w:rsidRPr="00900CE7">
        <w:rPr>
          <w:rFonts w:ascii="微软雅黑" w:eastAsia="微软雅黑" w:hAnsi="微软雅黑" w:hint="eastAsia"/>
          <w:color w:val="333333"/>
          <w:szCs w:val="21"/>
          <w:highlight w:val="yellow"/>
        </w:rPr>
        <w:t>而板间的模式受边界条件的限制，只有</w:t>
      </w:r>
      <w:r w:rsidRPr="00900CE7">
        <w:rPr>
          <w:rFonts w:ascii="微软雅黑" w:eastAsia="微软雅黑" w:hAnsi="微软雅黑" w:hint="eastAsia"/>
          <w:b/>
          <w:bCs/>
          <w:color w:val="333333"/>
          <w:szCs w:val="21"/>
          <w:highlight w:val="yellow"/>
        </w:rPr>
        <w:t>驻波</w:t>
      </w:r>
      <w:r w:rsidRPr="00900CE7">
        <w:rPr>
          <w:rFonts w:ascii="微软雅黑" w:eastAsia="微软雅黑" w:hAnsi="微软雅黑" w:hint="eastAsia"/>
          <w:color w:val="333333"/>
          <w:szCs w:val="21"/>
          <w:highlight w:val="yellow"/>
        </w:rPr>
        <w:t>（standing wave）才允许存在。</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波形不移动，只上下振动的波被称为驻波</w:t>
      </w:r>
      <w:r w:rsidRPr="00900CE7">
        <w:rPr>
          <w:rFonts w:ascii="微软雅黑" w:eastAsia="微软雅黑" w:hAnsi="微软雅黑" w:hint="eastAsia"/>
          <w:color w:val="333333"/>
          <w:szCs w:val="21"/>
        </w:rPr>
        <w:t>。琴弦两端固定，它的振动就是驻波的一个例子。）</w:t>
      </w:r>
      <w:r w:rsidRPr="00900CE7">
        <w:rPr>
          <w:rFonts w:ascii="微软雅黑" w:eastAsia="微软雅黑" w:hAnsi="微软雅黑" w:hint="eastAsia"/>
          <w:color w:val="333333"/>
          <w:szCs w:val="21"/>
          <w:highlight w:val="yellow"/>
        </w:rPr>
        <w:t>虽然真空中并不真正存在这些振动模式所对应的光子，但由于量子涨落的存在，这些模式确实有非零的零点能</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减小金属板间的距离，就会降低系统的总零点能[13]，这等效意味着金属板间存在吸引力。</w:t>
      </w:r>
      <w:r w:rsidRPr="00900CE7">
        <w:rPr>
          <w:rFonts w:ascii="微软雅黑" w:eastAsia="微软雅黑" w:hAnsi="微软雅黑" w:hint="eastAsia"/>
          <w:color w:val="333333"/>
          <w:szCs w:val="21"/>
        </w:rPr>
        <w:t>（这就像举高一个哑铃，提高了哑铃的重力势能，就等效意味着哑铃受到竖直向下的重力。）</w:t>
      </w:r>
    </w:p>
    <w:p w14:paraId="6F5BCA2D" w14:textId="0F96DE68"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fldChar w:fldCharType="begin"/>
      </w:r>
      <w:r w:rsidRPr="00900CE7">
        <w:rPr>
          <w:rFonts w:ascii="微软雅黑" w:eastAsia="微软雅黑" w:hAnsi="微软雅黑"/>
          <w:color w:val="333333"/>
          <w:szCs w:val="21"/>
        </w:rPr>
        <w:instrText xml:space="preserve"> INCLUDEPICTURE "http://www.semi.ac.cn/kxcb/kpwz/201806/W020180604400946848566.jpg"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0423BB0B" wp14:editId="0EF607D3">
            <wp:extent cx="5270500" cy="3211830"/>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0500" cy="3211830"/>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2F681D54" w14:textId="2B2586AA" w:rsidR="00900CE7" w:rsidRPr="00900CE7" w:rsidRDefault="00A843A8" w:rsidP="00DC5B31">
      <w:pPr>
        <w:ind w:firstLine="480"/>
        <w:rPr>
          <w:rFonts w:ascii="微软雅黑" w:eastAsia="微软雅黑" w:hAnsi="微软雅黑"/>
          <w:color w:val="888888"/>
          <w:szCs w:val="21"/>
        </w:rPr>
      </w:pPr>
      <w:hyperlink r:id="rId23"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真空两金属板间可能的电磁波的振动模式。导致了金属板间的吸引力。| 图片来源：[i]</w:t>
      </w:r>
    </w:p>
    <w:p w14:paraId="72FD6B48" w14:textId="57EA80FD"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卡西米尔效应预言的吸引力是如此微弱，以至于大部分情况下都可以忽略不计。直到1997年，物理学家们才有足够精确的手段可以直接证实卡西米尔效应的存在[j]。</w:t>
      </w:r>
    </w:p>
    <w:p w14:paraId="7F098DA2" w14:textId="79F6AB18" w:rsidR="00900CE7" w:rsidRPr="00900CE7" w:rsidRDefault="00900CE7" w:rsidP="00DC5B31">
      <w:pPr>
        <w:ind w:firstLine="480"/>
        <w:jc w:val="center"/>
        <w:rPr>
          <w:rFonts w:ascii="微软雅黑" w:eastAsia="微软雅黑" w:hAnsi="微软雅黑"/>
          <w:color w:val="333333"/>
          <w:szCs w:val="21"/>
        </w:rPr>
      </w:pPr>
      <w:r w:rsidRPr="00900CE7">
        <w:rPr>
          <w:rFonts w:ascii="微软雅黑" w:eastAsia="微软雅黑" w:hAnsi="微软雅黑"/>
          <w:color w:val="333333"/>
          <w:szCs w:val="21"/>
        </w:rPr>
        <w:lastRenderedPageBreak/>
        <w:fldChar w:fldCharType="begin"/>
      </w:r>
      <w:r w:rsidRPr="00900CE7">
        <w:rPr>
          <w:rFonts w:ascii="微软雅黑" w:eastAsia="微软雅黑" w:hAnsi="微软雅黑"/>
          <w:color w:val="333333"/>
          <w:szCs w:val="21"/>
        </w:rPr>
        <w:instrText xml:space="preserve"> INCLUDEPICTURE "http://www.semi.ac.cn/kxcb/kpwz/201806/W020180604400946900572.jpg" \* MERGEFORMATINET </w:instrText>
      </w:r>
      <w:r w:rsidRPr="00900CE7">
        <w:rPr>
          <w:rFonts w:ascii="微软雅黑" w:eastAsia="微软雅黑" w:hAnsi="微软雅黑"/>
          <w:color w:val="333333"/>
          <w:szCs w:val="21"/>
        </w:rPr>
        <w:fldChar w:fldCharType="separate"/>
      </w:r>
      <w:r w:rsidRPr="00900CE7">
        <w:rPr>
          <w:rFonts w:ascii="微软雅黑" w:eastAsia="微软雅黑" w:hAnsi="微软雅黑"/>
          <w:noProof/>
          <w:color w:val="333333"/>
          <w:szCs w:val="21"/>
        </w:rPr>
        <w:drawing>
          <wp:inline distT="0" distB="0" distL="0" distR="0" wp14:anchorId="69CB34EA" wp14:editId="7CCC62A6">
            <wp:extent cx="4608871" cy="3654335"/>
            <wp:effectExtent l="0" t="0" r="127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5352" cy="3659474"/>
                    </a:xfrm>
                    <a:prstGeom prst="rect">
                      <a:avLst/>
                    </a:prstGeom>
                    <a:noFill/>
                    <a:ln>
                      <a:noFill/>
                    </a:ln>
                  </pic:spPr>
                </pic:pic>
              </a:graphicData>
            </a:graphic>
          </wp:inline>
        </w:drawing>
      </w:r>
      <w:r w:rsidRPr="00900CE7">
        <w:rPr>
          <w:rFonts w:ascii="微软雅黑" w:eastAsia="微软雅黑" w:hAnsi="微软雅黑"/>
          <w:color w:val="333333"/>
          <w:szCs w:val="21"/>
        </w:rPr>
        <w:fldChar w:fldCharType="end"/>
      </w:r>
    </w:p>
    <w:p w14:paraId="7C554681" w14:textId="4E2AB513" w:rsidR="00900CE7" w:rsidRPr="00900CE7" w:rsidRDefault="00A843A8" w:rsidP="00DC5B31">
      <w:pPr>
        <w:ind w:firstLine="480"/>
        <w:rPr>
          <w:rFonts w:ascii="微软雅黑" w:eastAsia="微软雅黑" w:hAnsi="微软雅黑"/>
          <w:color w:val="888888"/>
          <w:szCs w:val="21"/>
        </w:rPr>
      </w:pPr>
      <w:hyperlink r:id="rId25" w:anchor="wechat_redirect" w:tgtFrame="_blank" w:history="1">
        <w:r w:rsidR="00900CE7" w:rsidRPr="00900CE7">
          <w:rPr>
            <w:rFonts w:ascii="微软雅黑" w:eastAsia="微软雅黑" w:hAnsi="微软雅黑" w:cs="Arial" w:hint="eastAsia"/>
            <w:color w:val="333333"/>
            <w:spacing w:val="15"/>
            <w:szCs w:val="21"/>
            <w:u w:val="single"/>
          </w:rPr>
          <w:t>○  </w:t>
        </w:r>
      </w:hyperlink>
      <w:r w:rsidR="00900CE7" w:rsidRPr="00900CE7">
        <w:rPr>
          <w:rFonts w:ascii="微软雅黑" w:eastAsia="微软雅黑" w:hAnsi="微软雅黑" w:hint="eastAsia"/>
          <w:color w:val="333333"/>
          <w:szCs w:val="21"/>
        </w:rPr>
        <w:t>扫描电子显微镜（scanning electron microscope）下可以看到一个金属小球被放在了原子力显微镜（atomic force microscope）悬臂上。</w:t>
      </w:r>
      <w:r w:rsidR="00900CE7" w:rsidRPr="00900CE7">
        <w:rPr>
          <w:rFonts w:ascii="微软雅黑" w:eastAsia="微软雅黑" w:hAnsi="微软雅黑" w:hint="eastAsia"/>
          <w:color w:val="333333"/>
          <w:szCs w:val="21"/>
          <w:highlight w:val="yellow"/>
        </w:rPr>
        <w:t>当金属板从下方接近小球时，测量发现小球</w:t>
      </w:r>
      <w:r w:rsidR="00EB44AC" w:rsidRPr="00EB44AC">
        <w:rPr>
          <w:rFonts w:ascii="微软雅黑" w:eastAsia="微软雅黑" w:hAnsi="微软雅黑" w:hint="eastAsia"/>
          <w:color w:val="333333"/>
          <w:szCs w:val="21"/>
          <w:highlight w:val="yellow"/>
        </w:rPr>
        <w:t>受</w:t>
      </w:r>
      <w:r w:rsidR="00900CE7" w:rsidRPr="00900CE7">
        <w:rPr>
          <w:rFonts w:ascii="微软雅黑" w:eastAsia="微软雅黑" w:hAnsi="微软雅黑" w:hint="eastAsia"/>
          <w:color w:val="333333"/>
          <w:szCs w:val="21"/>
          <w:highlight w:val="yellow"/>
        </w:rPr>
        <w:t>到金属板吸引，悬臂进一步向下偏折。计算得到的吸引力与卡西米尔效应的预言相符合</w:t>
      </w:r>
      <w:r w:rsidR="00900CE7" w:rsidRPr="00900CE7">
        <w:rPr>
          <w:rFonts w:ascii="微软雅黑" w:eastAsia="微软雅黑" w:hAnsi="微软雅黑" w:hint="eastAsia"/>
          <w:color w:val="333333"/>
          <w:szCs w:val="21"/>
        </w:rPr>
        <w:t>。| 图片来源：[j]</w:t>
      </w:r>
    </w:p>
    <w:p w14:paraId="10F70A60" w14:textId="2D182919"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b/>
          <w:bCs/>
          <w:color w:val="333333"/>
          <w:szCs w:val="21"/>
        </w:rPr>
        <w:t>结语</w:t>
      </w:r>
    </w:p>
    <w:p w14:paraId="2537933B" w14:textId="3AAE87CC"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highlight w:val="yellow"/>
        </w:rPr>
        <w:t>真空里有什么？真空里有量子涨落，导致原子的自发辐射、兰姆位移还有卡西米尔效应等一系列可观测的物理效应</w:t>
      </w:r>
      <w:r w:rsidRPr="00900CE7">
        <w:rPr>
          <w:rFonts w:ascii="微软雅黑" w:eastAsia="微软雅黑" w:hAnsi="微软雅黑" w:hint="eastAsia"/>
          <w:color w:val="333333"/>
          <w:szCs w:val="21"/>
        </w:rPr>
        <w:t>。</w:t>
      </w:r>
      <w:r w:rsidRPr="00900CE7">
        <w:rPr>
          <w:rFonts w:ascii="微软雅黑" w:eastAsia="微软雅黑" w:hAnsi="微软雅黑" w:hint="eastAsia"/>
          <w:color w:val="333333"/>
          <w:szCs w:val="21"/>
          <w:highlight w:val="yellow"/>
        </w:rPr>
        <w:t>某种程度上说，整个20世纪的高能物理学，就是物理学家们在试图回答“真空中有什么”这个问题</w:t>
      </w:r>
      <w:r w:rsidRPr="00900CE7">
        <w:rPr>
          <w:rFonts w:ascii="微软雅黑" w:eastAsia="微软雅黑" w:hAnsi="微软雅黑" w:hint="eastAsia"/>
          <w:color w:val="333333"/>
          <w:szCs w:val="21"/>
        </w:rPr>
        <w:t>。你可能还听过“</w:t>
      </w:r>
      <w:r w:rsidRPr="00900CE7">
        <w:rPr>
          <w:rFonts w:ascii="微软雅黑" w:eastAsia="微软雅黑" w:hAnsi="微软雅黑" w:hint="eastAsia"/>
          <w:b/>
          <w:bCs/>
          <w:color w:val="333333"/>
          <w:szCs w:val="21"/>
        </w:rPr>
        <w:t>希格斯真空</w:t>
      </w:r>
      <w:r w:rsidRPr="00900CE7">
        <w:rPr>
          <w:rFonts w:ascii="微软雅黑" w:eastAsia="微软雅黑" w:hAnsi="微软雅黑" w:hint="eastAsia"/>
          <w:color w:val="333333"/>
          <w:szCs w:val="21"/>
        </w:rPr>
        <w:t>”（Higgs vacuum）和“</w:t>
      </w:r>
      <w:r w:rsidRPr="00900CE7">
        <w:rPr>
          <w:rFonts w:ascii="微软雅黑" w:eastAsia="微软雅黑" w:hAnsi="微软雅黑" w:hint="eastAsia"/>
          <w:b/>
          <w:bCs/>
          <w:color w:val="333333"/>
          <w:szCs w:val="21"/>
        </w:rPr>
        <w:t>假真空</w:t>
      </w:r>
      <w:r w:rsidRPr="00900CE7">
        <w:rPr>
          <w:rFonts w:ascii="微软雅黑" w:eastAsia="微软雅黑" w:hAnsi="微软雅黑" w:hint="eastAsia"/>
          <w:color w:val="333333"/>
          <w:szCs w:val="21"/>
        </w:rPr>
        <w:t>”（false vacuum）等概念。</w:t>
      </w:r>
      <w:r w:rsidRPr="00900CE7">
        <w:rPr>
          <w:rFonts w:ascii="微软雅黑" w:eastAsia="微软雅黑" w:hAnsi="微软雅黑" w:hint="eastAsia"/>
          <w:color w:val="333333"/>
          <w:szCs w:val="21"/>
          <w:highlight w:val="yellow"/>
        </w:rPr>
        <w:t>是的，真空中还有更丰富的物理现象，连接着质量甚至宇宙的起源</w:t>
      </w:r>
      <w:r w:rsidRPr="00900CE7">
        <w:rPr>
          <w:rFonts w:ascii="微软雅黑" w:eastAsia="微软雅黑" w:hAnsi="微软雅黑" w:hint="eastAsia"/>
          <w:color w:val="333333"/>
          <w:szCs w:val="21"/>
        </w:rPr>
        <w:t>。限于篇幅和作者能力，不能在本文中展开细说。</w:t>
      </w:r>
    </w:p>
    <w:p w14:paraId="1232431D" w14:textId="103BC915" w:rsidR="00900CE7" w:rsidRPr="00900CE7" w:rsidRDefault="00900CE7" w:rsidP="00DC5B31">
      <w:pPr>
        <w:shd w:val="clear" w:color="auto" w:fill="FFFFFF"/>
        <w:ind w:left="240" w:right="240"/>
        <w:rPr>
          <w:rFonts w:ascii="微软雅黑" w:eastAsia="微软雅黑" w:hAnsi="微软雅黑"/>
          <w:color w:val="333333"/>
          <w:szCs w:val="21"/>
        </w:rPr>
      </w:pPr>
      <w:r w:rsidRPr="00900CE7">
        <w:rPr>
          <w:rFonts w:ascii="微软雅黑" w:eastAsia="微软雅黑" w:hAnsi="微软雅黑" w:hint="eastAsia"/>
          <w:color w:val="333333"/>
          <w:szCs w:val="21"/>
        </w:rPr>
        <w:t>很多物理学家认为，</w:t>
      </w:r>
      <w:r w:rsidRPr="00900CE7">
        <w:rPr>
          <w:rFonts w:ascii="微软雅黑" w:eastAsia="微软雅黑" w:hAnsi="微软雅黑" w:hint="eastAsia"/>
          <w:color w:val="333333"/>
          <w:szCs w:val="21"/>
          <w:highlight w:val="yellow"/>
        </w:rPr>
        <w:t>量子场的出现实际上意味着“以太”概念的复</w:t>
      </w:r>
      <w:r w:rsidRPr="00900CE7">
        <w:rPr>
          <w:rFonts w:ascii="微软雅黑" w:eastAsia="微软雅黑" w:hAnsi="微软雅黑" w:hint="eastAsia"/>
          <w:color w:val="333333"/>
          <w:szCs w:val="21"/>
        </w:rPr>
        <w:t>活[k]，只不过现在的“以太”被物理学家们精巧地包装了起来，不再和狭义相对论原理相违背。但这绝不代表新“以太”就是安全的。在广义相对论中，为了解释宇宙的加速膨胀，必须要在爱因斯坦方程中加入一项</w:t>
      </w:r>
      <w:r w:rsidRPr="00900CE7">
        <w:rPr>
          <w:rFonts w:ascii="微软雅黑" w:eastAsia="微软雅黑" w:hAnsi="微软雅黑" w:hint="eastAsia"/>
          <w:b/>
          <w:bCs/>
          <w:color w:val="333333"/>
          <w:szCs w:val="21"/>
        </w:rPr>
        <w:t>宇宙学常数</w:t>
      </w:r>
      <w:r w:rsidRPr="00900CE7">
        <w:rPr>
          <w:rFonts w:ascii="微软雅黑" w:eastAsia="微软雅黑" w:hAnsi="微软雅黑" w:hint="eastAsia"/>
          <w:color w:val="333333"/>
          <w:szCs w:val="21"/>
        </w:rPr>
        <w:t>（cosmological constant），</w:t>
      </w:r>
      <w:r w:rsidRPr="00900CE7">
        <w:rPr>
          <w:rFonts w:ascii="微软雅黑" w:eastAsia="微软雅黑" w:hAnsi="微软雅黑" w:hint="eastAsia"/>
          <w:b/>
          <w:bCs/>
          <w:color w:val="333333"/>
          <w:szCs w:val="21"/>
        </w:rPr>
        <w:t>它对应着弥散在宇宙间的能</w:t>
      </w:r>
      <w:r w:rsidRPr="00900CE7">
        <w:rPr>
          <w:rFonts w:ascii="微软雅黑" w:eastAsia="微软雅黑" w:hAnsi="微软雅黑" w:hint="eastAsia"/>
          <w:b/>
          <w:bCs/>
          <w:color w:val="333333"/>
          <w:szCs w:val="21"/>
        </w:rPr>
        <w:lastRenderedPageBreak/>
        <w:t>量</w:t>
      </w:r>
      <w:r w:rsidRPr="00900CE7">
        <w:rPr>
          <w:rFonts w:ascii="微软雅黑" w:eastAsia="微软雅黑" w:hAnsi="微软雅黑" w:hint="eastAsia"/>
          <w:color w:val="333333"/>
          <w:szCs w:val="21"/>
        </w:rPr>
        <w:t>。人们并不知道这一能量的来源，因此它也被称为“</w:t>
      </w:r>
      <w:r w:rsidRPr="00900CE7">
        <w:rPr>
          <w:rFonts w:ascii="微软雅黑" w:eastAsia="微软雅黑" w:hAnsi="微软雅黑" w:hint="eastAsia"/>
          <w:b/>
          <w:bCs/>
          <w:color w:val="333333"/>
          <w:szCs w:val="21"/>
        </w:rPr>
        <w:t>暗能量</w:t>
      </w:r>
      <w:r w:rsidRPr="00900CE7">
        <w:rPr>
          <w:rFonts w:ascii="微软雅黑" w:eastAsia="微软雅黑" w:hAnsi="微软雅黑" w:hint="eastAsia"/>
          <w:color w:val="333333"/>
          <w:szCs w:val="21"/>
        </w:rPr>
        <w:t>（dark energy）”。</w:t>
      </w:r>
      <w:r w:rsidRPr="00900CE7">
        <w:rPr>
          <w:rFonts w:ascii="微软雅黑" w:eastAsia="微软雅黑" w:hAnsi="微软雅黑" w:hint="eastAsia"/>
          <w:color w:val="333333"/>
          <w:szCs w:val="21"/>
          <w:highlight w:val="yellow"/>
        </w:rPr>
        <w:t>人们希望暗能量就是量子场的零点能，可是用量子场的零点能去估计暗能量的大小，得到的数字高出天文学观测结果几十个数量级</w:t>
      </w:r>
      <w:r w:rsidRPr="00900CE7">
        <w:rPr>
          <w:rFonts w:ascii="微软雅黑" w:eastAsia="微软雅黑" w:hAnsi="微软雅黑" w:hint="eastAsia"/>
          <w:color w:val="333333"/>
          <w:szCs w:val="21"/>
        </w:rPr>
        <w:t>。这一差距被称为“</w:t>
      </w:r>
      <w:r w:rsidRPr="00900CE7">
        <w:rPr>
          <w:rFonts w:ascii="微软雅黑" w:eastAsia="微软雅黑" w:hAnsi="微软雅黑" w:hint="eastAsia"/>
          <w:b/>
          <w:bCs/>
          <w:color w:val="333333"/>
          <w:szCs w:val="21"/>
        </w:rPr>
        <w:t>宇宙学常数问题</w:t>
      </w:r>
      <w:r w:rsidRPr="00900CE7">
        <w:rPr>
          <w:rFonts w:ascii="微软雅黑" w:eastAsia="微软雅黑" w:hAnsi="微软雅黑" w:hint="eastAsia"/>
          <w:color w:val="333333"/>
          <w:szCs w:val="21"/>
        </w:rPr>
        <w:t>”。暗能量是什么？为什么用零点能估计暗能量有这么大的差距？这些问题至今仍然还是笼罩在物理学家们头上的乌云。</w:t>
      </w:r>
    </w:p>
    <w:p w14:paraId="7DFDEEA1" w14:textId="0EFDF3EB" w:rsidR="00900CE7" w:rsidRPr="00900CE7" w:rsidRDefault="00900CE7" w:rsidP="00DC5B31">
      <w:pPr>
        <w:shd w:val="clear" w:color="auto" w:fill="FFFFFF"/>
        <w:ind w:left="240" w:right="240"/>
        <w:jc w:val="center"/>
        <w:rPr>
          <w:rFonts w:ascii="微软雅黑" w:eastAsia="微软雅黑" w:hAnsi="微软雅黑"/>
          <w:color w:val="333333"/>
          <w:szCs w:val="21"/>
        </w:rPr>
      </w:pPr>
      <w:r w:rsidRPr="00900CE7">
        <w:rPr>
          <w:rFonts w:ascii="微软雅黑" w:eastAsia="微软雅黑" w:hAnsi="微软雅黑" w:hint="eastAsia"/>
          <w:color w:val="333333"/>
          <w:szCs w:val="21"/>
        </w:rPr>
        <w:t>（作者感谢张鹏飞、戴哲昊和苏佳对本文初稿的审阅和意见。）</w:t>
      </w:r>
    </w:p>
    <w:p w14:paraId="11B89139" w14:textId="77777777" w:rsidR="00900CE7" w:rsidRPr="00900CE7" w:rsidRDefault="00900CE7" w:rsidP="00DC5B31">
      <w:pPr>
        <w:shd w:val="clear" w:color="auto" w:fill="FFFFFF"/>
        <w:rPr>
          <w:rFonts w:ascii="微软雅黑" w:eastAsia="微软雅黑" w:hAnsi="微软雅黑"/>
          <w:color w:val="333333"/>
          <w:szCs w:val="21"/>
        </w:rPr>
      </w:pPr>
      <w:r w:rsidRPr="00900CE7">
        <w:rPr>
          <w:rFonts w:ascii="微软雅黑" w:eastAsia="微软雅黑" w:hAnsi="微软雅黑" w:hint="eastAsia"/>
          <w:color w:val="333333"/>
          <w:szCs w:val="21"/>
        </w:rPr>
        <w:t>来源：原理</w:t>
      </w:r>
    </w:p>
    <w:tbl>
      <w:tblPr>
        <w:tblW w:w="9135" w:type="dxa"/>
        <w:tblCellMar>
          <w:left w:w="0" w:type="dxa"/>
          <w:right w:w="0" w:type="dxa"/>
        </w:tblCellMar>
        <w:tblLook w:val="04A0" w:firstRow="1" w:lastRow="0" w:firstColumn="1" w:lastColumn="0" w:noHBand="0" w:noVBand="1"/>
      </w:tblPr>
      <w:tblGrid>
        <w:gridCol w:w="9135"/>
      </w:tblGrid>
      <w:tr w:rsidR="00900CE7" w:rsidRPr="00900CE7" w14:paraId="502F6A30" w14:textId="77777777" w:rsidTr="00A843A8">
        <w:tc>
          <w:tcPr>
            <w:tcW w:w="9135" w:type="dxa"/>
            <w:vAlign w:val="center"/>
            <w:hideMark/>
          </w:tcPr>
          <w:p w14:paraId="78041891" w14:textId="033BF5DB" w:rsidR="00900CE7" w:rsidRPr="00900CE7" w:rsidRDefault="00900CE7" w:rsidP="00DC5B31">
            <w:pPr>
              <w:rPr>
                <w:szCs w:val="21"/>
              </w:rPr>
            </w:pPr>
          </w:p>
        </w:tc>
      </w:tr>
    </w:tbl>
    <w:p w14:paraId="3C1A6253"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b/>
          <w:bCs/>
          <w:color w:val="121212"/>
          <w:sz w:val="27"/>
          <w:szCs w:val="27"/>
        </w:rPr>
        <w:t>注释：</w:t>
      </w:r>
    </w:p>
    <w:p w14:paraId="5B3AD873"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[1] </w:t>
      </w:r>
      <w:r w:rsidRPr="00A843A8">
        <w:rPr>
          <w:rFonts w:ascii="Helvetica Neue" w:hAnsi="Helvetica Neue"/>
          <w:color w:val="121212"/>
          <w:sz w:val="27"/>
          <w:szCs w:val="27"/>
        </w:rPr>
        <w:t>当然，这段玻璃管里并不是真正的</w:t>
      </w:r>
      <w:r w:rsidRPr="00A843A8">
        <w:rPr>
          <w:rFonts w:ascii="Helvetica Neue" w:hAnsi="Helvetica Neue"/>
          <w:color w:val="121212"/>
          <w:sz w:val="27"/>
          <w:szCs w:val="27"/>
        </w:rPr>
        <w:t>“</w:t>
      </w:r>
      <w:r w:rsidRPr="00A843A8">
        <w:rPr>
          <w:rFonts w:ascii="Helvetica Neue" w:hAnsi="Helvetica Neue"/>
          <w:color w:val="121212"/>
          <w:sz w:val="27"/>
          <w:szCs w:val="27"/>
        </w:rPr>
        <w:t>真空</w:t>
      </w:r>
      <w:r w:rsidRPr="00A843A8">
        <w:rPr>
          <w:rFonts w:ascii="Helvetica Neue" w:hAnsi="Helvetica Neue"/>
          <w:color w:val="121212"/>
          <w:sz w:val="27"/>
          <w:szCs w:val="27"/>
        </w:rPr>
        <w:t>”</w:t>
      </w:r>
      <w:r w:rsidRPr="00A843A8">
        <w:rPr>
          <w:rFonts w:ascii="Helvetica Neue" w:hAnsi="Helvetica Neue"/>
          <w:color w:val="121212"/>
          <w:sz w:val="27"/>
          <w:szCs w:val="27"/>
        </w:rPr>
        <w:t>。里面至少还有一些水银蒸汽。</w:t>
      </w:r>
    </w:p>
    <w:p w14:paraId="7B8EACDC"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[2] </w:t>
      </w:r>
      <w:r w:rsidRPr="00A843A8">
        <w:rPr>
          <w:rFonts w:ascii="Helvetica Neue" w:hAnsi="Helvetica Neue"/>
          <w:color w:val="121212"/>
          <w:sz w:val="27"/>
          <w:szCs w:val="27"/>
        </w:rPr>
        <w:t>迈克尔逊</w:t>
      </w:r>
      <w:r w:rsidRPr="00A843A8">
        <w:rPr>
          <w:rFonts w:ascii="Helvetica Neue" w:hAnsi="Helvetica Neue"/>
          <w:color w:val="121212"/>
          <w:sz w:val="27"/>
          <w:szCs w:val="27"/>
        </w:rPr>
        <w:t>-</w:t>
      </w:r>
      <w:r w:rsidRPr="00A843A8">
        <w:rPr>
          <w:rFonts w:ascii="Helvetica Neue" w:hAnsi="Helvetica Neue"/>
          <w:color w:val="121212"/>
          <w:sz w:val="27"/>
          <w:szCs w:val="27"/>
        </w:rPr>
        <w:t>莫雷实验并不能直接证明以太并不存在。很多理论，包括</w:t>
      </w:r>
      <w:r w:rsidRPr="00A843A8">
        <w:rPr>
          <w:rFonts w:ascii="Helvetica Neue" w:hAnsi="Helvetica Neue"/>
          <w:color w:val="121212"/>
          <w:sz w:val="27"/>
          <w:szCs w:val="27"/>
        </w:rPr>
        <w:t>“</w:t>
      </w:r>
      <w:r w:rsidRPr="00A843A8">
        <w:rPr>
          <w:rFonts w:ascii="Helvetica Neue" w:hAnsi="Helvetica Neue"/>
          <w:color w:val="121212"/>
          <w:sz w:val="27"/>
          <w:szCs w:val="27"/>
        </w:rPr>
        <w:t>以太拖曳</w:t>
      </w:r>
      <w:r w:rsidRPr="00A843A8">
        <w:rPr>
          <w:rFonts w:ascii="Helvetica Neue" w:hAnsi="Helvetica Neue"/>
          <w:color w:val="121212"/>
          <w:sz w:val="27"/>
          <w:szCs w:val="27"/>
        </w:rPr>
        <w:t>”</w:t>
      </w:r>
      <w:r w:rsidRPr="00A843A8">
        <w:rPr>
          <w:rFonts w:ascii="Helvetica Neue" w:hAnsi="Helvetica Neue"/>
          <w:color w:val="121212"/>
          <w:sz w:val="27"/>
          <w:szCs w:val="27"/>
        </w:rPr>
        <w:t>等可以解释迈克尔逊</w:t>
      </w:r>
      <w:r w:rsidRPr="00A843A8">
        <w:rPr>
          <w:rFonts w:ascii="Helvetica Neue" w:hAnsi="Helvetica Neue"/>
          <w:color w:val="121212"/>
          <w:sz w:val="27"/>
          <w:szCs w:val="27"/>
        </w:rPr>
        <w:t>-</w:t>
      </w:r>
      <w:r w:rsidRPr="00A843A8">
        <w:rPr>
          <w:rFonts w:ascii="Helvetica Neue" w:hAnsi="Helvetica Neue"/>
          <w:color w:val="121212"/>
          <w:sz w:val="27"/>
          <w:szCs w:val="27"/>
        </w:rPr>
        <w:t>莫雷实验的结果。是更多更丰富的实验证据的交叉论证，以及爱因斯坦狭义相对论简洁有力的解释和预言能力使当时的物理学家们放弃了以太。</w:t>
      </w:r>
    </w:p>
    <w:p w14:paraId="2B8A6225"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[3] </w:t>
      </w:r>
      <w:r w:rsidRPr="00A843A8">
        <w:rPr>
          <w:rFonts w:ascii="Helvetica Neue" w:hAnsi="Helvetica Neue"/>
          <w:color w:val="121212"/>
          <w:sz w:val="27"/>
          <w:szCs w:val="27"/>
        </w:rPr>
        <w:t>我们在平时生活中看到的霓虹灯中大多充氖气，其在可见光范围内主要发射红光。五颜六色的霓虹灯来源于灯管上不同颜色的荧光粉，而不是气体直接发出的光。</w:t>
      </w:r>
    </w:p>
    <w:p w14:paraId="76E3E068"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[4] </w:t>
      </w:r>
      <w:r w:rsidRPr="00A843A8">
        <w:rPr>
          <w:rFonts w:ascii="Helvetica Neue" w:hAnsi="Helvetica Neue"/>
          <w:color w:val="121212"/>
          <w:sz w:val="27"/>
          <w:szCs w:val="27"/>
        </w:rPr>
        <w:t>在玻尔模型中，电子绕原子核做圆周运动。运动的轨道半径只能取一些固定的离散值。这些运动状态因为不随时间变化，被称为定态（</w:t>
      </w:r>
      <w:r w:rsidRPr="00A843A8">
        <w:rPr>
          <w:rFonts w:ascii="Helvetica Neue" w:hAnsi="Helvetica Neue"/>
          <w:color w:val="121212"/>
          <w:sz w:val="27"/>
          <w:szCs w:val="27"/>
        </w:rPr>
        <w:t>stationary state</w:t>
      </w:r>
      <w:r w:rsidRPr="00A843A8">
        <w:rPr>
          <w:rFonts w:ascii="Helvetica Neue" w:hAnsi="Helvetica Neue"/>
          <w:color w:val="121212"/>
          <w:sz w:val="27"/>
          <w:szCs w:val="27"/>
        </w:rPr>
        <w:t>）。电子只能在定态之间跃迁，吸收或放出等同于定态间能量差的能量。玻尔模型不能解释为什么电子必须只能在定态轨道上运动。除此之外，在经典电动力学中，做圆周运动的电子会辐射能量，即回旋辐射（</w:t>
      </w:r>
      <w:r w:rsidRPr="00A843A8">
        <w:rPr>
          <w:rFonts w:ascii="Helvetica Neue" w:hAnsi="Helvetica Neue"/>
          <w:color w:val="121212"/>
          <w:sz w:val="27"/>
          <w:szCs w:val="27"/>
        </w:rPr>
        <w:t>cyclotron radiation</w:t>
      </w:r>
      <w:r w:rsidRPr="00A843A8">
        <w:rPr>
          <w:rFonts w:ascii="Helvetica Neue" w:hAnsi="Helvetica Neue"/>
          <w:color w:val="121212"/>
          <w:sz w:val="27"/>
          <w:szCs w:val="27"/>
        </w:rPr>
        <w:t>）。这与玻尔模型的定态假设相违背。</w:t>
      </w:r>
    </w:p>
    <w:p w14:paraId="1F24F41D"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lastRenderedPageBreak/>
        <w:t xml:space="preserve">[5] </w:t>
      </w:r>
      <w:r w:rsidRPr="00A843A8">
        <w:rPr>
          <w:rFonts w:ascii="Helvetica Neue" w:hAnsi="Helvetica Neue"/>
          <w:color w:val="121212"/>
          <w:sz w:val="27"/>
          <w:szCs w:val="27"/>
        </w:rPr>
        <w:t>有趣的是，薛定谔最早写下的方程不是薛定谔方程，而是狄拉克方程。但是因为薛定谔本人无法解释这个负能量的疑难，就迟迟没有发表他的结果，而是先发表了一个非相对论版本的薛定谔方程。</w:t>
      </w:r>
    </w:p>
    <w:p w14:paraId="67B5B99A"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[6] </w:t>
      </w:r>
      <w:r w:rsidRPr="00A843A8">
        <w:rPr>
          <w:rFonts w:ascii="Helvetica Neue" w:hAnsi="Helvetica Neue"/>
          <w:color w:val="121212"/>
          <w:sz w:val="27"/>
          <w:szCs w:val="27"/>
        </w:rPr>
        <w:t>但是狄拉克的</w:t>
      </w:r>
      <w:r w:rsidRPr="00A843A8">
        <w:rPr>
          <w:rFonts w:ascii="Helvetica Neue" w:hAnsi="Helvetica Neue"/>
          <w:color w:val="121212"/>
          <w:sz w:val="27"/>
          <w:szCs w:val="27"/>
        </w:rPr>
        <w:t>“</w:t>
      </w:r>
      <w:r w:rsidRPr="00A843A8">
        <w:rPr>
          <w:rFonts w:ascii="Helvetica Neue" w:hAnsi="Helvetica Neue"/>
          <w:color w:val="121212"/>
          <w:sz w:val="27"/>
          <w:szCs w:val="27"/>
        </w:rPr>
        <w:t>电子海</w:t>
      </w:r>
      <w:r w:rsidRPr="00A843A8">
        <w:rPr>
          <w:rFonts w:ascii="Helvetica Neue" w:hAnsi="Helvetica Neue"/>
          <w:color w:val="121212"/>
          <w:sz w:val="27"/>
          <w:szCs w:val="27"/>
        </w:rPr>
        <w:t>”</w:t>
      </w:r>
      <w:r w:rsidRPr="00A843A8">
        <w:rPr>
          <w:rFonts w:ascii="Helvetica Neue" w:hAnsi="Helvetica Neue"/>
          <w:color w:val="121212"/>
          <w:sz w:val="27"/>
          <w:szCs w:val="27"/>
        </w:rPr>
        <w:t>在凝聚态物理中找到了它的归宿。比如半导体中的价带就对应着电子海，均匀的正电荷背景来源于半导体中的正离子。</w:t>
      </w:r>
    </w:p>
    <w:p w14:paraId="419E2435"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[7] </w:t>
      </w:r>
      <w:r w:rsidRPr="00A843A8">
        <w:rPr>
          <w:rFonts w:ascii="Helvetica Neue" w:hAnsi="Helvetica Neue"/>
          <w:color w:val="121212"/>
          <w:sz w:val="27"/>
          <w:szCs w:val="27"/>
        </w:rPr>
        <w:t>在量子场论的理论框架下。不考虑引力的作用。</w:t>
      </w:r>
    </w:p>
    <w:p w14:paraId="6ADFE83B"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[8] </w:t>
      </w:r>
      <w:r w:rsidRPr="00A843A8">
        <w:rPr>
          <w:rFonts w:ascii="Helvetica Neue" w:hAnsi="Helvetica Neue"/>
          <w:color w:val="121212"/>
          <w:sz w:val="27"/>
          <w:szCs w:val="27"/>
        </w:rPr>
        <w:t>同样是在凝聚态物理中可以找到</w:t>
      </w:r>
      <w:r w:rsidRPr="00A843A8">
        <w:rPr>
          <w:rFonts w:ascii="Helvetica Neue" w:hAnsi="Helvetica Neue"/>
          <w:color w:val="121212"/>
          <w:sz w:val="27"/>
          <w:szCs w:val="27"/>
        </w:rPr>
        <w:t>“</w:t>
      </w:r>
      <w:r w:rsidRPr="00A843A8">
        <w:rPr>
          <w:rFonts w:ascii="Helvetica Neue" w:hAnsi="Helvetica Neue"/>
          <w:color w:val="121212"/>
          <w:sz w:val="27"/>
          <w:szCs w:val="27"/>
        </w:rPr>
        <w:t>放大且可控</w:t>
      </w:r>
      <w:r w:rsidRPr="00A843A8">
        <w:rPr>
          <w:rFonts w:ascii="Helvetica Neue" w:hAnsi="Helvetica Neue"/>
          <w:color w:val="121212"/>
          <w:sz w:val="27"/>
          <w:szCs w:val="27"/>
        </w:rPr>
        <w:t>”</w:t>
      </w:r>
      <w:r w:rsidRPr="00A843A8">
        <w:rPr>
          <w:rFonts w:ascii="Helvetica Neue" w:hAnsi="Helvetica Neue"/>
          <w:color w:val="121212"/>
          <w:sz w:val="27"/>
          <w:szCs w:val="27"/>
        </w:rPr>
        <w:t>版本的兰姆位移。当然在这里使能级移动的电磁场并不是真空涨落，而是确确实实的光子</w:t>
      </w:r>
      <w:r w:rsidRPr="00A843A8">
        <w:rPr>
          <w:rFonts w:ascii="Helvetica Neue" w:hAnsi="Helvetica Neue"/>
          <w:color w:val="121212"/>
          <w:sz w:val="27"/>
          <w:szCs w:val="27"/>
        </w:rPr>
        <w:t xml:space="preserve"> </w:t>
      </w:r>
      <w:r w:rsidRPr="00A843A8">
        <w:rPr>
          <w:rFonts w:ascii="Helvetica Neue" w:hAnsi="Helvetica Neue"/>
          <w:color w:val="121212"/>
          <w:sz w:val="27"/>
          <w:szCs w:val="27"/>
        </w:rPr>
        <w:t>。参考：</w:t>
      </w:r>
      <w:r w:rsidRPr="00A843A8">
        <w:rPr>
          <w:rFonts w:ascii="Helvetica Neue" w:hAnsi="Helvetica Neue"/>
          <w:color w:val="121212"/>
          <w:sz w:val="27"/>
          <w:szCs w:val="27"/>
        </w:rPr>
        <w:t>Sie, Edbert J., et al. "Large, valley-exclusive Bloch-Siegert shift in monolayer WS2." Science 355.6329 (2017):1066-1069.</w:t>
      </w:r>
    </w:p>
    <w:p w14:paraId="2ADD1D9D"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[9] </w:t>
      </w:r>
      <w:r w:rsidRPr="00A843A8">
        <w:rPr>
          <w:rFonts w:ascii="Helvetica Neue" w:hAnsi="Helvetica Neue"/>
          <w:color w:val="121212"/>
          <w:sz w:val="27"/>
          <w:szCs w:val="27"/>
        </w:rPr>
        <w:t>严格的说法是动能的期望值。</w:t>
      </w:r>
    </w:p>
    <w:p w14:paraId="7FC5E560"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[10] </w:t>
      </w:r>
      <w:r w:rsidRPr="00A843A8">
        <w:rPr>
          <w:rFonts w:ascii="Helvetica Neue" w:hAnsi="Helvetica Neue"/>
          <w:color w:val="121212"/>
          <w:sz w:val="27"/>
          <w:szCs w:val="27"/>
        </w:rPr>
        <w:t>如果你熟悉弦乐器，会知道琴弦振动的频率（音调）只和琴弦本身的性质（弦的长度、松紧和材料）有关，而与拨弦的力度和方式几乎没有关系。可以证明这一性质对于小振动普遍成立。这些特定的频率被称之为</w:t>
      </w:r>
      <w:r w:rsidRPr="00A843A8">
        <w:rPr>
          <w:rFonts w:ascii="Helvetica Neue" w:hAnsi="Helvetica Neue"/>
          <w:color w:val="121212"/>
          <w:sz w:val="27"/>
          <w:szCs w:val="27"/>
        </w:rPr>
        <w:t>“</w:t>
      </w:r>
      <w:r w:rsidRPr="00A843A8">
        <w:rPr>
          <w:rFonts w:ascii="Helvetica Neue" w:hAnsi="Helvetica Neue"/>
          <w:color w:val="121212"/>
          <w:sz w:val="27"/>
          <w:szCs w:val="27"/>
        </w:rPr>
        <w:t>振动模式</w:t>
      </w:r>
      <w:r w:rsidRPr="00A843A8">
        <w:rPr>
          <w:rFonts w:ascii="Helvetica Neue" w:hAnsi="Helvetica Neue"/>
          <w:color w:val="121212"/>
          <w:sz w:val="27"/>
          <w:szCs w:val="27"/>
        </w:rPr>
        <w:t>”</w:t>
      </w:r>
      <w:r w:rsidRPr="00A843A8">
        <w:rPr>
          <w:rFonts w:ascii="Helvetica Neue" w:hAnsi="Helvetica Neue"/>
          <w:color w:val="121212"/>
          <w:sz w:val="27"/>
          <w:szCs w:val="27"/>
        </w:rPr>
        <w:t>。</w:t>
      </w:r>
    </w:p>
    <w:p w14:paraId="65FD8FCE"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[11] </w:t>
      </w:r>
      <w:r w:rsidRPr="00A843A8">
        <w:rPr>
          <w:rFonts w:ascii="Helvetica Neue" w:hAnsi="Helvetica Neue"/>
          <w:color w:val="121212"/>
          <w:sz w:val="27"/>
          <w:szCs w:val="27"/>
        </w:rPr>
        <w:t>其实在现代量子场论的理论框架中可以完全避免</w:t>
      </w:r>
      <w:r w:rsidRPr="00A843A8">
        <w:rPr>
          <w:rFonts w:ascii="Helvetica Neue" w:hAnsi="Helvetica Neue"/>
          <w:color w:val="121212"/>
          <w:sz w:val="27"/>
          <w:szCs w:val="27"/>
        </w:rPr>
        <w:t>“</w:t>
      </w:r>
      <w:r w:rsidRPr="00A843A8">
        <w:rPr>
          <w:rFonts w:ascii="Helvetica Neue" w:hAnsi="Helvetica Neue"/>
          <w:color w:val="121212"/>
          <w:sz w:val="27"/>
          <w:szCs w:val="27"/>
        </w:rPr>
        <w:t>量子涨落</w:t>
      </w:r>
      <w:r w:rsidRPr="00A843A8">
        <w:rPr>
          <w:rFonts w:ascii="Helvetica Neue" w:hAnsi="Helvetica Neue"/>
          <w:color w:val="121212"/>
          <w:sz w:val="27"/>
          <w:szCs w:val="27"/>
        </w:rPr>
        <w:t>”</w:t>
      </w:r>
      <w:r w:rsidRPr="00A843A8">
        <w:rPr>
          <w:rFonts w:ascii="Helvetica Neue" w:hAnsi="Helvetica Neue"/>
          <w:color w:val="121212"/>
          <w:sz w:val="27"/>
          <w:szCs w:val="27"/>
        </w:rPr>
        <w:t>这一令人疑惑的概念。原子之所以会自发辐射，技术上说是因为两个原因：（</w:t>
      </w:r>
      <w:r w:rsidRPr="00A843A8">
        <w:rPr>
          <w:rFonts w:ascii="Helvetica Neue" w:hAnsi="Helvetica Neue"/>
          <w:color w:val="121212"/>
          <w:sz w:val="27"/>
          <w:szCs w:val="27"/>
        </w:rPr>
        <w:t>1</w:t>
      </w:r>
      <w:r w:rsidRPr="00A843A8">
        <w:rPr>
          <w:rFonts w:ascii="Helvetica Neue" w:hAnsi="Helvetica Neue"/>
          <w:color w:val="121212"/>
          <w:sz w:val="27"/>
          <w:szCs w:val="27"/>
        </w:rPr>
        <w:t>）原子原先的能量本征态不再是考虑原子和电磁场相互作用后的新能量本征态。因此原子原本的激发态和基态有了非零的跃迁矩阵元；（</w:t>
      </w:r>
      <w:r w:rsidRPr="00A843A8">
        <w:rPr>
          <w:rFonts w:ascii="Helvetica Neue" w:hAnsi="Helvetica Neue"/>
          <w:color w:val="121212"/>
          <w:sz w:val="27"/>
          <w:szCs w:val="27"/>
        </w:rPr>
        <w:t>2</w:t>
      </w:r>
      <w:r w:rsidRPr="00A843A8">
        <w:rPr>
          <w:rFonts w:ascii="Helvetica Neue" w:hAnsi="Helvetica Neue"/>
          <w:color w:val="121212"/>
          <w:sz w:val="27"/>
          <w:szCs w:val="27"/>
        </w:rPr>
        <w:t>）考虑相互作用后，电磁场的基态具有不确定的粒子数。因此可以随意放出光子。为了避免引入过多令人陌生且难以简单解释的概念，正文里选择了通过</w:t>
      </w:r>
      <w:r w:rsidRPr="00A843A8">
        <w:rPr>
          <w:rFonts w:ascii="Helvetica Neue" w:hAnsi="Helvetica Neue"/>
          <w:color w:val="121212"/>
          <w:sz w:val="27"/>
          <w:szCs w:val="27"/>
        </w:rPr>
        <w:t>“</w:t>
      </w:r>
      <w:r w:rsidRPr="00A843A8">
        <w:rPr>
          <w:rFonts w:ascii="Helvetica Neue" w:hAnsi="Helvetica Neue"/>
          <w:color w:val="121212"/>
          <w:sz w:val="27"/>
          <w:szCs w:val="27"/>
        </w:rPr>
        <w:t>量子涨落</w:t>
      </w:r>
      <w:r w:rsidRPr="00A843A8">
        <w:rPr>
          <w:rFonts w:ascii="Helvetica Neue" w:hAnsi="Helvetica Neue"/>
          <w:color w:val="121212"/>
          <w:sz w:val="27"/>
          <w:szCs w:val="27"/>
        </w:rPr>
        <w:t>”</w:t>
      </w:r>
      <w:r w:rsidRPr="00A843A8">
        <w:rPr>
          <w:rFonts w:ascii="Helvetica Neue" w:hAnsi="Helvetica Neue"/>
          <w:color w:val="121212"/>
          <w:sz w:val="27"/>
          <w:szCs w:val="27"/>
        </w:rPr>
        <w:t>这一概念来进行解释。</w:t>
      </w:r>
    </w:p>
    <w:p w14:paraId="4B82BC75"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lastRenderedPageBreak/>
        <w:t xml:space="preserve">[12] </w:t>
      </w:r>
      <w:r w:rsidRPr="00A843A8">
        <w:rPr>
          <w:rFonts w:ascii="Helvetica Neue" w:hAnsi="Helvetica Neue"/>
          <w:color w:val="121212"/>
          <w:sz w:val="27"/>
          <w:szCs w:val="27"/>
        </w:rPr>
        <w:t>即水波携带并传递动量。</w:t>
      </w:r>
    </w:p>
    <w:p w14:paraId="7184C08C"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 xml:space="preserve">[13] </w:t>
      </w:r>
      <w:r w:rsidRPr="00A843A8">
        <w:rPr>
          <w:rFonts w:ascii="Helvetica Neue" w:hAnsi="Helvetica Neue"/>
          <w:color w:val="121212"/>
          <w:sz w:val="27"/>
          <w:szCs w:val="27"/>
        </w:rPr>
        <w:t>当然零点能总是无穷大的。在此项计算中必须用一些正规化技巧才能正确计算出两个无穷大的有限差值。其实，任何现实世界中的金属板都只能屏蔽有限频率的电磁波。当电磁波的频率足够高时，它必然可以透过金属板。因此我们需要在计算中引入一个截止频率。在计算的最后，我们发现吸引力在无限大截止频率时仍然有限，所以就说卡西米尔效应是真空的性质而不是金属板的性质。</w:t>
      </w:r>
    </w:p>
    <w:p w14:paraId="0CDBB838"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引用：</w:t>
      </w:r>
    </w:p>
    <w:p w14:paraId="6436EB79"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[a] Privat, A. Deschanel Elementary Treatise on Natural Philosophy Part I. Mechanics, Hydrostatics, and Pneumatics (New York</w:t>
      </w:r>
      <w:r w:rsidRPr="00A843A8">
        <w:rPr>
          <w:rFonts w:ascii="Helvetica Neue" w:hAnsi="Helvetica Neue"/>
          <w:color w:val="121212"/>
          <w:sz w:val="27"/>
          <w:szCs w:val="27"/>
        </w:rPr>
        <w:t>：</w:t>
      </w:r>
      <w:r w:rsidRPr="00A843A8">
        <w:rPr>
          <w:rFonts w:ascii="Helvetica Neue" w:hAnsi="Helvetica Neue"/>
          <w:color w:val="121212"/>
          <w:sz w:val="27"/>
          <w:szCs w:val="27"/>
        </w:rPr>
        <w:t>D. Appleton and Company, 1884) 141</w:t>
      </w:r>
    </w:p>
    <w:p w14:paraId="29F46477"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[b] </w:t>
      </w:r>
      <w:hyperlink r:id="rId26" w:tgtFrame="_blank" w:history="1">
        <w:r w:rsidRPr="00A843A8">
          <w:rPr>
            <w:rFonts w:ascii="Helvetica Neue" w:hAnsi="Helvetica Neue"/>
            <w:color w:val="0000FF"/>
            <w:sz w:val="27"/>
            <w:szCs w:val="27"/>
            <w:u w:val="single"/>
          </w:rPr>
          <w:t>Balmer series - Wikipedia</w:t>
        </w:r>
      </w:hyperlink>
    </w:p>
    <w:p w14:paraId="1FBEE51A"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[c] </w:t>
      </w:r>
      <w:hyperlink r:id="rId27" w:tgtFrame="_blank" w:history="1">
        <w:r w:rsidRPr="00A843A8">
          <w:rPr>
            <w:rFonts w:ascii="Helvetica Neue" w:hAnsi="Helvetica Neue"/>
            <w:color w:val="0000FF"/>
            <w:sz w:val="27"/>
            <w:szCs w:val="27"/>
            <w:u w:val="single"/>
          </w:rPr>
          <w:t>chapter 5</w:t>
        </w:r>
      </w:hyperlink>
    </w:p>
    <w:p w14:paraId="7967CEF0"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[d] Feynman, Richard P, The Physics Teacher, vol 7, No 6, September 1969</w:t>
      </w:r>
    </w:p>
    <w:p w14:paraId="1E7ACBBE"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[e] Anderson, Carl D. "The positive electron." Physical Review 43.6 (1933): 491.</w:t>
      </w:r>
    </w:p>
    <w:p w14:paraId="67E709EB"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[f] Dirac, Paul Adrien Maurice. "Methods in Theoretical Physics" in From a Life of Physics (Singapore: World Scientific, 1989)</w:t>
      </w:r>
    </w:p>
    <w:p w14:paraId="25746AAB"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[g] Denardo, Bruce C., Joshua J. Puda, and Andrés Larraza. "A water wave analog of the Casimir effect." American Journal of Physics 77.12 (2009)</w:t>
      </w:r>
      <w:r w:rsidRPr="00A843A8">
        <w:rPr>
          <w:rFonts w:ascii="Helvetica Neue" w:hAnsi="Helvetica Neue"/>
          <w:color w:val="121212"/>
          <w:sz w:val="27"/>
          <w:szCs w:val="27"/>
        </w:rPr>
        <w:t>：</w:t>
      </w:r>
      <w:r w:rsidRPr="00A843A8">
        <w:rPr>
          <w:rFonts w:ascii="Helvetica Neue" w:hAnsi="Helvetica Neue"/>
          <w:color w:val="121212"/>
          <w:sz w:val="27"/>
          <w:szCs w:val="27"/>
        </w:rPr>
        <w:t>1095-1101.</w:t>
      </w:r>
    </w:p>
    <w:p w14:paraId="7E2CE3FB"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lastRenderedPageBreak/>
        <w:t>[h] Boersma, Sipko L. "A maritime analogy of the Casimir effect." American Journal of Physics 64.5 (1996)</w:t>
      </w:r>
      <w:r w:rsidRPr="00A843A8">
        <w:rPr>
          <w:rFonts w:ascii="Helvetica Neue" w:hAnsi="Helvetica Neue"/>
          <w:color w:val="121212"/>
          <w:sz w:val="27"/>
          <w:szCs w:val="27"/>
        </w:rPr>
        <w:t>：</w:t>
      </w:r>
      <w:r w:rsidRPr="00A843A8">
        <w:rPr>
          <w:rFonts w:ascii="Helvetica Neue" w:hAnsi="Helvetica Neue"/>
          <w:color w:val="121212"/>
          <w:sz w:val="27"/>
          <w:szCs w:val="27"/>
        </w:rPr>
        <w:t>539-541.</w:t>
      </w:r>
    </w:p>
    <w:p w14:paraId="1B33076D"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[i] </w:t>
      </w:r>
      <w:hyperlink r:id="rId28" w:tgtFrame="_blank" w:history="1">
        <w:r w:rsidRPr="00A843A8">
          <w:rPr>
            <w:rFonts w:ascii="a" w:hAnsi="a"/>
            <w:color w:val="0000FF"/>
            <w:sz w:val="2"/>
            <w:szCs w:val="2"/>
          </w:rPr>
          <w:t>https://</w:t>
        </w:r>
        <w:r w:rsidRPr="00A843A8">
          <w:rPr>
            <w:rFonts w:ascii="Helvetica Neue" w:hAnsi="Helvetica Neue"/>
            <w:color w:val="0000FF"/>
            <w:sz w:val="27"/>
            <w:szCs w:val="27"/>
          </w:rPr>
          <w:t>aphyr.com/data/journals</w:t>
        </w:r>
        <w:r w:rsidRPr="00A843A8">
          <w:rPr>
            <w:rFonts w:ascii="a" w:hAnsi="a"/>
            <w:color w:val="0000FF"/>
            <w:sz w:val="2"/>
            <w:szCs w:val="2"/>
          </w:rPr>
          <w:t>/113/comps.pdf</w:t>
        </w:r>
      </w:hyperlink>
    </w:p>
    <w:p w14:paraId="0FB0A22A" w14:textId="77777777" w:rsidR="00A843A8" w:rsidRPr="00A843A8" w:rsidRDefault="00A843A8" w:rsidP="00A843A8">
      <w:pPr>
        <w:shd w:val="clear" w:color="auto" w:fill="FFFFFF"/>
        <w:spacing w:before="336" w:after="336"/>
        <w:rPr>
          <w:rFonts w:ascii="Helvetica Neue" w:hAnsi="Helvetica Neue"/>
          <w:color w:val="121212"/>
          <w:sz w:val="27"/>
          <w:szCs w:val="27"/>
        </w:rPr>
      </w:pPr>
      <w:r w:rsidRPr="00A843A8">
        <w:rPr>
          <w:rFonts w:ascii="Helvetica Neue" w:hAnsi="Helvetica Neue"/>
          <w:color w:val="121212"/>
          <w:sz w:val="27"/>
          <w:szCs w:val="27"/>
        </w:rPr>
        <w:t>[j] Mohideen, Umar, and Anushree Roy. "Precision measurement of the Casimir force from 0.1 to 0.9 μm." Physical Review Letters 81.21 (1998)</w:t>
      </w:r>
      <w:r w:rsidRPr="00A843A8">
        <w:rPr>
          <w:rFonts w:ascii="Helvetica Neue" w:hAnsi="Helvetica Neue"/>
          <w:color w:val="121212"/>
          <w:sz w:val="27"/>
          <w:szCs w:val="27"/>
        </w:rPr>
        <w:t>：</w:t>
      </w:r>
      <w:r w:rsidRPr="00A843A8">
        <w:rPr>
          <w:rFonts w:ascii="Helvetica Neue" w:hAnsi="Helvetica Neue"/>
          <w:color w:val="121212"/>
          <w:sz w:val="27"/>
          <w:szCs w:val="27"/>
        </w:rPr>
        <w:t>4549.</w:t>
      </w:r>
    </w:p>
    <w:p w14:paraId="0649D644" w14:textId="77777777" w:rsidR="00A843A8" w:rsidRPr="00A843A8" w:rsidRDefault="00A843A8" w:rsidP="00A843A8">
      <w:pPr>
        <w:shd w:val="clear" w:color="auto" w:fill="FFFFFF"/>
        <w:spacing w:before="336"/>
        <w:rPr>
          <w:rFonts w:ascii="Helvetica Neue" w:hAnsi="Helvetica Neue"/>
          <w:color w:val="121212"/>
          <w:sz w:val="27"/>
          <w:szCs w:val="27"/>
        </w:rPr>
      </w:pPr>
      <w:r w:rsidRPr="00A843A8">
        <w:rPr>
          <w:rFonts w:ascii="Helvetica Neue" w:hAnsi="Helvetica Neue"/>
          <w:color w:val="121212"/>
          <w:sz w:val="27"/>
          <w:szCs w:val="27"/>
        </w:rPr>
        <w:t>[k] Wilczek, Frank. "The persistence of ether." Physics Today 52.1 (1999)</w:t>
      </w:r>
      <w:r w:rsidRPr="00A843A8">
        <w:rPr>
          <w:rFonts w:ascii="Helvetica Neue" w:hAnsi="Helvetica Neue"/>
          <w:color w:val="121212"/>
          <w:sz w:val="27"/>
          <w:szCs w:val="27"/>
        </w:rPr>
        <w:t>：</w:t>
      </w:r>
      <w:r w:rsidRPr="00A843A8">
        <w:rPr>
          <w:rFonts w:ascii="Helvetica Neue" w:hAnsi="Helvetica Neue"/>
          <w:color w:val="121212"/>
          <w:sz w:val="27"/>
          <w:szCs w:val="27"/>
        </w:rPr>
        <w:t>11-13.</w:t>
      </w:r>
    </w:p>
    <w:p w14:paraId="59AD9A3C" w14:textId="77777777" w:rsidR="00A843A8" w:rsidRPr="00A843A8" w:rsidRDefault="00A843A8" w:rsidP="00A843A8">
      <w:pPr>
        <w:shd w:val="clear" w:color="auto" w:fill="FFFFFF"/>
        <w:rPr>
          <w:rFonts w:ascii="Helvetica Neue" w:hAnsi="Helvetica Neue"/>
          <w:color w:val="8590A6"/>
          <w:sz w:val="21"/>
          <w:szCs w:val="21"/>
        </w:rPr>
      </w:pPr>
      <w:r w:rsidRPr="00A843A8">
        <w:rPr>
          <w:rFonts w:ascii="Helvetica Neue" w:hAnsi="Helvetica Neue"/>
          <w:color w:val="8590A6"/>
          <w:sz w:val="21"/>
          <w:szCs w:val="21"/>
        </w:rPr>
        <w:t>编辑于</w:t>
      </w:r>
      <w:r w:rsidRPr="00A843A8">
        <w:rPr>
          <w:rFonts w:ascii="Helvetica Neue" w:hAnsi="Helvetica Neue"/>
          <w:color w:val="8590A6"/>
          <w:sz w:val="21"/>
          <w:szCs w:val="21"/>
        </w:rPr>
        <w:t xml:space="preserve"> 2017-06-01 13:07</w:t>
      </w:r>
    </w:p>
    <w:p w14:paraId="1CC0B4DD" w14:textId="4609827D" w:rsidR="000664C1" w:rsidRPr="00900CE7" w:rsidRDefault="000664C1" w:rsidP="00DC5B31">
      <w:pPr>
        <w:rPr>
          <w:szCs w:val="21"/>
        </w:rPr>
      </w:pPr>
    </w:p>
    <w:sectPr w:rsidR="000664C1" w:rsidRPr="00900CE7" w:rsidSect="00600089">
      <w:pgSz w:w="11900" w:h="16840"/>
      <w:pgMar w:top="1021" w:right="1021" w:bottom="851" w:left="102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Helvetica Neue">
    <w:altName w:val="Helvetica Neue"/>
    <w:panose1 w:val="02000503000000020004"/>
    <w:charset w:val="00"/>
    <w:family w:val="auto"/>
    <w:pitch w:val="variable"/>
    <w:sig w:usb0="E50002FF" w:usb1="500079DB" w:usb2="00000010" w:usb3="00000000" w:csb0="00000001" w:csb1="00000000"/>
  </w:font>
  <w:font w:name="a">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8F27B8"/>
    <w:multiLevelType w:val="multilevel"/>
    <w:tmpl w:val="F95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6704B"/>
    <w:multiLevelType w:val="multilevel"/>
    <w:tmpl w:val="8C5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67921"/>
    <w:multiLevelType w:val="multilevel"/>
    <w:tmpl w:val="6D086B96"/>
    <w:lvl w:ilvl="0">
      <w:start w:val="1"/>
      <w:numFmt w:val="bullet"/>
      <w:lvlText w:val=""/>
      <w:lvlJc w:val="left"/>
      <w:pPr>
        <w:tabs>
          <w:tab w:val="num" w:pos="-120"/>
        </w:tabs>
        <w:ind w:left="-120" w:hanging="360"/>
      </w:pPr>
      <w:rPr>
        <w:rFonts w:ascii="Symbol" w:hAnsi="Symbol" w:hint="default"/>
        <w:sz w:val="20"/>
      </w:rPr>
    </w:lvl>
    <w:lvl w:ilvl="1" w:tentative="1">
      <w:start w:val="1"/>
      <w:numFmt w:val="bullet"/>
      <w:lvlText w:val="o"/>
      <w:lvlJc w:val="left"/>
      <w:pPr>
        <w:tabs>
          <w:tab w:val="num" w:pos="600"/>
        </w:tabs>
        <w:ind w:left="600" w:hanging="360"/>
      </w:pPr>
      <w:rPr>
        <w:rFonts w:ascii="Courier New" w:hAnsi="Courier New" w:hint="default"/>
        <w:sz w:val="20"/>
      </w:rPr>
    </w:lvl>
    <w:lvl w:ilvl="2" w:tentative="1">
      <w:start w:val="1"/>
      <w:numFmt w:val="bullet"/>
      <w:lvlText w:val=""/>
      <w:lvlJc w:val="left"/>
      <w:pPr>
        <w:tabs>
          <w:tab w:val="num" w:pos="1320"/>
        </w:tabs>
        <w:ind w:left="1320" w:hanging="360"/>
      </w:pPr>
      <w:rPr>
        <w:rFonts w:ascii="Wingdings" w:hAnsi="Wingdings" w:hint="default"/>
        <w:sz w:val="20"/>
      </w:rPr>
    </w:lvl>
    <w:lvl w:ilvl="3" w:tentative="1">
      <w:start w:val="1"/>
      <w:numFmt w:val="bullet"/>
      <w:lvlText w:val=""/>
      <w:lvlJc w:val="left"/>
      <w:pPr>
        <w:tabs>
          <w:tab w:val="num" w:pos="2040"/>
        </w:tabs>
        <w:ind w:left="2040" w:hanging="360"/>
      </w:pPr>
      <w:rPr>
        <w:rFonts w:ascii="Wingdings" w:hAnsi="Wingdings" w:hint="default"/>
        <w:sz w:val="20"/>
      </w:rPr>
    </w:lvl>
    <w:lvl w:ilvl="4" w:tentative="1">
      <w:start w:val="1"/>
      <w:numFmt w:val="bullet"/>
      <w:lvlText w:val=""/>
      <w:lvlJc w:val="left"/>
      <w:pPr>
        <w:tabs>
          <w:tab w:val="num" w:pos="2760"/>
        </w:tabs>
        <w:ind w:left="2760" w:hanging="360"/>
      </w:pPr>
      <w:rPr>
        <w:rFonts w:ascii="Wingdings" w:hAnsi="Wingdings" w:hint="default"/>
        <w:sz w:val="20"/>
      </w:rPr>
    </w:lvl>
    <w:lvl w:ilvl="5" w:tentative="1">
      <w:start w:val="1"/>
      <w:numFmt w:val="bullet"/>
      <w:lvlText w:val=""/>
      <w:lvlJc w:val="left"/>
      <w:pPr>
        <w:tabs>
          <w:tab w:val="num" w:pos="3480"/>
        </w:tabs>
        <w:ind w:left="3480" w:hanging="360"/>
      </w:pPr>
      <w:rPr>
        <w:rFonts w:ascii="Wingdings" w:hAnsi="Wingdings" w:hint="default"/>
        <w:sz w:val="20"/>
      </w:rPr>
    </w:lvl>
    <w:lvl w:ilvl="6" w:tentative="1">
      <w:start w:val="1"/>
      <w:numFmt w:val="bullet"/>
      <w:lvlText w:val=""/>
      <w:lvlJc w:val="left"/>
      <w:pPr>
        <w:tabs>
          <w:tab w:val="num" w:pos="4200"/>
        </w:tabs>
        <w:ind w:left="4200" w:hanging="360"/>
      </w:pPr>
      <w:rPr>
        <w:rFonts w:ascii="Wingdings" w:hAnsi="Wingdings" w:hint="default"/>
        <w:sz w:val="20"/>
      </w:rPr>
    </w:lvl>
    <w:lvl w:ilvl="7" w:tentative="1">
      <w:start w:val="1"/>
      <w:numFmt w:val="bullet"/>
      <w:lvlText w:val=""/>
      <w:lvlJc w:val="left"/>
      <w:pPr>
        <w:tabs>
          <w:tab w:val="num" w:pos="4920"/>
        </w:tabs>
        <w:ind w:left="4920" w:hanging="360"/>
      </w:pPr>
      <w:rPr>
        <w:rFonts w:ascii="Wingdings" w:hAnsi="Wingdings" w:hint="default"/>
        <w:sz w:val="20"/>
      </w:rPr>
    </w:lvl>
    <w:lvl w:ilvl="8" w:tentative="1">
      <w:start w:val="1"/>
      <w:numFmt w:val="bullet"/>
      <w:lvlText w:val=""/>
      <w:lvlJc w:val="left"/>
      <w:pPr>
        <w:tabs>
          <w:tab w:val="num" w:pos="5640"/>
        </w:tabs>
        <w:ind w:left="5640" w:hanging="360"/>
      </w:pPr>
      <w:rPr>
        <w:rFonts w:ascii="Wingdings" w:hAnsi="Wingdings" w:hint="default"/>
        <w:sz w:val="20"/>
      </w:rPr>
    </w:lvl>
  </w:abstractNum>
  <w:abstractNum w:abstractNumId="3" w15:restartNumberingAfterBreak="0">
    <w:nsid w:val="51590DC0"/>
    <w:multiLevelType w:val="hybridMultilevel"/>
    <w:tmpl w:val="40A43B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E7"/>
    <w:rsid w:val="000664C1"/>
    <w:rsid w:val="00600089"/>
    <w:rsid w:val="008D10F7"/>
    <w:rsid w:val="00900CE7"/>
    <w:rsid w:val="00A843A8"/>
    <w:rsid w:val="00DC5B31"/>
    <w:rsid w:val="00EB4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DA53E6"/>
  <w15:chartTrackingRefBased/>
  <w15:docId w15:val="{54329385-996B-AB4A-A8CE-1DAF7BE6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43A8"/>
    <w:rPr>
      <w:rFonts w:ascii="宋体" w:eastAsia="宋体" w:hAnsi="宋体" w:cs="宋体"/>
      <w:kern w:val="0"/>
      <w:sz w:val="24"/>
    </w:rPr>
  </w:style>
  <w:style w:type="paragraph" w:styleId="3">
    <w:name w:val="heading 3"/>
    <w:basedOn w:val="a"/>
    <w:link w:val="30"/>
    <w:uiPriority w:val="9"/>
    <w:qFormat/>
    <w:rsid w:val="00900CE7"/>
    <w:pPr>
      <w:spacing w:before="100" w:beforeAutospacing="1" w:after="100" w:afterAutospacing="1"/>
      <w:outlineLvl w:val="2"/>
    </w:pPr>
    <w:rPr>
      <w:b/>
      <w:bCs/>
      <w:sz w:val="27"/>
      <w:szCs w:val="27"/>
    </w:rPr>
  </w:style>
  <w:style w:type="paragraph" w:styleId="4">
    <w:name w:val="heading 4"/>
    <w:basedOn w:val="a"/>
    <w:link w:val="40"/>
    <w:uiPriority w:val="9"/>
    <w:qFormat/>
    <w:rsid w:val="00900CE7"/>
    <w:pPr>
      <w:spacing w:before="100" w:beforeAutospacing="1" w:after="100" w:afterAutospacing="1"/>
      <w:outlineLvl w:val="3"/>
    </w:pPr>
    <w:rPr>
      <w:b/>
      <w:bCs/>
    </w:rPr>
  </w:style>
  <w:style w:type="paragraph" w:styleId="5">
    <w:name w:val="heading 5"/>
    <w:basedOn w:val="a"/>
    <w:link w:val="50"/>
    <w:uiPriority w:val="9"/>
    <w:qFormat/>
    <w:rsid w:val="00900CE7"/>
    <w:pPr>
      <w:spacing w:before="100" w:beforeAutospacing="1" w:after="100" w:afterAutospacing="1"/>
      <w:outlineLvl w:val="4"/>
    </w:pPr>
    <w:rPr>
      <w:b/>
      <w:bCs/>
      <w:sz w:val="20"/>
      <w:szCs w:val="20"/>
    </w:rPr>
  </w:style>
  <w:style w:type="paragraph" w:styleId="6">
    <w:name w:val="heading 6"/>
    <w:basedOn w:val="a"/>
    <w:link w:val="60"/>
    <w:uiPriority w:val="9"/>
    <w:qFormat/>
    <w:rsid w:val="00900CE7"/>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900CE7"/>
    <w:rPr>
      <w:rFonts w:ascii="宋体" w:eastAsia="宋体" w:hAnsi="宋体" w:cs="宋体"/>
      <w:b/>
      <w:bCs/>
      <w:kern w:val="0"/>
      <w:sz w:val="27"/>
      <w:szCs w:val="27"/>
    </w:rPr>
  </w:style>
  <w:style w:type="character" w:customStyle="1" w:styleId="40">
    <w:name w:val="标题 4 字符"/>
    <w:basedOn w:val="a0"/>
    <w:link w:val="4"/>
    <w:uiPriority w:val="9"/>
    <w:rsid w:val="00900CE7"/>
    <w:rPr>
      <w:rFonts w:ascii="宋体" w:eastAsia="宋体" w:hAnsi="宋体" w:cs="宋体"/>
      <w:b/>
      <w:bCs/>
      <w:kern w:val="0"/>
      <w:sz w:val="24"/>
    </w:rPr>
  </w:style>
  <w:style w:type="character" w:customStyle="1" w:styleId="50">
    <w:name w:val="标题 5 字符"/>
    <w:basedOn w:val="a0"/>
    <w:link w:val="5"/>
    <w:uiPriority w:val="9"/>
    <w:rsid w:val="00900CE7"/>
    <w:rPr>
      <w:rFonts w:ascii="宋体" w:eastAsia="宋体" w:hAnsi="宋体" w:cs="宋体"/>
      <w:b/>
      <w:bCs/>
      <w:kern w:val="0"/>
      <w:sz w:val="20"/>
      <w:szCs w:val="20"/>
    </w:rPr>
  </w:style>
  <w:style w:type="character" w:customStyle="1" w:styleId="60">
    <w:name w:val="标题 6 字符"/>
    <w:basedOn w:val="a0"/>
    <w:link w:val="6"/>
    <w:uiPriority w:val="9"/>
    <w:rsid w:val="00900CE7"/>
    <w:rPr>
      <w:rFonts w:ascii="宋体" w:eastAsia="宋体" w:hAnsi="宋体" w:cs="宋体"/>
      <w:b/>
      <w:bCs/>
      <w:kern w:val="0"/>
      <w:sz w:val="15"/>
      <w:szCs w:val="15"/>
    </w:rPr>
  </w:style>
  <w:style w:type="character" w:styleId="a3">
    <w:name w:val="Hyperlink"/>
    <w:basedOn w:val="a0"/>
    <w:uiPriority w:val="99"/>
    <w:semiHidden/>
    <w:unhideWhenUsed/>
    <w:rsid w:val="00900CE7"/>
    <w:rPr>
      <w:color w:val="0000FF"/>
      <w:u w:val="single"/>
    </w:rPr>
  </w:style>
  <w:style w:type="paragraph" w:customStyle="1" w:styleId="menu">
    <w:name w:val="menu"/>
    <w:basedOn w:val="a"/>
    <w:rsid w:val="00900CE7"/>
    <w:pPr>
      <w:spacing w:before="100" w:beforeAutospacing="1" w:after="100" w:afterAutospacing="1"/>
    </w:pPr>
  </w:style>
  <w:style w:type="paragraph" w:styleId="z-">
    <w:name w:val="HTML Top of Form"/>
    <w:basedOn w:val="a"/>
    <w:next w:val="a"/>
    <w:link w:val="z-0"/>
    <w:hidden/>
    <w:uiPriority w:val="99"/>
    <w:semiHidden/>
    <w:unhideWhenUsed/>
    <w:rsid w:val="00900CE7"/>
    <w:pPr>
      <w:pBdr>
        <w:bottom w:val="single" w:sz="6" w:space="1" w:color="auto"/>
      </w:pBdr>
      <w:jc w:val="center"/>
    </w:pPr>
    <w:rPr>
      <w:rFonts w:ascii="Arial" w:hAnsi="Arial" w:cs="Arial"/>
      <w:vanish/>
      <w:sz w:val="16"/>
      <w:szCs w:val="16"/>
    </w:rPr>
  </w:style>
  <w:style w:type="character" w:customStyle="1" w:styleId="z-0">
    <w:name w:val="z-窗体顶端 字符"/>
    <w:basedOn w:val="a0"/>
    <w:link w:val="z-"/>
    <w:uiPriority w:val="99"/>
    <w:semiHidden/>
    <w:rsid w:val="00900CE7"/>
    <w:rPr>
      <w:rFonts w:ascii="Arial" w:eastAsia="宋体" w:hAnsi="Arial" w:cs="Arial"/>
      <w:vanish/>
      <w:kern w:val="0"/>
      <w:sz w:val="16"/>
      <w:szCs w:val="16"/>
    </w:rPr>
  </w:style>
  <w:style w:type="paragraph" w:styleId="z-1">
    <w:name w:val="HTML Bottom of Form"/>
    <w:basedOn w:val="a"/>
    <w:next w:val="a"/>
    <w:link w:val="z-2"/>
    <w:hidden/>
    <w:uiPriority w:val="99"/>
    <w:semiHidden/>
    <w:unhideWhenUsed/>
    <w:rsid w:val="00900CE7"/>
    <w:pPr>
      <w:pBdr>
        <w:top w:val="single" w:sz="6" w:space="1" w:color="auto"/>
      </w:pBdr>
      <w:jc w:val="center"/>
    </w:pPr>
    <w:rPr>
      <w:rFonts w:ascii="Arial" w:hAnsi="Arial" w:cs="Arial"/>
      <w:vanish/>
      <w:sz w:val="16"/>
      <w:szCs w:val="16"/>
    </w:rPr>
  </w:style>
  <w:style w:type="character" w:customStyle="1" w:styleId="z-2">
    <w:name w:val="z-窗体底端 字符"/>
    <w:basedOn w:val="a0"/>
    <w:link w:val="z-1"/>
    <w:uiPriority w:val="99"/>
    <w:semiHidden/>
    <w:rsid w:val="00900CE7"/>
    <w:rPr>
      <w:rFonts w:ascii="Arial" w:eastAsia="宋体" w:hAnsi="Arial" w:cs="Arial"/>
      <w:vanish/>
      <w:kern w:val="0"/>
      <w:sz w:val="16"/>
      <w:szCs w:val="16"/>
    </w:rPr>
  </w:style>
  <w:style w:type="paragraph" w:styleId="a4">
    <w:name w:val="Normal (Web)"/>
    <w:basedOn w:val="a"/>
    <w:uiPriority w:val="99"/>
    <w:semiHidden/>
    <w:unhideWhenUsed/>
    <w:rsid w:val="00900CE7"/>
    <w:pPr>
      <w:spacing w:before="100" w:beforeAutospacing="1" w:after="100" w:afterAutospacing="1"/>
    </w:pPr>
  </w:style>
  <w:style w:type="paragraph" w:customStyle="1" w:styleId="bizsvr0">
    <w:name w:val="bizsvr_0"/>
    <w:basedOn w:val="a"/>
    <w:rsid w:val="00900CE7"/>
    <w:pPr>
      <w:spacing w:before="100" w:beforeAutospacing="1" w:after="100" w:afterAutospacing="1"/>
    </w:pPr>
  </w:style>
  <w:style w:type="character" w:customStyle="1" w:styleId="bizsvr01">
    <w:name w:val="bizsvr_01"/>
    <w:basedOn w:val="a0"/>
    <w:rsid w:val="00900CE7"/>
  </w:style>
  <w:style w:type="character" w:customStyle="1" w:styleId="bizsvr1">
    <w:name w:val="bizsvr_1"/>
    <w:basedOn w:val="a0"/>
    <w:rsid w:val="00900CE7"/>
  </w:style>
  <w:style w:type="character" w:customStyle="1" w:styleId="bizsvr2">
    <w:name w:val="bizsvr_2"/>
    <w:basedOn w:val="a0"/>
    <w:rsid w:val="00900CE7"/>
  </w:style>
  <w:style w:type="character" w:customStyle="1" w:styleId="bizsvr3">
    <w:name w:val="bizsvr_3"/>
    <w:basedOn w:val="a0"/>
    <w:rsid w:val="00900CE7"/>
  </w:style>
  <w:style w:type="character" w:customStyle="1" w:styleId="bizsvr4">
    <w:name w:val="bizsvr_4"/>
    <w:basedOn w:val="a0"/>
    <w:rsid w:val="00900CE7"/>
  </w:style>
  <w:style w:type="character" w:customStyle="1" w:styleId="bizsvr6">
    <w:name w:val="bizsvr_6"/>
    <w:basedOn w:val="a0"/>
    <w:rsid w:val="00900CE7"/>
  </w:style>
  <w:style w:type="character" w:customStyle="1" w:styleId="bizsvr7">
    <w:name w:val="bizsvr_7"/>
    <w:basedOn w:val="a0"/>
    <w:rsid w:val="00900CE7"/>
  </w:style>
  <w:style w:type="paragraph" w:customStyle="1" w:styleId="bizsvr12">
    <w:name w:val="bizsvr_12"/>
    <w:basedOn w:val="a"/>
    <w:rsid w:val="00900CE7"/>
    <w:pPr>
      <w:spacing w:before="100" w:beforeAutospacing="1" w:after="100" w:afterAutospacing="1"/>
    </w:pPr>
  </w:style>
  <w:style w:type="paragraph" w:customStyle="1" w:styleId="bizsvr61">
    <w:name w:val="bizsvr_61"/>
    <w:basedOn w:val="a"/>
    <w:rsid w:val="00900CE7"/>
    <w:pPr>
      <w:spacing w:before="100" w:beforeAutospacing="1" w:after="100" w:afterAutospacing="1"/>
    </w:pPr>
  </w:style>
  <w:style w:type="character" w:customStyle="1" w:styleId="bizsvr13">
    <w:name w:val="bizsvr_13"/>
    <w:basedOn w:val="a0"/>
    <w:rsid w:val="00900CE7"/>
  </w:style>
  <w:style w:type="character" w:customStyle="1" w:styleId="bizsvr8">
    <w:name w:val="bizsvr_8"/>
    <w:basedOn w:val="a0"/>
    <w:rsid w:val="00900CE7"/>
  </w:style>
  <w:style w:type="character" w:styleId="a5">
    <w:name w:val="Strong"/>
    <w:basedOn w:val="a0"/>
    <w:uiPriority w:val="22"/>
    <w:qFormat/>
    <w:rsid w:val="00900CE7"/>
    <w:rPr>
      <w:b/>
      <w:bCs/>
    </w:rPr>
  </w:style>
  <w:style w:type="character" w:customStyle="1" w:styleId="bizsvr16">
    <w:name w:val="bizsvr_16"/>
    <w:basedOn w:val="a0"/>
    <w:rsid w:val="00900CE7"/>
  </w:style>
  <w:style w:type="character" w:customStyle="1" w:styleId="bizsvr24">
    <w:name w:val="bizsvr_24"/>
    <w:basedOn w:val="a0"/>
    <w:rsid w:val="00900CE7"/>
  </w:style>
  <w:style w:type="paragraph" w:customStyle="1" w:styleId="bizsvr57">
    <w:name w:val="bizsvr_57"/>
    <w:basedOn w:val="a"/>
    <w:rsid w:val="00900CE7"/>
    <w:pPr>
      <w:spacing w:before="100" w:beforeAutospacing="1" w:after="100" w:afterAutospacing="1"/>
    </w:pPr>
  </w:style>
  <w:style w:type="character" w:styleId="a6">
    <w:name w:val="Emphasis"/>
    <w:basedOn w:val="a0"/>
    <w:uiPriority w:val="20"/>
    <w:qFormat/>
    <w:rsid w:val="00900CE7"/>
    <w:rPr>
      <w:i/>
      <w:iCs/>
    </w:rPr>
  </w:style>
  <w:style w:type="character" w:customStyle="1" w:styleId="bizsvr181">
    <w:name w:val="bizsvr_181"/>
    <w:basedOn w:val="a0"/>
    <w:rsid w:val="00900CE7"/>
  </w:style>
  <w:style w:type="character" w:customStyle="1" w:styleId="bizsvr202">
    <w:name w:val="bizsvr_202"/>
    <w:basedOn w:val="a0"/>
    <w:rsid w:val="00900CE7"/>
  </w:style>
  <w:style w:type="character" w:customStyle="1" w:styleId="bizsvr281">
    <w:name w:val="bizsvr_281"/>
    <w:basedOn w:val="a0"/>
    <w:rsid w:val="00900CE7"/>
  </w:style>
  <w:style w:type="character" w:customStyle="1" w:styleId="bizsvr313">
    <w:name w:val="bizsvr_313"/>
    <w:basedOn w:val="a0"/>
    <w:rsid w:val="00900CE7"/>
  </w:style>
  <w:style w:type="paragraph" w:customStyle="1" w:styleId="bizsvr314">
    <w:name w:val="bizsvr_314"/>
    <w:basedOn w:val="a"/>
    <w:rsid w:val="00900CE7"/>
    <w:pPr>
      <w:spacing w:before="100" w:beforeAutospacing="1" w:after="100" w:afterAutospacing="1"/>
    </w:pPr>
  </w:style>
  <w:style w:type="paragraph" w:styleId="a7">
    <w:name w:val="List Paragraph"/>
    <w:basedOn w:val="a"/>
    <w:uiPriority w:val="34"/>
    <w:qFormat/>
    <w:rsid w:val="00600089"/>
    <w:pPr>
      <w:widowControl w:val="0"/>
      <w:ind w:firstLineChars="200" w:firstLine="420"/>
      <w:jc w:val="both"/>
    </w:pPr>
    <w:rPr>
      <w:rFonts w:asciiTheme="minorHAnsi" w:eastAsiaTheme="minorEastAsia" w:hAnsiTheme="minorHAnsi" w:cstheme="minorBidi"/>
      <w:kern w:val="2"/>
      <w:sz w:val="21"/>
      <w:lang w:val="en-GB"/>
    </w:rPr>
  </w:style>
  <w:style w:type="character" w:customStyle="1" w:styleId="invisible">
    <w:name w:val="invisible"/>
    <w:basedOn w:val="a0"/>
    <w:rsid w:val="00A843A8"/>
  </w:style>
  <w:style w:type="character" w:customStyle="1" w:styleId="visible">
    <w:name w:val="visible"/>
    <w:basedOn w:val="a0"/>
    <w:rsid w:val="00A84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7183315">
      <w:bodyDiv w:val="1"/>
      <w:marLeft w:val="0"/>
      <w:marRight w:val="0"/>
      <w:marTop w:val="0"/>
      <w:marBottom w:val="0"/>
      <w:divBdr>
        <w:top w:val="none" w:sz="0" w:space="0" w:color="auto"/>
        <w:left w:val="none" w:sz="0" w:space="0" w:color="auto"/>
        <w:bottom w:val="none" w:sz="0" w:space="0" w:color="auto"/>
        <w:right w:val="none" w:sz="0" w:space="0" w:color="auto"/>
      </w:divBdr>
      <w:divsChild>
        <w:div w:id="50229093">
          <w:marLeft w:val="0"/>
          <w:marRight w:val="0"/>
          <w:marTop w:val="0"/>
          <w:marBottom w:val="0"/>
          <w:divBdr>
            <w:top w:val="none" w:sz="0" w:space="0" w:color="auto"/>
            <w:left w:val="none" w:sz="0" w:space="0" w:color="auto"/>
            <w:bottom w:val="single" w:sz="6" w:space="0" w:color="5B91E9"/>
            <w:right w:val="none" w:sz="0" w:space="0" w:color="auto"/>
          </w:divBdr>
          <w:divsChild>
            <w:div w:id="1053045113">
              <w:marLeft w:val="0"/>
              <w:marRight w:val="0"/>
              <w:marTop w:val="0"/>
              <w:marBottom w:val="0"/>
              <w:divBdr>
                <w:top w:val="none" w:sz="0" w:space="0" w:color="auto"/>
                <w:left w:val="none" w:sz="0" w:space="0" w:color="auto"/>
                <w:bottom w:val="none" w:sz="0" w:space="0" w:color="auto"/>
                <w:right w:val="none" w:sz="0" w:space="0" w:color="auto"/>
              </w:divBdr>
            </w:div>
          </w:divsChild>
        </w:div>
        <w:div w:id="1857764580">
          <w:marLeft w:val="0"/>
          <w:marRight w:val="0"/>
          <w:marTop w:val="0"/>
          <w:marBottom w:val="0"/>
          <w:divBdr>
            <w:top w:val="none" w:sz="0" w:space="0" w:color="auto"/>
            <w:left w:val="none" w:sz="0" w:space="0" w:color="auto"/>
            <w:bottom w:val="single" w:sz="6" w:space="0" w:color="D8D8D8"/>
            <w:right w:val="none" w:sz="0" w:space="0" w:color="auto"/>
          </w:divBdr>
          <w:divsChild>
            <w:div w:id="516891396">
              <w:marLeft w:val="0"/>
              <w:marRight w:val="0"/>
              <w:marTop w:val="0"/>
              <w:marBottom w:val="0"/>
              <w:divBdr>
                <w:top w:val="none" w:sz="0" w:space="0" w:color="auto"/>
                <w:left w:val="none" w:sz="0" w:space="0" w:color="auto"/>
                <w:bottom w:val="none" w:sz="0" w:space="0" w:color="auto"/>
                <w:right w:val="none" w:sz="0" w:space="0" w:color="auto"/>
              </w:divBdr>
            </w:div>
          </w:divsChild>
        </w:div>
        <w:div w:id="1978563155">
          <w:marLeft w:val="0"/>
          <w:marRight w:val="0"/>
          <w:marTop w:val="0"/>
          <w:marBottom w:val="0"/>
          <w:divBdr>
            <w:top w:val="none" w:sz="0" w:space="0" w:color="auto"/>
            <w:left w:val="none" w:sz="0" w:space="0" w:color="auto"/>
            <w:bottom w:val="none" w:sz="0" w:space="0" w:color="auto"/>
            <w:right w:val="none" w:sz="0" w:space="0" w:color="auto"/>
          </w:divBdr>
          <w:divsChild>
            <w:div w:id="49159016">
              <w:marLeft w:val="0"/>
              <w:marRight w:val="0"/>
              <w:marTop w:val="0"/>
              <w:marBottom w:val="0"/>
              <w:divBdr>
                <w:top w:val="none" w:sz="0" w:space="0" w:color="auto"/>
                <w:left w:val="none" w:sz="0" w:space="0" w:color="auto"/>
                <w:bottom w:val="none" w:sz="0" w:space="0" w:color="auto"/>
                <w:right w:val="none" w:sz="0" w:space="0" w:color="auto"/>
              </w:divBdr>
            </w:div>
          </w:divsChild>
        </w:div>
        <w:div w:id="141698363">
          <w:marLeft w:val="0"/>
          <w:marRight w:val="0"/>
          <w:marTop w:val="100"/>
          <w:marBottom w:val="100"/>
          <w:divBdr>
            <w:top w:val="none" w:sz="0" w:space="0" w:color="auto"/>
            <w:left w:val="none" w:sz="0" w:space="0" w:color="auto"/>
            <w:bottom w:val="none" w:sz="0" w:space="0" w:color="auto"/>
            <w:right w:val="none" w:sz="0" w:space="0" w:color="auto"/>
          </w:divBdr>
          <w:divsChild>
            <w:div w:id="1597328236">
              <w:marLeft w:val="0"/>
              <w:marRight w:val="0"/>
              <w:marTop w:val="100"/>
              <w:marBottom w:val="100"/>
              <w:divBdr>
                <w:top w:val="none" w:sz="0" w:space="0" w:color="auto"/>
                <w:left w:val="none" w:sz="0" w:space="0" w:color="auto"/>
                <w:bottom w:val="none" w:sz="0" w:space="0" w:color="auto"/>
                <w:right w:val="none" w:sz="0" w:space="0" w:color="auto"/>
              </w:divBdr>
              <w:divsChild>
                <w:div w:id="1190336584">
                  <w:marLeft w:val="0"/>
                  <w:marRight w:val="0"/>
                  <w:marTop w:val="0"/>
                  <w:marBottom w:val="0"/>
                  <w:divBdr>
                    <w:top w:val="single" w:sz="6" w:space="0" w:color="DDDDDD"/>
                    <w:left w:val="single" w:sz="6" w:space="0" w:color="DDDDDD"/>
                    <w:bottom w:val="single" w:sz="6" w:space="0" w:color="DDDDDD"/>
                    <w:right w:val="single" w:sz="6" w:space="0" w:color="DDDDDD"/>
                  </w:divBdr>
                  <w:divsChild>
                    <w:div w:id="1472475579">
                      <w:marLeft w:val="0"/>
                      <w:marRight w:val="0"/>
                      <w:marTop w:val="0"/>
                      <w:marBottom w:val="0"/>
                      <w:divBdr>
                        <w:top w:val="none" w:sz="0" w:space="0" w:color="auto"/>
                        <w:left w:val="none" w:sz="0" w:space="0" w:color="auto"/>
                        <w:bottom w:val="none" w:sz="0" w:space="0" w:color="auto"/>
                        <w:right w:val="none" w:sz="0" w:space="0" w:color="auto"/>
                      </w:divBdr>
                      <w:divsChild>
                        <w:div w:id="1898123652">
                          <w:marLeft w:val="0"/>
                          <w:marRight w:val="0"/>
                          <w:marTop w:val="0"/>
                          <w:marBottom w:val="0"/>
                          <w:divBdr>
                            <w:top w:val="none" w:sz="0" w:space="0" w:color="auto"/>
                            <w:left w:val="none" w:sz="0" w:space="0" w:color="auto"/>
                            <w:bottom w:val="single" w:sz="6" w:space="0" w:color="DDDDDD"/>
                            <w:right w:val="none" w:sz="0" w:space="0" w:color="auto"/>
                          </w:divBdr>
                        </w:div>
                        <w:div w:id="2052800962">
                          <w:marLeft w:val="0"/>
                          <w:marRight w:val="0"/>
                          <w:marTop w:val="0"/>
                          <w:marBottom w:val="0"/>
                          <w:divBdr>
                            <w:top w:val="none" w:sz="0" w:space="0" w:color="auto"/>
                            <w:left w:val="none" w:sz="0" w:space="0" w:color="auto"/>
                            <w:bottom w:val="none" w:sz="0" w:space="0" w:color="auto"/>
                            <w:right w:val="none" w:sz="0" w:space="0" w:color="auto"/>
                          </w:divBdr>
                        </w:div>
                      </w:divsChild>
                    </w:div>
                    <w:div w:id="529998308">
                      <w:marLeft w:val="0"/>
                      <w:marRight w:val="0"/>
                      <w:marTop w:val="0"/>
                      <w:marBottom w:val="0"/>
                      <w:divBdr>
                        <w:top w:val="none" w:sz="0" w:space="0" w:color="auto"/>
                        <w:left w:val="none" w:sz="0" w:space="0" w:color="auto"/>
                        <w:bottom w:val="none" w:sz="0" w:space="0" w:color="auto"/>
                        <w:right w:val="none" w:sz="0" w:space="0" w:color="auto"/>
                      </w:divBdr>
                      <w:divsChild>
                        <w:div w:id="1802452187">
                          <w:marLeft w:val="0"/>
                          <w:marRight w:val="0"/>
                          <w:marTop w:val="0"/>
                          <w:marBottom w:val="0"/>
                          <w:divBdr>
                            <w:top w:val="none" w:sz="0" w:space="0" w:color="auto"/>
                            <w:left w:val="none" w:sz="0" w:space="0" w:color="auto"/>
                            <w:bottom w:val="single" w:sz="6" w:space="0" w:color="DDDDDD"/>
                            <w:right w:val="none" w:sz="0" w:space="0" w:color="auto"/>
                          </w:divBdr>
                        </w:div>
                        <w:div w:id="934560840">
                          <w:marLeft w:val="0"/>
                          <w:marRight w:val="0"/>
                          <w:marTop w:val="0"/>
                          <w:marBottom w:val="0"/>
                          <w:divBdr>
                            <w:top w:val="none" w:sz="0" w:space="0" w:color="auto"/>
                            <w:left w:val="none" w:sz="0" w:space="0" w:color="auto"/>
                            <w:bottom w:val="none" w:sz="0" w:space="0" w:color="auto"/>
                            <w:right w:val="none" w:sz="0" w:space="0" w:color="auto"/>
                          </w:divBdr>
                        </w:div>
                      </w:divsChild>
                    </w:div>
                    <w:div w:id="596446354">
                      <w:marLeft w:val="0"/>
                      <w:marRight w:val="0"/>
                      <w:marTop w:val="0"/>
                      <w:marBottom w:val="0"/>
                      <w:divBdr>
                        <w:top w:val="none" w:sz="0" w:space="0" w:color="auto"/>
                        <w:left w:val="none" w:sz="0" w:space="0" w:color="auto"/>
                        <w:bottom w:val="none" w:sz="0" w:space="0" w:color="auto"/>
                        <w:right w:val="none" w:sz="0" w:space="0" w:color="auto"/>
                      </w:divBdr>
                      <w:divsChild>
                        <w:div w:id="1130056913">
                          <w:marLeft w:val="0"/>
                          <w:marRight w:val="0"/>
                          <w:marTop w:val="0"/>
                          <w:marBottom w:val="0"/>
                          <w:divBdr>
                            <w:top w:val="none" w:sz="0" w:space="0" w:color="auto"/>
                            <w:left w:val="none" w:sz="0" w:space="0" w:color="auto"/>
                            <w:bottom w:val="single" w:sz="6" w:space="0" w:color="DDDDDD"/>
                            <w:right w:val="none" w:sz="0" w:space="0" w:color="auto"/>
                          </w:divBdr>
                        </w:div>
                        <w:div w:id="494957796">
                          <w:marLeft w:val="0"/>
                          <w:marRight w:val="0"/>
                          <w:marTop w:val="75"/>
                          <w:marBottom w:val="0"/>
                          <w:divBdr>
                            <w:top w:val="none" w:sz="0" w:space="0" w:color="auto"/>
                            <w:left w:val="none" w:sz="0" w:space="0" w:color="auto"/>
                            <w:bottom w:val="none" w:sz="0" w:space="0" w:color="auto"/>
                            <w:right w:val="none" w:sz="0" w:space="0" w:color="auto"/>
                          </w:divBdr>
                        </w:div>
                        <w:div w:id="20585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9266">
                  <w:marLeft w:val="0"/>
                  <w:marRight w:val="0"/>
                  <w:marTop w:val="0"/>
                  <w:marBottom w:val="0"/>
                  <w:divBdr>
                    <w:top w:val="single" w:sz="6" w:space="0" w:color="DDDDDD"/>
                    <w:left w:val="single" w:sz="6" w:space="0" w:color="DDDDDD"/>
                    <w:bottom w:val="single" w:sz="6" w:space="31" w:color="DDDDDD"/>
                    <w:right w:val="single" w:sz="6" w:space="0" w:color="DDDDDD"/>
                  </w:divBdr>
                  <w:divsChild>
                    <w:div w:id="404883996">
                      <w:marLeft w:val="0"/>
                      <w:marRight w:val="0"/>
                      <w:marTop w:val="0"/>
                      <w:marBottom w:val="0"/>
                      <w:divBdr>
                        <w:top w:val="none" w:sz="0" w:space="0" w:color="auto"/>
                        <w:left w:val="none" w:sz="0" w:space="0" w:color="auto"/>
                        <w:bottom w:val="none" w:sz="0" w:space="0" w:color="auto"/>
                        <w:right w:val="none" w:sz="0" w:space="0" w:color="auto"/>
                      </w:divBdr>
                    </w:div>
                    <w:div w:id="1302887645">
                      <w:marLeft w:val="0"/>
                      <w:marRight w:val="0"/>
                      <w:marTop w:val="0"/>
                      <w:marBottom w:val="0"/>
                      <w:divBdr>
                        <w:top w:val="none" w:sz="0" w:space="0" w:color="auto"/>
                        <w:left w:val="none" w:sz="0" w:space="0" w:color="auto"/>
                        <w:bottom w:val="none" w:sz="0" w:space="0" w:color="auto"/>
                        <w:right w:val="none" w:sz="0" w:space="0" w:color="auto"/>
                      </w:divBdr>
                      <w:divsChild>
                        <w:div w:id="97797580">
                          <w:marLeft w:val="0"/>
                          <w:marRight w:val="0"/>
                          <w:marTop w:val="0"/>
                          <w:marBottom w:val="0"/>
                          <w:divBdr>
                            <w:top w:val="none" w:sz="0" w:space="0" w:color="auto"/>
                            <w:left w:val="none" w:sz="0" w:space="0" w:color="auto"/>
                            <w:bottom w:val="none" w:sz="0" w:space="0" w:color="auto"/>
                            <w:right w:val="none" w:sz="0" w:space="0" w:color="auto"/>
                          </w:divBdr>
                          <w:divsChild>
                            <w:div w:id="1415011913">
                              <w:marLeft w:val="0"/>
                              <w:marRight w:val="0"/>
                              <w:marTop w:val="0"/>
                              <w:marBottom w:val="0"/>
                              <w:divBdr>
                                <w:top w:val="none" w:sz="0" w:space="0" w:color="auto"/>
                                <w:left w:val="none" w:sz="0" w:space="0" w:color="auto"/>
                                <w:bottom w:val="none" w:sz="0" w:space="0" w:color="auto"/>
                                <w:right w:val="none" w:sz="0" w:space="0" w:color="auto"/>
                              </w:divBdr>
                            </w:div>
                            <w:div w:id="1303074849">
                              <w:marLeft w:val="0"/>
                              <w:marRight w:val="0"/>
                              <w:marTop w:val="0"/>
                              <w:marBottom w:val="0"/>
                              <w:divBdr>
                                <w:top w:val="none" w:sz="0" w:space="0" w:color="auto"/>
                                <w:left w:val="none" w:sz="0" w:space="0" w:color="auto"/>
                                <w:bottom w:val="none" w:sz="0" w:space="0" w:color="auto"/>
                                <w:right w:val="none" w:sz="0" w:space="0" w:color="auto"/>
                              </w:divBdr>
                              <w:divsChild>
                                <w:div w:id="16558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037424">
          <w:marLeft w:val="0"/>
          <w:marRight w:val="0"/>
          <w:marTop w:val="0"/>
          <w:marBottom w:val="0"/>
          <w:divBdr>
            <w:top w:val="single" w:sz="6" w:space="0" w:color="0E2773"/>
            <w:left w:val="none" w:sz="0" w:space="0" w:color="auto"/>
            <w:bottom w:val="none" w:sz="0" w:space="0" w:color="auto"/>
            <w:right w:val="none" w:sz="0" w:space="0" w:color="auto"/>
          </w:divBdr>
          <w:divsChild>
            <w:div w:id="977683484">
              <w:marLeft w:val="0"/>
              <w:marRight w:val="0"/>
              <w:marTop w:val="0"/>
              <w:marBottom w:val="0"/>
              <w:divBdr>
                <w:top w:val="none" w:sz="0" w:space="0" w:color="auto"/>
                <w:left w:val="none" w:sz="0" w:space="0" w:color="auto"/>
                <w:bottom w:val="none" w:sz="0" w:space="0" w:color="auto"/>
                <w:right w:val="none" w:sz="0" w:space="0" w:color="auto"/>
              </w:divBdr>
              <w:divsChild>
                <w:div w:id="1348872840">
                  <w:marLeft w:val="450"/>
                  <w:marRight w:val="375"/>
                  <w:marTop w:val="0"/>
                  <w:marBottom w:val="0"/>
                  <w:divBdr>
                    <w:top w:val="none" w:sz="0" w:space="0" w:color="auto"/>
                    <w:left w:val="none" w:sz="0" w:space="0" w:color="auto"/>
                    <w:bottom w:val="none" w:sz="0" w:space="0" w:color="auto"/>
                    <w:right w:val="none" w:sz="0" w:space="0" w:color="auto"/>
                  </w:divBdr>
                </w:div>
                <w:div w:id="727605415">
                  <w:marLeft w:val="0"/>
                  <w:marRight w:val="0"/>
                  <w:marTop w:val="0"/>
                  <w:marBottom w:val="0"/>
                  <w:divBdr>
                    <w:top w:val="none" w:sz="0" w:space="0" w:color="auto"/>
                    <w:left w:val="none" w:sz="0" w:space="0" w:color="auto"/>
                    <w:bottom w:val="none" w:sz="0" w:space="0" w:color="auto"/>
                    <w:right w:val="none" w:sz="0" w:space="0" w:color="auto"/>
                  </w:divBdr>
                </w:div>
                <w:div w:id="470752011">
                  <w:marLeft w:val="0"/>
                  <w:marRight w:val="0"/>
                  <w:marTop w:val="0"/>
                  <w:marBottom w:val="0"/>
                  <w:divBdr>
                    <w:top w:val="none" w:sz="0" w:space="0" w:color="auto"/>
                    <w:left w:val="none" w:sz="0" w:space="0" w:color="auto"/>
                    <w:bottom w:val="none" w:sz="0" w:space="0" w:color="auto"/>
                    <w:right w:val="none" w:sz="0" w:space="0" w:color="auto"/>
                  </w:divBdr>
                </w:div>
                <w:div w:id="1586181942">
                  <w:marLeft w:val="0"/>
                  <w:marRight w:val="0"/>
                  <w:marTop w:val="0"/>
                  <w:marBottom w:val="150"/>
                  <w:divBdr>
                    <w:top w:val="none" w:sz="0" w:space="0" w:color="auto"/>
                    <w:left w:val="none" w:sz="0" w:space="0" w:color="auto"/>
                    <w:bottom w:val="none" w:sz="0" w:space="0" w:color="auto"/>
                    <w:right w:val="none" w:sz="0" w:space="0" w:color="auto"/>
                  </w:divBdr>
                  <w:divsChild>
                    <w:div w:id="22237287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4293">
      <w:bodyDiv w:val="1"/>
      <w:marLeft w:val="0"/>
      <w:marRight w:val="0"/>
      <w:marTop w:val="0"/>
      <w:marBottom w:val="0"/>
      <w:divBdr>
        <w:top w:val="none" w:sz="0" w:space="0" w:color="auto"/>
        <w:left w:val="none" w:sz="0" w:space="0" w:color="auto"/>
        <w:bottom w:val="none" w:sz="0" w:space="0" w:color="auto"/>
        <w:right w:val="none" w:sz="0" w:space="0" w:color="auto"/>
      </w:divBdr>
      <w:divsChild>
        <w:div w:id="627861443">
          <w:marLeft w:val="0"/>
          <w:marRight w:val="0"/>
          <w:marTop w:val="0"/>
          <w:marBottom w:val="0"/>
          <w:divBdr>
            <w:top w:val="none" w:sz="0" w:space="0" w:color="auto"/>
            <w:left w:val="none" w:sz="0" w:space="0" w:color="auto"/>
            <w:bottom w:val="none" w:sz="0" w:space="0" w:color="auto"/>
            <w:right w:val="none" w:sz="0" w:space="0" w:color="auto"/>
          </w:divBdr>
        </w:div>
        <w:div w:id="624503002">
          <w:marLeft w:val="0"/>
          <w:marRight w:val="0"/>
          <w:marTop w:val="0"/>
          <w:marBottom w:val="0"/>
          <w:divBdr>
            <w:top w:val="none" w:sz="0" w:space="0" w:color="auto"/>
            <w:left w:val="none" w:sz="0" w:space="0" w:color="auto"/>
            <w:bottom w:val="none" w:sz="0" w:space="0" w:color="auto"/>
            <w:right w:val="none" w:sz="0" w:space="0" w:color="auto"/>
          </w:divBdr>
          <w:divsChild>
            <w:div w:id="16659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0">
      <w:bodyDiv w:val="1"/>
      <w:marLeft w:val="0"/>
      <w:marRight w:val="0"/>
      <w:marTop w:val="0"/>
      <w:marBottom w:val="0"/>
      <w:divBdr>
        <w:top w:val="none" w:sz="0" w:space="0" w:color="auto"/>
        <w:left w:val="none" w:sz="0" w:space="0" w:color="auto"/>
        <w:bottom w:val="none" w:sz="0" w:space="0" w:color="auto"/>
        <w:right w:val="none" w:sz="0" w:space="0" w:color="auto"/>
      </w:divBdr>
      <w:divsChild>
        <w:div w:id="660502235">
          <w:marLeft w:val="0"/>
          <w:marRight w:val="0"/>
          <w:marTop w:val="0"/>
          <w:marBottom w:val="0"/>
          <w:divBdr>
            <w:top w:val="none" w:sz="0" w:space="0" w:color="auto"/>
            <w:left w:val="none" w:sz="0" w:space="0" w:color="auto"/>
            <w:bottom w:val="none" w:sz="0" w:space="0" w:color="auto"/>
            <w:right w:val="none" w:sz="0" w:space="0" w:color="auto"/>
          </w:divBdr>
          <w:divsChild>
            <w:div w:id="554505876">
              <w:marLeft w:val="0"/>
              <w:marRight w:val="0"/>
              <w:marTop w:val="240"/>
              <w:marBottom w:val="0"/>
              <w:divBdr>
                <w:top w:val="none" w:sz="0" w:space="0" w:color="auto"/>
                <w:left w:val="none" w:sz="0" w:space="0" w:color="auto"/>
                <w:bottom w:val="none" w:sz="0" w:space="0" w:color="auto"/>
                <w:right w:val="none" w:sz="0" w:space="0" w:color="auto"/>
              </w:divBdr>
              <w:divsChild>
                <w:div w:id="1663966387">
                  <w:marLeft w:val="0"/>
                  <w:marRight w:val="0"/>
                  <w:marTop w:val="0"/>
                  <w:marBottom w:val="0"/>
                  <w:divBdr>
                    <w:top w:val="none" w:sz="0" w:space="0" w:color="auto"/>
                    <w:left w:val="none" w:sz="0" w:space="0" w:color="auto"/>
                    <w:bottom w:val="none" w:sz="0" w:space="0" w:color="auto"/>
                    <w:right w:val="none" w:sz="0" w:space="0" w:color="auto"/>
                  </w:divBdr>
                  <w:divsChild>
                    <w:div w:id="5609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11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mp.weixin.qq.com/s?__biz=MzA4NDU1MDY5OA==&amp;mid=2653191070&amp;idx=1&amp;sn=4896d31e936a9aa1dc9ea2a20aa65a1e&amp;chksm=8435aedbb34227cd9dafed6176937516704caf9fb67f1401f44ba3ef5782316423db8448b641&amp;scene=21" TargetMode="External"/><Relationship Id="rId18"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26" Type="http://schemas.openxmlformats.org/officeDocument/2006/relationships/hyperlink" Target="https://link.zhihu.com/?target=https%3A//en.wikipedia.org/wiki/Balmer_series" TargetMode="External"/><Relationship Id="rId3" Type="http://schemas.openxmlformats.org/officeDocument/2006/relationships/styles" Target="styles.xml"/><Relationship Id="rId21"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7"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12"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17" Type="http://schemas.openxmlformats.org/officeDocument/2006/relationships/image" Target="media/image7.jpeg"/><Relationship Id="rId25"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2" Type="http://schemas.openxmlformats.org/officeDocument/2006/relationships/numbering" Target="numbering.xml"/><Relationship Id="rId16"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28" Type="http://schemas.openxmlformats.org/officeDocument/2006/relationships/hyperlink" Target="https://link.zhihu.com/?target=https%3A//aphyr.com/data/journals/113/comps.pdf"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mp.weixin.qq.com/s?__biz=MzA4NDU1MDY5OA==&amp;mid=2653187598&amp;idx=1&amp;sn=0c5123d47206eb6c4adfe43ba6c969da&amp;chksm=8435bb4bb342325de3413fc478f767dd97f8e42e4c9f15e7bc46fc90620886ac88ac6bf3bc9e&amp;scene=21" TargetMode="External"/><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hyperlink" Target="https://link.zhihu.com/?target=http%3A//www.physast.uga.edu/~rls/1010/ch5/ovhd.html"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F2F7B-92B7-FA40-899F-C6F793E59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1943</Words>
  <Characters>11077</Characters>
  <Application>Microsoft Office Word</Application>
  <DocSecurity>0</DocSecurity>
  <Lines>92</Lines>
  <Paragraphs>25</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cp:revision>
  <dcterms:created xsi:type="dcterms:W3CDTF">2023-05-14T07:09:00Z</dcterms:created>
  <dcterms:modified xsi:type="dcterms:W3CDTF">2023-05-30T14:39:00Z</dcterms:modified>
</cp:coreProperties>
</file>