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B3731A" w14:textId="77777777" w:rsidR="00D07A0D" w:rsidRPr="00D07A0D" w:rsidRDefault="00D07A0D" w:rsidP="00D07A0D">
      <w:pPr>
        <w:widowControl/>
        <w:pBdr>
          <w:bottom w:val="single" w:sz="6" w:space="10" w:color="E7E7EB"/>
        </w:pBdr>
        <w:jc w:val="left"/>
        <w:outlineLvl w:val="0"/>
        <w:rPr>
          <w:rFonts w:ascii="Times New Roman" w:eastAsia="楷体" w:hAnsi="Times New Roman" w:cs="Times New Roman"/>
          <w:color w:val="000000"/>
          <w:spacing w:val="8"/>
          <w:kern w:val="36"/>
          <w:sz w:val="24"/>
          <w:lang w:val="en-US"/>
        </w:rPr>
      </w:pPr>
      <w:r w:rsidRPr="00D07A0D">
        <w:rPr>
          <w:rFonts w:ascii="Times New Roman" w:eastAsia="楷体" w:hAnsi="Times New Roman" w:cs="Times New Roman"/>
          <w:color w:val="000000"/>
          <w:spacing w:val="8"/>
          <w:kern w:val="36"/>
          <w:sz w:val="24"/>
          <w:lang w:val="en-US"/>
        </w:rPr>
        <w:fldChar w:fldCharType="begin"/>
      </w:r>
      <w:r w:rsidRPr="00D07A0D">
        <w:rPr>
          <w:rFonts w:ascii="Times New Roman" w:eastAsia="楷体" w:hAnsi="Times New Roman" w:cs="Times New Roman"/>
          <w:color w:val="000000"/>
          <w:spacing w:val="8"/>
          <w:kern w:val="36"/>
          <w:sz w:val="24"/>
          <w:lang w:val="en-US"/>
        </w:rPr>
        <w:instrText xml:space="preserve"> HYPERLINK "http://mp.weixin.qq.com/s?__biz=MzIwNzk2Nzc3NQ==&amp;mid=2247485599&amp;idx=2&amp;sn=cea0672b651c36028bab203dff60858f&amp;chksm=970b0befa07c82f97d7303f6455262d2e497538f6b0f4341d3022fa1fc837854cd3d86741a7f" \l "rd" \t "_blank" </w:instrText>
      </w:r>
      <w:r w:rsidRPr="00D07A0D">
        <w:rPr>
          <w:rFonts w:ascii="Times New Roman" w:eastAsia="楷体" w:hAnsi="Times New Roman" w:cs="Times New Roman"/>
          <w:color w:val="000000"/>
          <w:spacing w:val="8"/>
          <w:kern w:val="36"/>
          <w:sz w:val="24"/>
          <w:lang w:val="en-US"/>
        </w:rPr>
        <w:fldChar w:fldCharType="separate"/>
      </w:r>
      <w:r w:rsidRPr="00D07A0D">
        <w:rPr>
          <w:rFonts w:ascii="Times New Roman" w:eastAsia="楷体" w:hAnsi="Times New Roman" w:cs="Times New Roman"/>
          <w:color w:val="576B95"/>
          <w:spacing w:val="8"/>
          <w:kern w:val="36"/>
          <w:sz w:val="24"/>
          <w:u w:val="single"/>
          <w:lang w:val="en-US"/>
        </w:rPr>
        <w:t>围绕在人体周围的</w:t>
      </w:r>
      <w:r w:rsidRPr="00D07A0D">
        <w:rPr>
          <w:rFonts w:ascii="Times New Roman" w:eastAsia="楷体" w:hAnsi="Times New Roman" w:cs="Times New Roman"/>
          <w:color w:val="576B95"/>
          <w:spacing w:val="8"/>
          <w:kern w:val="36"/>
          <w:sz w:val="24"/>
          <w:u w:val="single"/>
          <w:lang w:val="en-US"/>
        </w:rPr>
        <w:t>“</w:t>
      </w:r>
      <w:r w:rsidRPr="00D07A0D">
        <w:rPr>
          <w:rFonts w:ascii="Times New Roman" w:eastAsia="楷体" w:hAnsi="Times New Roman" w:cs="Times New Roman"/>
          <w:color w:val="576B95"/>
          <w:spacing w:val="8"/>
          <w:kern w:val="36"/>
          <w:sz w:val="24"/>
          <w:u w:val="single"/>
          <w:lang w:val="en-US"/>
        </w:rPr>
        <w:t>生命场</w:t>
      </w:r>
      <w:r w:rsidRPr="00D07A0D">
        <w:rPr>
          <w:rFonts w:ascii="Times New Roman" w:eastAsia="楷体" w:hAnsi="Times New Roman" w:cs="Times New Roman"/>
          <w:color w:val="576B95"/>
          <w:spacing w:val="8"/>
          <w:kern w:val="36"/>
          <w:sz w:val="24"/>
          <w:u w:val="single"/>
          <w:lang w:val="en-US"/>
        </w:rPr>
        <w:t>”</w:t>
      </w:r>
      <w:r w:rsidRPr="00D07A0D">
        <w:rPr>
          <w:rFonts w:ascii="Times New Roman" w:eastAsia="楷体" w:hAnsi="Times New Roman" w:cs="Times New Roman"/>
          <w:color w:val="576B95"/>
          <w:spacing w:val="8"/>
          <w:kern w:val="36"/>
          <w:sz w:val="24"/>
          <w:u w:val="single"/>
          <w:lang w:val="en-US"/>
        </w:rPr>
        <w:t>有何作用？</w:t>
      </w:r>
      <w:r w:rsidRPr="00D07A0D">
        <w:rPr>
          <w:rFonts w:ascii="Times New Roman" w:eastAsia="楷体" w:hAnsi="Times New Roman" w:cs="Times New Roman"/>
          <w:color w:val="000000"/>
          <w:spacing w:val="8"/>
          <w:kern w:val="36"/>
          <w:sz w:val="24"/>
          <w:lang w:val="en-US"/>
        </w:rPr>
        <w:fldChar w:fldCharType="end"/>
      </w:r>
    </w:p>
    <w:p w14:paraId="0F539CC4" w14:textId="77777777" w:rsidR="00D07A0D" w:rsidRPr="00D07A0D" w:rsidRDefault="00D07A0D" w:rsidP="00D07A0D">
      <w:pPr>
        <w:widowControl/>
        <w:jc w:val="left"/>
        <w:rPr>
          <w:rFonts w:ascii="Times New Roman" w:eastAsia="楷体" w:hAnsi="Times New Roman" w:cs="Times New Roman"/>
          <w:color w:val="000000"/>
          <w:spacing w:val="8"/>
          <w:kern w:val="0"/>
          <w:sz w:val="24"/>
          <w:lang w:val="en-US"/>
        </w:rPr>
      </w:pPr>
      <w:r w:rsidRPr="00D07A0D">
        <w:rPr>
          <w:rFonts w:ascii="Times New Roman" w:eastAsia="楷体" w:hAnsi="Times New Roman" w:cs="Times New Roman"/>
          <w:color w:val="BDBDBD"/>
          <w:spacing w:val="8"/>
          <w:kern w:val="0"/>
          <w:sz w:val="24"/>
          <w:lang w:val="en-US"/>
        </w:rPr>
        <w:t>原创</w:t>
      </w:r>
      <w:r w:rsidRPr="00D07A0D">
        <w:rPr>
          <w:rFonts w:ascii="Times New Roman" w:eastAsia="楷体" w:hAnsi="Times New Roman" w:cs="Times New Roman"/>
          <w:color w:val="BDBDBD"/>
          <w:spacing w:val="8"/>
          <w:kern w:val="0"/>
          <w:sz w:val="24"/>
          <w:lang w:val="en-US"/>
        </w:rPr>
        <w:t>  </w:t>
      </w:r>
      <w:r w:rsidRPr="00D07A0D">
        <w:rPr>
          <w:rFonts w:ascii="Times New Roman" w:eastAsia="楷体" w:hAnsi="Times New Roman" w:cs="Times New Roman"/>
          <w:color w:val="A5A5A5"/>
          <w:spacing w:val="8"/>
          <w:kern w:val="0"/>
          <w:sz w:val="24"/>
          <w:lang w:val="en-US"/>
        </w:rPr>
        <w:t>中和玄太</w:t>
      </w:r>
      <w:r w:rsidRPr="00D07A0D">
        <w:rPr>
          <w:rFonts w:ascii="Times New Roman" w:eastAsia="楷体" w:hAnsi="Times New Roman" w:cs="Times New Roman"/>
          <w:color w:val="A5A5A5"/>
          <w:spacing w:val="8"/>
          <w:kern w:val="0"/>
          <w:sz w:val="24"/>
          <w:lang w:val="en-US"/>
        </w:rPr>
        <w:t>  </w:t>
      </w:r>
      <w:hyperlink r:id="rId4" w:history="1">
        <w:r w:rsidRPr="00D07A0D">
          <w:rPr>
            <w:rFonts w:ascii="Times New Roman" w:eastAsia="楷体" w:hAnsi="Times New Roman" w:cs="Times New Roman"/>
            <w:color w:val="576B95"/>
            <w:spacing w:val="8"/>
            <w:kern w:val="0"/>
            <w:sz w:val="24"/>
            <w:u w:val="single"/>
            <w:lang w:val="en-US"/>
          </w:rPr>
          <w:t>后现代科学技术</w:t>
        </w:r>
        <w:r w:rsidRPr="00D07A0D">
          <w:rPr>
            <w:rFonts w:ascii="Times New Roman" w:eastAsia="楷体" w:hAnsi="Times New Roman" w:cs="Times New Roman"/>
            <w:color w:val="576B95"/>
            <w:spacing w:val="8"/>
            <w:kern w:val="0"/>
            <w:sz w:val="24"/>
            <w:u w:val="single"/>
            <w:lang w:val="en-US"/>
          </w:rPr>
          <w:t>  </w:t>
        </w:r>
      </w:hyperlink>
      <w:r w:rsidRPr="00D07A0D">
        <w:rPr>
          <w:rFonts w:ascii="Times New Roman" w:eastAsia="楷体" w:hAnsi="Times New Roman" w:cs="Times New Roman"/>
          <w:color w:val="A5A5A5"/>
          <w:spacing w:val="8"/>
          <w:kern w:val="0"/>
          <w:sz w:val="24"/>
          <w:lang w:val="en-US"/>
        </w:rPr>
        <w:t>2018-01-17 08:00:00</w:t>
      </w:r>
    </w:p>
    <w:p w14:paraId="15B1C966" w14:textId="3B8C9BC4" w:rsidR="00D07A0D" w:rsidRPr="00D07A0D" w:rsidRDefault="00D07A0D" w:rsidP="00D07A0D">
      <w:pPr>
        <w:widowControl/>
        <w:spacing w:line="0" w:lineRule="auto"/>
        <w:jc w:val="left"/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</w:pP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fldChar w:fldCharType="begin"/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instrText xml:space="preserve"> INCLUDEPICTURE "http://mmbiz.qpic.cn/mmbiz_jpg/U1Fj959BgDMfbWy2bwTQeSQ2SjokN6c7q1lWlEcNULiaVxBPht6aPwlpnvqwM1WUDhBNlLbNvf84OZBmkaVA0HA/0?wx_fmt=jpeg" \* MERGEFORMATINET </w:instrTex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fldChar w:fldCharType="separate"/>
      </w:r>
      <w:r w:rsidRPr="00D07A0D">
        <w:rPr>
          <w:rFonts w:ascii="Times New Roman" w:eastAsia="楷体" w:hAnsi="Times New Roman" w:cs="Times New Roman"/>
          <w:noProof/>
          <w:kern w:val="0"/>
          <w:sz w:val="24"/>
          <w:lang w:val="en-US"/>
        </w:rPr>
        <w:drawing>
          <wp:inline distT="0" distB="0" distL="0" distR="0" wp14:anchorId="40653320" wp14:editId="10884558">
            <wp:extent cx="5270500" cy="176530"/>
            <wp:effectExtent l="0" t="0" r="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fldChar w:fldCharType="end"/>
      </w:r>
    </w:p>
    <w:p w14:paraId="6087F863" w14:textId="77777777" w:rsidR="00D07A0D" w:rsidRPr="00D07A0D" w:rsidRDefault="00D07A0D" w:rsidP="00D07A0D">
      <w:pPr>
        <w:widowControl/>
        <w:spacing w:line="0" w:lineRule="auto"/>
        <w:jc w:val="left"/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</w:pP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“</w:t>
      </w:r>
    </w:p>
    <w:p w14:paraId="5B50DFDB" w14:textId="77777777" w:rsidR="00D07A0D" w:rsidRPr="00D07A0D" w:rsidRDefault="00D07A0D" w:rsidP="00D07A0D">
      <w:pPr>
        <w:widowControl/>
        <w:jc w:val="left"/>
        <w:rPr>
          <w:rFonts w:ascii="Times New Roman" w:eastAsia="楷体" w:hAnsi="Times New Roman" w:cs="Times New Roman"/>
          <w:kern w:val="0"/>
          <w:sz w:val="24"/>
          <w:lang w:val="en-US"/>
        </w:rPr>
      </w:pP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        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现代科学已经知道，行星、地球都具有场，我们人类本身就处在地球磁场中，可以说地球磁场构成了我们赖以生存的外部环境之一，地球磁场哪怕一点点的变化都可能给我们人类带来巨大的影响。地球磁场屏蔽了宇宙射线，主要是太阳风暴对地球的袭击，它保护了地球所有生命的延续。</w:t>
      </w:r>
    </w:p>
    <w:p w14:paraId="48A8B1FE" w14:textId="77777777" w:rsidR="00D07A0D" w:rsidRPr="00D07A0D" w:rsidRDefault="00D07A0D" w:rsidP="00D07A0D">
      <w:pPr>
        <w:widowControl/>
        <w:jc w:val="left"/>
        <w:rPr>
          <w:rFonts w:ascii="Times New Roman" w:eastAsia="楷体" w:hAnsi="Times New Roman" w:cs="Times New Roman"/>
          <w:kern w:val="0"/>
          <w:sz w:val="24"/>
          <w:lang w:val="en-US"/>
        </w:rPr>
      </w:pP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        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今天，我们综合了各方面的文献，对围绕在人体周围的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“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生命场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”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的应用研究进行了一定程度的综述，概括了目前国内外一些学者的研究和视角，希望能供相关领域的人士参考。但所综述的观点并不全面，也不能完全代表我们自己的科学观点，敬请知悉。</w:t>
      </w:r>
    </w:p>
    <w:p w14:paraId="0AC14A86" w14:textId="77777777" w:rsidR="00D07A0D" w:rsidRPr="00D07A0D" w:rsidRDefault="00D07A0D" w:rsidP="00D07A0D">
      <w:pPr>
        <w:widowControl/>
        <w:jc w:val="left"/>
        <w:rPr>
          <w:rFonts w:ascii="Times New Roman" w:eastAsia="楷体" w:hAnsi="Times New Roman" w:cs="Times New Roman"/>
          <w:kern w:val="0"/>
          <w:sz w:val="24"/>
          <w:lang w:val="en-US"/>
        </w:rPr>
      </w:pP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 xml:space="preserve">        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目前已经知道的重力场﹑地磁场﹑地电场﹑地温场﹑核物理场是天然存在的地球物理场﹔人体也存在其自身的场。而人体生命场的存在已经逐渐为现代科学所认识。</w:t>
      </w:r>
    </w:p>
    <w:p w14:paraId="3454A3B6" w14:textId="61882580" w:rsidR="00D07A0D" w:rsidRPr="00D07A0D" w:rsidRDefault="00D07A0D" w:rsidP="00D07A0D">
      <w:pPr>
        <w:widowControl/>
        <w:jc w:val="left"/>
        <w:rPr>
          <w:rFonts w:ascii="Times New Roman" w:eastAsia="楷体" w:hAnsi="Times New Roman" w:cs="Times New Roman"/>
          <w:kern w:val="0"/>
          <w:sz w:val="24"/>
          <w:lang w:val="en-US"/>
        </w:rPr>
      </w:pP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fldChar w:fldCharType="begin"/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instrText xml:space="preserve"> INCLUDEPICTURE "http://mmbiz.qpic.cn/mmbiz_jpg/Qc4Pdc7ibibPGno9sBQmOGDpGEcWE8hCxRVkiaIRBcT9ibckESvrhgCrxceqa5TJ2zmq0U22bOn5ibpFdsGz10WDM0g/0?wx_fmt=jpeg" \* MERGEFORMATINET </w:instrTex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fldChar w:fldCharType="separate"/>
      </w:r>
      <w:r w:rsidRPr="00D07A0D">
        <w:rPr>
          <w:rFonts w:ascii="Times New Roman" w:eastAsia="楷体" w:hAnsi="Times New Roman" w:cs="Times New Roman"/>
          <w:noProof/>
          <w:kern w:val="0"/>
          <w:sz w:val="24"/>
          <w:lang w:val="en-US"/>
        </w:rPr>
        <w:drawing>
          <wp:inline distT="0" distB="0" distL="0" distR="0" wp14:anchorId="05672114" wp14:editId="372A017F">
            <wp:extent cx="5270500" cy="44259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42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fldChar w:fldCharType="end"/>
      </w:r>
    </w:p>
    <w:p w14:paraId="2E195D54" w14:textId="77777777" w:rsidR="00D07A0D" w:rsidRPr="00D07A0D" w:rsidRDefault="00D07A0D" w:rsidP="00D07A0D">
      <w:pPr>
        <w:widowControl/>
        <w:jc w:val="left"/>
        <w:rPr>
          <w:rFonts w:ascii="Times New Roman" w:eastAsia="楷体" w:hAnsi="Times New Roman" w:cs="Times New Roman"/>
          <w:kern w:val="0"/>
          <w:sz w:val="24"/>
          <w:lang w:val="en-US"/>
        </w:rPr>
      </w:pP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哈罗德</w:t>
      </w: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·</w:t>
      </w: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撒克逊</w:t>
      </w: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·</w:t>
      </w: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波尔（</w:t>
      </w: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Harold Saxon Burr</w:t>
      </w: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）博士</w:t>
      </w:r>
    </w:p>
    <w:p w14:paraId="1E1E1BAF" w14:textId="77777777" w:rsidR="00D07A0D" w:rsidRPr="00D07A0D" w:rsidRDefault="00D07A0D" w:rsidP="00D07A0D">
      <w:pPr>
        <w:widowControl/>
        <w:jc w:val="left"/>
        <w:rPr>
          <w:rFonts w:ascii="Times New Roman" w:eastAsia="楷体" w:hAnsi="Times New Roman" w:cs="Times New Roman"/>
          <w:kern w:val="0"/>
          <w:sz w:val="24"/>
          <w:lang w:val="en-US"/>
        </w:rPr>
      </w:pP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        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耶鲁大学的哈罗德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·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撒克逊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·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波尔（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Harold Saxon Burr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）博士与纽约退伍军人管理局医院的罗伯特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·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贝克尔（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Robert Becker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）博士都是探索生物体周围电压场的开拓者。</w:t>
      </w:r>
    </w:p>
    <w:p w14:paraId="0418DCF3" w14:textId="77777777" w:rsidR="00D07A0D" w:rsidRPr="00D07A0D" w:rsidRDefault="00D07A0D" w:rsidP="00D07A0D">
      <w:pPr>
        <w:widowControl/>
        <w:jc w:val="left"/>
        <w:rPr>
          <w:rFonts w:ascii="Times New Roman" w:eastAsia="楷体" w:hAnsi="Times New Roman" w:cs="Times New Roman"/>
          <w:kern w:val="0"/>
          <w:sz w:val="24"/>
          <w:lang w:val="en-US"/>
        </w:rPr>
      </w:pP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        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波尔发现，每个生物个体周围都存在着复杂的电压模型，控制着生物的生长和健康。</w:t>
      </w: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他认为这个场的形状为胚胎中生长的细胞提供了引导的模板，并且这个场能指导细胞分化成蛋白质和指甲组织、头发、眼睛和其他器官，因此能够控制和协调生长过程。波尔称之为</w:t>
      </w: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“L</w:t>
      </w: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场（</w:t>
      </w: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L-Field</w:t>
      </w: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）</w:t>
      </w: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”</w:t>
      </w: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或</w:t>
      </w: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“</w:t>
      </w: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生命场</w:t>
      </w: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”</w:t>
      </w: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。</w:t>
      </w:r>
    </w:p>
    <w:p w14:paraId="48E0F79F" w14:textId="77777777" w:rsidR="00D07A0D" w:rsidRPr="00D07A0D" w:rsidRDefault="00D07A0D" w:rsidP="00D07A0D">
      <w:pPr>
        <w:widowControl/>
        <w:jc w:val="left"/>
        <w:rPr>
          <w:rFonts w:ascii="Times New Roman" w:eastAsia="楷体" w:hAnsi="Times New Roman" w:cs="Times New Roman"/>
          <w:kern w:val="0"/>
          <w:sz w:val="24"/>
          <w:lang w:val="en-US"/>
        </w:rPr>
      </w:pP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lastRenderedPageBreak/>
        <w:t>        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波尔发现，如果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“L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场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”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被扰乱或出现异常，就会导致癌症或其他健康问题。</w:t>
      </w: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通过测量</w:t>
      </w: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L</w:t>
      </w: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场的形状和变化，就能够在健康问题出现的数个月之前就对其进行预测。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场中不正常的部位能够帮助识别出现问题的位置。如果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L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场受损，细胞就会出现反常生长并导致后续的疾病。</w:t>
      </w:r>
    </w:p>
    <w:p w14:paraId="79886214" w14:textId="02889EF7" w:rsidR="00D07A0D" w:rsidRPr="00D07A0D" w:rsidRDefault="00D07A0D" w:rsidP="00D07A0D">
      <w:pPr>
        <w:widowControl/>
        <w:jc w:val="left"/>
        <w:rPr>
          <w:rFonts w:ascii="Times New Roman" w:eastAsia="楷体" w:hAnsi="Times New Roman" w:cs="Times New Roman"/>
          <w:kern w:val="0"/>
          <w:sz w:val="24"/>
          <w:lang w:val="en-US"/>
        </w:rPr>
      </w:pP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fldChar w:fldCharType="begin"/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instrText xml:space="preserve"> INCLUDEPICTURE "http://mmbiz.qpic.cn/mmbiz_png/Qc4Pdc7ibibPGno9sBQmOGDpGEcWE8hCxRr3KOwmSt13E3KFy68vegFtxf6YNdMVlj9VnjB0ibicsiarNwj4g34qmxA/0?wx_fmt=png" \* MERGEFORMATINET </w:instrTex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fldChar w:fldCharType="separate"/>
      </w:r>
      <w:r w:rsidRPr="00D07A0D">
        <w:rPr>
          <w:rFonts w:ascii="Times New Roman" w:eastAsia="楷体" w:hAnsi="Times New Roman" w:cs="Times New Roman"/>
          <w:noProof/>
          <w:kern w:val="0"/>
          <w:sz w:val="24"/>
          <w:lang w:val="en-US"/>
        </w:rPr>
        <w:drawing>
          <wp:inline distT="0" distB="0" distL="0" distR="0" wp14:anchorId="606CB68F" wp14:editId="02AB592C">
            <wp:extent cx="4510405" cy="2830830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405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fldChar w:fldCharType="end"/>
      </w:r>
    </w:p>
    <w:p w14:paraId="002798DF" w14:textId="77777777" w:rsidR="00D07A0D" w:rsidRPr="00D07A0D" w:rsidRDefault="00D07A0D" w:rsidP="00D07A0D">
      <w:pPr>
        <w:widowControl/>
        <w:jc w:val="left"/>
        <w:rPr>
          <w:rFonts w:ascii="Times New Roman" w:eastAsia="楷体" w:hAnsi="Times New Roman" w:cs="Times New Roman"/>
          <w:kern w:val="0"/>
          <w:sz w:val="24"/>
          <w:lang w:val="en-US"/>
        </w:rPr>
      </w:pP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        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纽约大学的路易斯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·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朗曼（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 xml:space="preserve">Louis </w:t>
      </w:r>
      <w:proofErr w:type="spellStart"/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Langman</w:t>
      </w:r>
      <w:proofErr w:type="spellEnd"/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）博士利用波尔博士的方法对潜在的妇科癌症进行了分析。在研究中，他发现了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102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个身体部位（子宫颈和侧腹壁）之间电压梯度反常的案例。当检测到此类反常现象，就进行探查以证实这种预测。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102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个案例中，有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90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例发现了恶性肿瘤，最终有九十五例被确诊了癌症。这个结果说明，</w:t>
      </w: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恶性肿瘤与身体外部的静电场存在很强的相关性。</w:t>
      </w:r>
    </w:p>
    <w:p w14:paraId="0A206361" w14:textId="77777777" w:rsidR="00D07A0D" w:rsidRPr="00D07A0D" w:rsidRDefault="00D07A0D" w:rsidP="00D07A0D">
      <w:pPr>
        <w:widowControl/>
        <w:spacing w:line="0" w:lineRule="auto"/>
        <w:jc w:val="left"/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</w:pP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“</w:t>
      </w:r>
    </w:p>
    <w:p w14:paraId="179134D8" w14:textId="77777777" w:rsidR="00D07A0D" w:rsidRPr="00D07A0D" w:rsidRDefault="00D07A0D" w:rsidP="00D07A0D">
      <w:pPr>
        <w:widowControl/>
        <w:jc w:val="left"/>
        <w:rPr>
          <w:rFonts w:ascii="Times New Roman" w:eastAsia="楷体" w:hAnsi="Times New Roman" w:cs="Times New Roman"/>
          <w:kern w:val="0"/>
          <w:sz w:val="24"/>
          <w:lang w:val="en-US"/>
        </w:rPr>
      </w:pP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罗伯特</w:t>
      </w: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·</w:t>
      </w: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贝克尔（</w:t>
      </w: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Robert Becker</w:t>
      </w: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）博士对生物体的电磁性质进行了进一步研究。</w:t>
      </w:r>
    </w:p>
    <w:p w14:paraId="38A4F197" w14:textId="77777777" w:rsidR="00D07A0D" w:rsidRPr="00D07A0D" w:rsidRDefault="00D07A0D" w:rsidP="00D07A0D">
      <w:pPr>
        <w:widowControl/>
        <w:jc w:val="left"/>
        <w:rPr>
          <w:rFonts w:ascii="Times New Roman" w:eastAsia="楷体" w:hAnsi="Times New Roman" w:cs="Times New Roman"/>
          <w:kern w:val="0"/>
          <w:sz w:val="24"/>
          <w:lang w:val="en-US"/>
        </w:rPr>
      </w:pP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        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尽管现代医学具有很完善的技术，但自我治疗手段还未能很好地阐释。</w:t>
      </w:r>
    </w:p>
    <w:p w14:paraId="2AD5021D" w14:textId="77777777" w:rsidR="00D07A0D" w:rsidRPr="00D07A0D" w:rsidRDefault="00D07A0D" w:rsidP="00D07A0D">
      <w:pPr>
        <w:widowControl/>
        <w:jc w:val="left"/>
        <w:rPr>
          <w:rFonts w:ascii="Times New Roman" w:eastAsia="楷体" w:hAnsi="Times New Roman" w:cs="Times New Roman"/>
          <w:kern w:val="0"/>
          <w:sz w:val="24"/>
          <w:lang w:val="en-US"/>
        </w:rPr>
      </w:pP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        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贝克尔发现了另一个</w:t>
      </w: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独立于神经系统的电子系统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，每个受伤的身体部位都会产生直流电压，</w:t>
      </w: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通过缠绕在神经周围的周围神经细胞传递到大脑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，</w:t>
      </w:r>
      <w:r w:rsidRPr="00D07A0D">
        <w:rPr>
          <w:rFonts w:ascii="Times New Roman" w:eastAsia="楷体" w:hAnsi="Times New Roman" w:cs="Times New Roman"/>
          <w:kern w:val="0"/>
          <w:sz w:val="24"/>
          <w:shd w:val="clear" w:color="auto" w:fill="FFFFFF"/>
          <w:lang w:val="en-US"/>
        </w:rPr>
        <w:t>周围神经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过去一直被认为用来绝缘和保护神经，被称作</w:t>
      </w: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许旺细胞（</w:t>
      </w: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Schwann cells</w:t>
      </w: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）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。</w:t>
      </w:r>
    </w:p>
    <w:p w14:paraId="48BEE302" w14:textId="77777777" w:rsidR="00D07A0D" w:rsidRPr="00D07A0D" w:rsidRDefault="00D07A0D" w:rsidP="00D07A0D">
      <w:pPr>
        <w:widowControl/>
        <w:jc w:val="left"/>
        <w:rPr>
          <w:rFonts w:ascii="Times New Roman" w:eastAsia="楷体" w:hAnsi="Times New Roman" w:cs="Times New Roman"/>
          <w:kern w:val="0"/>
          <w:sz w:val="24"/>
          <w:lang w:val="en-US"/>
        </w:rPr>
      </w:pP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        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这个新的信号传递系统中传递的是稳定的直流电压，而非普通神经信号中的电子脉冲。贝克尔发现，</w:t>
      </w: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它们具有半导体的性质，并且与皮肤上的穴位有关，它们标志着身体受伤的位置和严重程度，并且会把身体内的治疗资源引导到相应部位。</w:t>
      </w:r>
    </w:p>
    <w:p w14:paraId="5E17A0B6" w14:textId="0026E480" w:rsidR="00D07A0D" w:rsidRPr="00D07A0D" w:rsidRDefault="00D07A0D" w:rsidP="00D07A0D">
      <w:pPr>
        <w:widowControl/>
        <w:jc w:val="left"/>
        <w:rPr>
          <w:rFonts w:ascii="Times New Roman" w:eastAsia="楷体" w:hAnsi="Times New Roman" w:cs="Times New Roman"/>
          <w:kern w:val="0"/>
          <w:sz w:val="24"/>
          <w:lang w:val="en-US"/>
        </w:rPr>
      </w:pP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fldChar w:fldCharType="begin"/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instrText xml:space="preserve"> INCLUDEPICTURE "http://mmbiz.qpic.cn/mmbiz_jpg/Qc4Pdc7ibibPGno9sBQmOGDpGEcWE8hCxRxVnyb4fTt89biaBxCia8Y7lib8iaWPMVWj5DY8IK7W0MtVDGicEUMdVDiaTw/0?wx_fmt=jpeg" \* MERGEFORMATINET </w:instrTex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fldChar w:fldCharType="separate"/>
      </w:r>
      <w:r w:rsidRPr="00D07A0D">
        <w:rPr>
          <w:rFonts w:ascii="Times New Roman" w:eastAsia="楷体" w:hAnsi="Times New Roman" w:cs="Times New Roman"/>
          <w:noProof/>
          <w:kern w:val="0"/>
          <w:sz w:val="24"/>
          <w:lang w:val="en-US"/>
        </w:rPr>
        <w:drawing>
          <wp:inline distT="0" distB="0" distL="0" distR="0" wp14:anchorId="45A471ED" wp14:editId="0BE8E1B0">
            <wp:extent cx="5270500" cy="19335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fldChar w:fldCharType="end"/>
      </w:r>
    </w:p>
    <w:p w14:paraId="4B7D4FEA" w14:textId="77777777" w:rsidR="00D07A0D" w:rsidRPr="00D07A0D" w:rsidRDefault="00D07A0D" w:rsidP="00D07A0D">
      <w:pPr>
        <w:widowControl/>
        <w:jc w:val="left"/>
        <w:rPr>
          <w:rFonts w:ascii="Times New Roman" w:eastAsia="楷体" w:hAnsi="Times New Roman" w:cs="Times New Roman"/>
          <w:kern w:val="0"/>
          <w:sz w:val="24"/>
          <w:lang w:val="en-US"/>
        </w:rPr>
      </w:pP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lastRenderedPageBreak/>
        <w:t>        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贝克尔发现</w:t>
      </w: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能够通过微弱的直流电流来加速或减慢治疗受伤的速度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，他开发出了一种促进骨头修复的技术，目前已经被应用到各种各样的设备上，例如专业运动员使用的电磁脉冲发生器就是</w:t>
      </w: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在骨头中产生一个弱电流，据称可以加速再生和治疗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。</w:t>
      </w:r>
    </w:p>
    <w:p w14:paraId="216FB022" w14:textId="77777777" w:rsidR="00D07A0D" w:rsidRPr="00D07A0D" w:rsidRDefault="00D07A0D" w:rsidP="00D07A0D">
      <w:pPr>
        <w:widowControl/>
        <w:jc w:val="left"/>
        <w:rPr>
          <w:rFonts w:ascii="Times New Roman" w:eastAsia="楷体" w:hAnsi="Times New Roman" w:cs="Times New Roman"/>
          <w:kern w:val="0"/>
          <w:sz w:val="24"/>
          <w:lang w:val="en-US"/>
        </w:rPr>
      </w:pP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        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更重要的是，</w:t>
      </w: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他发现如果向受伤的部位引入弱电流，细胞会发生</w:t>
      </w: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“</w:t>
      </w: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去分化</w:t>
      </w: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”</w:t>
      </w: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行为，从当前的特殊形式（如皮肤细胞或血液细胞）复原到更原始的通用未分化细胞，即所谓的</w:t>
      </w: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“</w:t>
      </w: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干细胞</w:t>
      </w: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”</w:t>
      </w:r>
      <w:r w:rsidRPr="00D07A0D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。干细胞可以再次分化成治疗创伤所需的细胞类型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，这就是它们在医疗过程中如此重要的原因。</w:t>
      </w:r>
    </w:p>
    <w:p w14:paraId="54C4BFF3" w14:textId="77777777" w:rsidR="00D07A0D" w:rsidRPr="00D07A0D" w:rsidRDefault="00D07A0D" w:rsidP="00D07A0D">
      <w:pPr>
        <w:widowControl/>
        <w:jc w:val="left"/>
        <w:rPr>
          <w:rFonts w:ascii="Times New Roman" w:eastAsia="楷体" w:hAnsi="Times New Roman" w:cs="Times New Roman"/>
          <w:kern w:val="0"/>
          <w:sz w:val="24"/>
          <w:lang w:val="en-US"/>
        </w:rPr>
      </w:pP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        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贝克尔的工作揭示了弱直流电流在体内的重要作用，展示了经络系统和直流神经周系统之间存在的联系，在治疗过程中它们都发挥了重要的作用，这些内容对于理解治疗过程具有重要意义。</w:t>
      </w:r>
    </w:p>
    <w:p w14:paraId="1B049E94" w14:textId="77777777" w:rsidR="00D07A0D" w:rsidRPr="00D07A0D" w:rsidRDefault="00D07A0D" w:rsidP="00D07A0D">
      <w:pPr>
        <w:widowControl/>
        <w:jc w:val="left"/>
        <w:rPr>
          <w:rFonts w:ascii="Times New Roman" w:eastAsia="楷体" w:hAnsi="Times New Roman" w:cs="Times New Roman"/>
          <w:kern w:val="0"/>
          <w:sz w:val="24"/>
          <w:lang w:val="en-US"/>
        </w:rPr>
      </w:pP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参考文献：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br/>
      </w:r>
    </w:p>
    <w:p w14:paraId="1B444A51" w14:textId="77777777" w:rsidR="00D07A0D" w:rsidRPr="00D07A0D" w:rsidRDefault="00D07A0D" w:rsidP="00D07A0D">
      <w:pPr>
        <w:widowControl/>
        <w:jc w:val="left"/>
        <w:rPr>
          <w:rFonts w:ascii="Times New Roman" w:eastAsia="楷体" w:hAnsi="Times New Roman" w:cs="Times New Roman"/>
          <w:kern w:val="0"/>
          <w:sz w:val="24"/>
          <w:lang w:val="en-US"/>
        </w:rPr>
      </w:pP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Harold Saxton Burr's 'L-Fields' Of Life[J]. Health &amp; Stress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，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 xml:space="preserve"> 2002.</w:t>
      </w:r>
    </w:p>
    <w:p w14:paraId="25E3C1E5" w14:textId="77777777" w:rsidR="00D07A0D" w:rsidRPr="00D07A0D" w:rsidRDefault="00D07A0D" w:rsidP="00D07A0D">
      <w:pPr>
        <w:widowControl/>
        <w:jc w:val="left"/>
        <w:rPr>
          <w:rFonts w:ascii="Times New Roman" w:eastAsia="楷体" w:hAnsi="Times New Roman" w:cs="Times New Roman"/>
          <w:kern w:val="0"/>
          <w:sz w:val="24"/>
          <w:lang w:val="en-US"/>
        </w:rPr>
      </w:pP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Harold Saxton Burr's "L-Fields" And The "Electrodiagnosis" Of Cancer[J]. Health &amp; Stress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，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 xml:space="preserve"> 2011.</w:t>
      </w:r>
    </w:p>
    <w:p w14:paraId="2D923812" w14:textId="77777777" w:rsidR="00D07A0D" w:rsidRPr="00D07A0D" w:rsidRDefault="00D07A0D" w:rsidP="00D07A0D">
      <w:pPr>
        <w:widowControl/>
        <w:jc w:val="left"/>
        <w:rPr>
          <w:rFonts w:ascii="Times New Roman" w:eastAsia="楷体" w:hAnsi="Times New Roman" w:cs="Times New Roman"/>
          <w:kern w:val="0"/>
          <w:sz w:val="24"/>
          <w:lang w:val="en-US"/>
        </w:rPr>
      </w:pP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Becker R O. The bioelectric field pattern in the salamander and its simulation by an electronic analog.[J]. Ire Trans Med Electron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，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 xml:space="preserve"> 1960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，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 xml:space="preserve"> ME-7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（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3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）</w:t>
      </w:r>
      <w:r w:rsidRPr="00D07A0D">
        <w:rPr>
          <w:rFonts w:ascii="Times New Roman" w:eastAsia="楷体" w:hAnsi="Times New Roman" w:cs="Times New Roman"/>
          <w:kern w:val="0"/>
          <w:sz w:val="24"/>
          <w:lang w:val="en-US"/>
        </w:rPr>
        <w:t>:202-207.</w:t>
      </w:r>
    </w:p>
    <w:p w14:paraId="2677AB88" w14:textId="77777777" w:rsidR="000664C1" w:rsidRPr="00D07A0D" w:rsidRDefault="000664C1">
      <w:pPr>
        <w:rPr>
          <w:rFonts w:ascii="Times New Roman" w:eastAsia="楷体" w:hAnsi="Times New Roman" w:cs="Times New Roman"/>
          <w:sz w:val="24"/>
        </w:rPr>
      </w:pPr>
    </w:p>
    <w:sectPr w:rsidR="000664C1" w:rsidRPr="00D07A0D" w:rsidSect="008D10F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A0D"/>
    <w:rsid w:val="000664C1"/>
    <w:rsid w:val="008D10F7"/>
    <w:rsid w:val="00D0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D2428"/>
  <w15:chartTrackingRefBased/>
  <w15:docId w15:val="{18A03297-79FD-EC49-B8D6-A7CBFD65D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paragraph" w:styleId="1">
    <w:name w:val="heading 1"/>
    <w:basedOn w:val="a"/>
    <w:link w:val="10"/>
    <w:uiPriority w:val="9"/>
    <w:qFormat/>
    <w:rsid w:val="00D07A0D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7A0D"/>
    <w:rPr>
      <w:rFonts w:ascii="宋体" w:eastAsia="宋体" w:hAnsi="宋体" w:cs="宋体"/>
      <w:b/>
      <w:bCs/>
      <w:kern w:val="36"/>
      <w:sz w:val="48"/>
      <w:szCs w:val="48"/>
    </w:rPr>
  </w:style>
  <w:style w:type="character" w:styleId="a3">
    <w:name w:val="Hyperlink"/>
    <w:basedOn w:val="a0"/>
    <w:uiPriority w:val="99"/>
    <w:semiHidden/>
    <w:unhideWhenUsed/>
    <w:rsid w:val="00D07A0D"/>
    <w:rPr>
      <w:color w:val="0000FF"/>
      <w:u w:val="single"/>
    </w:rPr>
  </w:style>
  <w:style w:type="character" w:customStyle="1" w:styleId="wxtaplink">
    <w:name w:val="wx_tap_link"/>
    <w:basedOn w:val="a0"/>
    <w:rsid w:val="00D07A0D"/>
  </w:style>
  <w:style w:type="character" w:customStyle="1" w:styleId="richmediameta">
    <w:name w:val="rich_media_meta"/>
    <w:basedOn w:val="a0"/>
    <w:rsid w:val="00D07A0D"/>
  </w:style>
  <w:style w:type="character" w:styleId="a4">
    <w:name w:val="Emphasis"/>
    <w:basedOn w:val="a0"/>
    <w:uiPriority w:val="20"/>
    <w:qFormat/>
    <w:rsid w:val="00D07A0D"/>
    <w:rPr>
      <w:i/>
      <w:iCs/>
    </w:rPr>
  </w:style>
  <w:style w:type="paragraph" w:styleId="a5">
    <w:name w:val="Normal (Web)"/>
    <w:basedOn w:val="a"/>
    <w:uiPriority w:val="99"/>
    <w:semiHidden/>
    <w:unhideWhenUsed/>
    <w:rsid w:val="00D07A0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lang w:val="en-US"/>
    </w:rPr>
  </w:style>
  <w:style w:type="character" w:styleId="a6">
    <w:name w:val="Strong"/>
    <w:basedOn w:val="a0"/>
    <w:uiPriority w:val="22"/>
    <w:qFormat/>
    <w:rsid w:val="00D07A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46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8327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hyperlink" Target="javascript:void(0);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吴敏</dc:creator>
  <cp:keywords/>
  <dc:description/>
  <cp:lastModifiedBy>吴敏</cp:lastModifiedBy>
  <cp:revision>1</cp:revision>
  <dcterms:created xsi:type="dcterms:W3CDTF">2023-05-22T13:10:00Z</dcterms:created>
  <dcterms:modified xsi:type="dcterms:W3CDTF">2023-05-22T13:10:00Z</dcterms:modified>
</cp:coreProperties>
</file>