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8EDB7B" w14:textId="77777777" w:rsidR="00047424" w:rsidRPr="004009E5" w:rsidRDefault="00047424" w:rsidP="00047424">
      <w:pPr>
        <w:pStyle w:val="a3"/>
        <w:numPr>
          <w:ilvl w:val="0"/>
          <w:numId w:val="1"/>
        </w:numPr>
        <w:ind w:leftChars="0"/>
        <w:jc w:val="both"/>
        <w:rPr>
          <w:rFonts w:ascii="Times New Roman" w:eastAsia="楷体" w:hAnsi="Times New Roman" w:cs="Times New Roman"/>
          <w:b/>
          <w:bCs/>
          <w:sz w:val="21"/>
          <w:szCs w:val="21"/>
        </w:rPr>
      </w:pPr>
      <w:r w:rsidRPr="004009E5">
        <w:rPr>
          <w:rFonts w:ascii="Times New Roman" w:eastAsia="楷体" w:hAnsi="Times New Roman" w:cs="Times New Roman"/>
          <w:b/>
          <w:bCs/>
          <w:sz w:val="21"/>
          <w:szCs w:val="21"/>
        </w:rPr>
        <w:t>符合观察者效应</w:t>
      </w:r>
      <w:r w:rsidRPr="004009E5">
        <w:rPr>
          <w:rFonts w:ascii="Times New Roman" w:eastAsia="楷体" w:hAnsi="Times New Roman" w:cs="Times New Roman"/>
          <w:b/>
          <w:bCs/>
          <w:sz w:val="21"/>
          <w:szCs w:val="21"/>
        </w:rPr>
        <w:t>(</w:t>
      </w:r>
      <w:r w:rsidRPr="004009E5">
        <w:rPr>
          <w:rFonts w:ascii="Times New Roman" w:eastAsia="楷体" w:hAnsi="Times New Roman" w:cs="Times New Roman"/>
          <w:b/>
          <w:bCs/>
          <w:sz w:val="21"/>
          <w:szCs w:val="21"/>
        </w:rPr>
        <w:t>意念</w:t>
      </w:r>
      <w:r w:rsidRPr="004009E5">
        <w:rPr>
          <w:rFonts w:ascii="Times New Roman" w:eastAsia="楷体" w:hAnsi="Times New Roman" w:cs="Times New Roman"/>
          <w:b/>
          <w:bCs/>
          <w:sz w:val="21"/>
          <w:szCs w:val="21"/>
        </w:rPr>
        <w:t>)+</w:t>
      </w:r>
      <w:r w:rsidRPr="004009E5">
        <w:rPr>
          <w:rFonts w:ascii="Times New Roman" w:eastAsia="楷体" w:hAnsi="Times New Roman" w:cs="Times New Roman"/>
          <w:b/>
          <w:bCs/>
          <w:sz w:val="21"/>
          <w:szCs w:val="21"/>
        </w:rPr>
        <w:t>场波粒三象性：</w:t>
      </w:r>
    </w:p>
    <w:p w14:paraId="47E69B0D" w14:textId="77777777" w:rsidR="00AD7441" w:rsidRPr="004009E5" w:rsidRDefault="00AD7441" w:rsidP="00B10B51">
      <w:pPr>
        <w:widowControl w:val="0"/>
        <w:ind w:left="60" w:firstLine="420"/>
        <w:jc w:val="both"/>
        <w:rPr>
          <w:rFonts w:ascii="Times New Roman" w:eastAsia="楷体" w:hAnsi="Times New Roman" w:cs="Times New Roman"/>
          <w:sz w:val="21"/>
          <w:szCs w:val="21"/>
        </w:rPr>
      </w:pPr>
    </w:p>
    <w:p w14:paraId="74D716C3" w14:textId="2962D342" w:rsidR="00AD7441" w:rsidRPr="004009E5" w:rsidRDefault="00AD7441" w:rsidP="00AD7441">
      <w:pPr>
        <w:rPr>
          <w:rFonts w:ascii="Times New Roman" w:eastAsia="楷体" w:hAnsi="Times New Roman" w:cs="Times New Roman" w:hint="eastAsia"/>
          <w:color w:val="407600"/>
          <w:sz w:val="21"/>
          <w:szCs w:val="21"/>
        </w:rPr>
      </w:pPr>
      <w:r w:rsidRPr="004009E5">
        <w:rPr>
          <w:rFonts w:ascii="Times New Roman" w:eastAsia="楷体" w:hAnsi="Times New Roman" w:cs="Times New Roman"/>
          <w:color w:val="407600"/>
          <w:sz w:val="21"/>
          <w:szCs w:val="21"/>
        </w:rPr>
        <w:t>藏识海（又名如来海）是宇宙的本体。物质世界的万事万物，都是风缘引起的海上波涛</w:t>
      </w:r>
      <w:r w:rsidRPr="004009E5">
        <w:rPr>
          <w:rFonts w:ascii="Times New Roman" w:eastAsia="楷体" w:hAnsi="Times New Roman" w:cs="Times New Roman"/>
          <w:color w:val="407600"/>
          <w:sz w:val="21"/>
          <w:szCs w:val="21"/>
        </w:rPr>
        <w:t>,</w:t>
      </w:r>
      <w:r w:rsidRPr="004009E5">
        <w:rPr>
          <w:rFonts w:ascii="Times New Roman" w:eastAsia="楷体" w:hAnsi="Times New Roman" w:cs="Times New Roman"/>
          <w:color w:val="407600"/>
          <w:sz w:val="21"/>
          <w:szCs w:val="21"/>
        </w:rPr>
        <w:t>换言之</w:t>
      </w:r>
      <w:r w:rsidRPr="004009E5">
        <w:rPr>
          <w:rFonts w:ascii="Times New Roman" w:eastAsia="楷体" w:hAnsi="Times New Roman" w:cs="Times New Roman"/>
          <w:color w:val="407600"/>
          <w:sz w:val="21"/>
          <w:szCs w:val="21"/>
        </w:rPr>
        <w:t>,</w:t>
      </w:r>
      <w:r w:rsidRPr="004009E5">
        <w:rPr>
          <w:rFonts w:ascii="Times New Roman" w:eastAsia="楷体" w:hAnsi="Times New Roman" w:cs="Times New Roman"/>
          <w:color w:val="407600"/>
          <w:sz w:val="21"/>
          <w:szCs w:val="21"/>
        </w:rPr>
        <w:t>物质世界就是风缘吹奏宇宙本体产生的交响乐。《入楞伽经》云：</w:t>
      </w:r>
      <w:r w:rsidRPr="004009E5">
        <w:rPr>
          <w:rFonts w:ascii="Times New Roman" w:eastAsia="楷体" w:hAnsi="Times New Roman" w:cs="Times New Roman"/>
          <w:color w:val="407600"/>
          <w:sz w:val="21"/>
          <w:szCs w:val="21"/>
        </w:rPr>
        <w:t>“</w:t>
      </w:r>
      <w:r w:rsidRPr="004009E5">
        <w:rPr>
          <w:rFonts w:ascii="Times New Roman" w:eastAsia="楷体" w:hAnsi="Times New Roman" w:cs="Times New Roman"/>
          <w:color w:val="407600"/>
          <w:sz w:val="21"/>
          <w:szCs w:val="21"/>
        </w:rPr>
        <w:t>譬如巨海浪。斯由猛风起。藏识海常住。境界风所动。种种诸识浪。腾跃而转生。</w:t>
      </w:r>
      <w:r w:rsidRPr="004009E5">
        <w:rPr>
          <w:rFonts w:ascii="Times New Roman" w:eastAsia="楷体" w:hAnsi="Times New Roman" w:cs="Times New Roman"/>
          <w:color w:val="407600"/>
          <w:sz w:val="21"/>
          <w:szCs w:val="21"/>
        </w:rPr>
        <w:t>”……</w:t>
      </w:r>
      <w:r w:rsidRPr="004009E5">
        <w:rPr>
          <w:rFonts w:ascii="Times New Roman" w:eastAsia="楷体" w:hAnsi="Times New Roman" w:cs="Times New Roman"/>
          <w:color w:val="407600"/>
          <w:sz w:val="21"/>
          <w:szCs w:val="21"/>
        </w:rPr>
        <w:t>这里海水与波浪的关系，正是弦与音乐的关系。它们也正是物质世界与宇宙本体的关系。</w:t>
      </w:r>
    </w:p>
    <w:p w14:paraId="30E80816" w14:textId="77777777" w:rsidR="00AD7441" w:rsidRPr="004009E5" w:rsidRDefault="00AD7441" w:rsidP="00B10B51">
      <w:pPr>
        <w:widowControl w:val="0"/>
        <w:ind w:left="60" w:firstLine="420"/>
        <w:jc w:val="both"/>
        <w:rPr>
          <w:rFonts w:ascii="Times New Roman" w:eastAsia="楷体" w:hAnsi="Times New Roman" w:cs="Times New Roman"/>
          <w:sz w:val="21"/>
          <w:szCs w:val="21"/>
        </w:rPr>
      </w:pPr>
    </w:p>
    <w:p w14:paraId="7C3C99EE" w14:textId="7A913D42" w:rsidR="00B10B51" w:rsidRPr="004009E5" w:rsidRDefault="00B10B51" w:rsidP="00B10B51">
      <w:pPr>
        <w:widowControl w:val="0"/>
        <w:ind w:left="60" w:firstLine="420"/>
        <w:jc w:val="both"/>
        <w:rPr>
          <w:rFonts w:ascii="ˎ̥" w:hAnsi="ˎ̥" w:hint="eastAsia"/>
          <w:sz w:val="21"/>
          <w:szCs w:val="21"/>
        </w:rPr>
      </w:pPr>
      <w:r w:rsidRPr="004009E5">
        <w:rPr>
          <w:rFonts w:ascii="Times New Roman" w:eastAsia="楷体" w:hAnsi="Times New Roman" w:cs="Times New Roman" w:hint="eastAsia"/>
          <w:sz w:val="21"/>
          <w:szCs w:val="21"/>
        </w:rPr>
        <w:t>T</w:t>
      </w:r>
      <w:r w:rsidRPr="004009E5">
        <w:rPr>
          <w:rFonts w:ascii="Times New Roman" w:eastAsia="楷体" w:hAnsi="Times New Roman" w:cs="Times New Roman"/>
          <w:sz w:val="21"/>
          <w:szCs w:val="21"/>
        </w:rPr>
        <w:t>he one</w:t>
      </w:r>
      <w:r w:rsidRPr="004009E5">
        <w:rPr>
          <w:rFonts w:ascii="Times New Roman" w:eastAsia="楷体" w:hAnsi="Times New Roman" w:cs="Times New Roman" w:hint="eastAsia"/>
          <w:sz w:val="21"/>
          <w:szCs w:val="21"/>
        </w:rPr>
        <w:t>作为宇宙的最小存在，是</w:t>
      </w:r>
      <w:r w:rsidRPr="004009E5">
        <w:rPr>
          <w:rFonts w:ascii="Times New Roman" w:eastAsia="楷体" w:hAnsi="Times New Roman" w:cs="Times New Roman" w:hint="eastAsia"/>
          <w:sz w:val="21"/>
          <w:szCs w:val="21"/>
        </w:rPr>
        <w:t>作</w:t>
      </w:r>
      <w:r w:rsidRPr="004009E5">
        <w:rPr>
          <w:rFonts w:ascii="Times New Roman" w:eastAsia="楷体" w:hAnsi="Times New Roman" w:cs="Times New Roman"/>
          <w:sz w:val="21"/>
          <w:szCs w:val="21"/>
        </w:rPr>
        <w:t>为许多</w:t>
      </w:r>
      <w:r w:rsidR="009F74D7" w:rsidRPr="004009E5">
        <w:rPr>
          <w:rFonts w:ascii="Times New Roman" w:eastAsia="楷体" w:hAnsi="Times New Roman" w:cs="Times New Roman" w:hint="eastAsia"/>
          <w:sz w:val="21"/>
          <w:szCs w:val="21"/>
        </w:rPr>
        <w:t>不同状态的的叠加</w:t>
      </w:r>
      <w:r w:rsidRPr="004009E5">
        <w:rPr>
          <w:rFonts w:ascii="Times New Roman" w:eastAsia="楷体" w:hAnsi="Times New Roman" w:cs="Times New Roman"/>
          <w:sz w:val="21"/>
          <w:szCs w:val="21"/>
        </w:rPr>
        <w:t>而存在的</w:t>
      </w:r>
      <w:r w:rsidRPr="004009E5">
        <w:rPr>
          <w:rFonts w:ascii="Times New Roman" w:eastAsia="楷体" w:hAnsi="Times New Roman" w:cs="Times New Roman" w:hint="eastAsia"/>
          <w:sz w:val="21"/>
          <w:szCs w:val="21"/>
        </w:rPr>
        <w:t>，充满了无穷</w:t>
      </w:r>
      <w:r w:rsidR="009F74D7" w:rsidRPr="004009E5">
        <w:rPr>
          <w:rFonts w:ascii="Times New Roman" w:eastAsia="楷体" w:hAnsi="Times New Roman" w:cs="Times New Roman" w:hint="eastAsia"/>
          <w:sz w:val="21"/>
          <w:szCs w:val="21"/>
        </w:rPr>
        <w:t>多</w:t>
      </w:r>
      <w:r w:rsidRPr="004009E5">
        <w:rPr>
          <w:rFonts w:ascii="Times New Roman" w:eastAsia="楷体" w:hAnsi="Times New Roman" w:cs="Times New Roman" w:hint="eastAsia"/>
          <w:sz w:val="21"/>
          <w:szCs w:val="21"/>
        </w:rPr>
        <w:t>可能性。</w:t>
      </w:r>
      <w:r w:rsidRPr="004009E5">
        <w:rPr>
          <w:rFonts w:ascii="Times New Roman" w:eastAsia="楷体" w:hAnsi="Times New Roman" w:cs="Times New Roman"/>
          <w:sz w:val="21"/>
          <w:szCs w:val="21"/>
        </w:rPr>
        <w:t>它们的存在可能性当然观察到或进行相互作用时，人们就说它</w:t>
      </w:r>
      <w:r w:rsidRPr="004009E5">
        <w:rPr>
          <w:rFonts w:ascii="Times New Roman" w:eastAsia="楷体" w:hAnsi="Times New Roman" w:cs="Times New Roman" w:hint="eastAsia"/>
          <w:sz w:val="21"/>
          <w:szCs w:val="21"/>
        </w:rPr>
        <w:t>坍缩了，显化成了。</w:t>
      </w:r>
    </w:p>
    <w:p w14:paraId="31F6F2D7" w14:textId="3BEA2BE2" w:rsidR="00654CCF" w:rsidRPr="004009E5" w:rsidRDefault="00654CCF" w:rsidP="00047424">
      <w:pPr>
        <w:widowControl w:val="0"/>
        <w:ind w:left="60" w:firstLine="420"/>
        <w:jc w:val="both"/>
        <w:rPr>
          <w:rFonts w:ascii="Times New Roman" w:eastAsia="楷体" w:hAnsi="Times New Roman" w:cs="Times New Roman"/>
          <w:sz w:val="21"/>
          <w:szCs w:val="21"/>
        </w:rPr>
      </w:pPr>
      <w:r w:rsidRPr="004009E5">
        <w:rPr>
          <w:rFonts w:ascii="Times New Roman" w:eastAsia="楷体" w:hAnsi="Times New Roman" w:cs="Times New Roman" w:hint="eastAsia"/>
          <w:sz w:val="21"/>
          <w:szCs w:val="21"/>
        </w:rPr>
        <w:t>一切物质都是由</w:t>
      </w:r>
      <w:r w:rsidRPr="004009E5">
        <w:rPr>
          <w:rFonts w:ascii="Times New Roman" w:eastAsia="楷体" w:hAnsi="Times New Roman" w:cs="Times New Roman"/>
          <w:sz w:val="21"/>
          <w:szCs w:val="21"/>
        </w:rPr>
        <w:t>The one</w:t>
      </w:r>
      <w:r w:rsidRPr="004009E5">
        <w:rPr>
          <w:rFonts w:ascii="Times New Roman" w:eastAsia="楷体" w:hAnsi="Times New Roman" w:cs="Times New Roman" w:hint="eastAsia"/>
          <w:sz w:val="21"/>
          <w:szCs w:val="21"/>
        </w:rPr>
        <w:t>凝聚后密度变大而显化出来的。</w:t>
      </w:r>
      <w:r w:rsidRPr="004009E5">
        <w:rPr>
          <w:rFonts w:ascii="Times New Roman" w:eastAsia="楷体" w:hAnsi="Times New Roman" w:cs="Times New Roman"/>
          <w:sz w:val="21"/>
          <w:szCs w:val="21"/>
        </w:rPr>
        <w:t xml:space="preserve">The one </w:t>
      </w:r>
      <w:r w:rsidRPr="004009E5">
        <w:rPr>
          <w:rFonts w:ascii="Times New Roman" w:eastAsia="楷体" w:hAnsi="Times New Roman" w:cs="Times New Roman"/>
          <w:sz w:val="21"/>
          <w:szCs w:val="21"/>
        </w:rPr>
        <w:t>的显化原则是基于观察者效应所带来的能量扰动。</w:t>
      </w:r>
    </w:p>
    <w:p w14:paraId="7BB2D284" w14:textId="77777777" w:rsidR="00536EB2" w:rsidRPr="004009E5" w:rsidRDefault="00536EB2" w:rsidP="00DB5B25">
      <w:pPr>
        <w:widowControl w:val="0"/>
        <w:jc w:val="both"/>
        <w:rPr>
          <w:rFonts w:ascii="Times New Roman" w:eastAsia="楷体" w:hAnsi="Times New Roman" w:cs="Times New Roman" w:hint="eastAsia"/>
          <w:sz w:val="21"/>
          <w:szCs w:val="21"/>
        </w:rPr>
      </w:pPr>
    </w:p>
    <w:p w14:paraId="7239A33F" w14:textId="31E6BB79" w:rsidR="00C16CF3" w:rsidRPr="004009E5" w:rsidRDefault="00C16CF3" w:rsidP="00465D3F">
      <w:pPr>
        <w:widowControl w:val="0"/>
        <w:ind w:left="60" w:firstLine="420"/>
        <w:jc w:val="both"/>
        <w:rPr>
          <w:rFonts w:ascii="Times New Roman" w:eastAsia="楷体" w:hAnsi="Times New Roman" w:cs="Times New Roman" w:hint="eastAsia"/>
          <w:sz w:val="21"/>
          <w:szCs w:val="21"/>
        </w:rPr>
      </w:pPr>
      <w:r w:rsidRPr="004009E5">
        <w:rPr>
          <w:rFonts w:ascii="Times New Roman" w:eastAsia="楷体" w:hAnsi="Times New Roman" w:cs="Times New Roman"/>
          <w:sz w:val="21"/>
          <w:szCs w:val="21"/>
        </w:rPr>
        <w:t xml:space="preserve">The one </w:t>
      </w:r>
      <w:r w:rsidRPr="004009E5">
        <w:rPr>
          <w:rFonts w:ascii="Times New Roman" w:eastAsia="楷体" w:hAnsi="Times New Roman" w:cs="Times New Roman"/>
          <w:sz w:val="21"/>
          <w:szCs w:val="21"/>
        </w:rPr>
        <w:t>会根据观察者效应来聚集，观察者效应可以聚集</w:t>
      </w:r>
      <w:r w:rsidRPr="004009E5">
        <w:rPr>
          <w:rFonts w:ascii="Times New Roman" w:eastAsia="楷体" w:hAnsi="Times New Roman" w:cs="Times New Roman"/>
          <w:sz w:val="21"/>
          <w:szCs w:val="21"/>
        </w:rPr>
        <w:t>The one</w:t>
      </w:r>
      <w:r w:rsidRPr="004009E5">
        <w:rPr>
          <w:rFonts w:ascii="Times New Roman" w:eastAsia="楷体" w:hAnsi="Times New Roman" w:cs="Times New Roman"/>
          <w:sz w:val="21"/>
          <w:szCs w:val="21"/>
        </w:rPr>
        <w:t>。能量也是</w:t>
      </w:r>
      <w:r w:rsidRPr="004009E5">
        <w:rPr>
          <w:rFonts w:ascii="Times New Roman" w:eastAsia="楷体" w:hAnsi="Times New Roman" w:cs="Times New Roman"/>
          <w:sz w:val="21"/>
          <w:szCs w:val="21"/>
        </w:rPr>
        <w:t>The one</w:t>
      </w:r>
      <w:r w:rsidRPr="004009E5">
        <w:rPr>
          <w:rFonts w:ascii="Times New Roman" w:eastAsia="楷体" w:hAnsi="Times New Roman" w:cs="Times New Roman"/>
          <w:sz w:val="21"/>
          <w:szCs w:val="21"/>
        </w:rPr>
        <w:t>的一种显化。强大的观察者效应可以产生强大的能量。</w:t>
      </w:r>
      <w:r w:rsidRPr="004009E5">
        <w:rPr>
          <w:rFonts w:ascii="Times New Roman" w:eastAsia="楷体" w:hAnsi="Times New Roman" w:cs="Times New Roman"/>
          <w:sz w:val="21"/>
          <w:szCs w:val="21"/>
        </w:rPr>
        <w:t xml:space="preserve">The one </w:t>
      </w:r>
      <w:r w:rsidRPr="004009E5">
        <w:rPr>
          <w:rFonts w:ascii="Times New Roman" w:eastAsia="楷体" w:hAnsi="Times New Roman" w:cs="Times New Roman"/>
          <w:sz w:val="21"/>
          <w:szCs w:val="21"/>
        </w:rPr>
        <w:t>里面什么都有，所以观察者效应可以把</w:t>
      </w:r>
      <w:r w:rsidRPr="004009E5">
        <w:rPr>
          <w:rFonts w:ascii="Times New Roman" w:eastAsia="楷体" w:hAnsi="Times New Roman" w:cs="Times New Roman"/>
          <w:sz w:val="21"/>
          <w:szCs w:val="21"/>
        </w:rPr>
        <w:t>The one</w:t>
      </w:r>
      <w:r w:rsidRPr="004009E5">
        <w:rPr>
          <w:rFonts w:ascii="Times New Roman" w:eastAsia="楷体" w:hAnsi="Times New Roman" w:cs="Times New Roman"/>
          <w:sz w:val="21"/>
          <w:szCs w:val="21"/>
        </w:rPr>
        <w:t>吸引过来，去做显化。宇宙中的一切事物，：恒星、行星、人类及各种动物、植物，包括生物内部的组织和器官等，都是通过</w:t>
      </w:r>
      <w:r w:rsidRPr="004009E5">
        <w:rPr>
          <w:rFonts w:ascii="Times New Roman" w:eastAsia="楷体" w:hAnsi="Times New Roman" w:cs="Times New Roman"/>
          <w:sz w:val="21"/>
          <w:szCs w:val="21"/>
        </w:rPr>
        <w:t>The one</w:t>
      </w:r>
      <w:r w:rsidRPr="004009E5">
        <w:rPr>
          <w:rFonts w:ascii="Times New Roman" w:eastAsia="楷体" w:hAnsi="Times New Roman" w:cs="Times New Roman"/>
          <w:sz w:val="21"/>
          <w:szCs w:val="21"/>
        </w:rPr>
        <w:t>聚合而形成的。</w:t>
      </w:r>
    </w:p>
    <w:p w14:paraId="363FD70E" w14:textId="70FFCB4E" w:rsidR="007A10E8" w:rsidRPr="004009E5" w:rsidRDefault="00047424" w:rsidP="009F74D7">
      <w:pPr>
        <w:widowControl w:val="0"/>
        <w:ind w:left="60" w:firstLine="420"/>
        <w:jc w:val="both"/>
        <w:rPr>
          <w:rFonts w:ascii="Times New Roman" w:eastAsia="楷体" w:hAnsi="Times New Roman" w:cs="Times New Roman" w:hint="eastAsia"/>
          <w:sz w:val="21"/>
          <w:szCs w:val="21"/>
        </w:rPr>
      </w:pPr>
      <w:r w:rsidRPr="004009E5">
        <w:rPr>
          <w:rFonts w:ascii="Times New Roman" w:eastAsia="楷体" w:hAnsi="Times New Roman" w:cs="Times New Roman"/>
          <w:sz w:val="21"/>
          <w:szCs w:val="21"/>
        </w:rPr>
        <w:t>观察者效应本质上对</w:t>
      </w:r>
      <w:r w:rsidRPr="004009E5">
        <w:rPr>
          <w:rFonts w:ascii="Times New Roman" w:eastAsia="楷体" w:hAnsi="Times New Roman" w:cs="Times New Roman"/>
          <w:sz w:val="21"/>
          <w:szCs w:val="21"/>
        </w:rPr>
        <w:t>The one</w:t>
      </w:r>
      <w:r w:rsidRPr="004009E5">
        <w:rPr>
          <w:rFonts w:ascii="Times New Roman" w:eastAsia="楷体" w:hAnsi="Times New Roman" w:cs="Times New Roman"/>
          <w:sz w:val="21"/>
          <w:szCs w:val="21"/>
        </w:rPr>
        <w:t>能量海施加了一个外在的扰动。</w:t>
      </w:r>
    </w:p>
    <w:p w14:paraId="14B7F6E8" w14:textId="77777777" w:rsidR="00047424" w:rsidRPr="004009E5" w:rsidRDefault="00047424" w:rsidP="00047424">
      <w:pPr>
        <w:widowControl w:val="0"/>
        <w:ind w:left="60" w:firstLine="420"/>
        <w:jc w:val="both"/>
        <w:rPr>
          <w:rFonts w:ascii="Times New Roman" w:eastAsia="楷体" w:hAnsi="Times New Roman" w:cs="Times New Roman"/>
          <w:sz w:val="21"/>
          <w:szCs w:val="21"/>
        </w:rPr>
      </w:pPr>
      <w:r w:rsidRPr="004009E5">
        <w:rPr>
          <w:rFonts w:ascii="Times New Roman" w:eastAsia="楷体" w:hAnsi="Times New Roman" w:cs="Times New Roman" w:hint="eastAsia"/>
          <w:sz w:val="21"/>
          <w:szCs w:val="21"/>
        </w:rPr>
        <w:t>观察者效应是一种标量波，</w:t>
      </w:r>
      <w:r w:rsidRPr="004009E5">
        <w:rPr>
          <w:rFonts w:ascii="Times New Roman" w:eastAsia="楷体" w:hAnsi="Times New Roman" w:cs="Times New Roman"/>
          <w:sz w:val="21"/>
          <w:szCs w:val="21"/>
        </w:rPr>
        <w:t>标量在真空中传播和干涉，因而由它们携带的信息影响到激发</w:t>
      </w:r>
      <w:r w:rsidRPr="004009E5">
        <w:rPr>
          <w:rFonts w:ascii="Times New Roman" w:eastAsia="楷体" w:hAnsi="Times New Roman" w:cs="Times New Roman" w:hint="eastAsia"/>
          <w:sz w:val="21"/>
          <w:szCs w:val="21"/>
        </w:rPr>
        <w:t>t</w:t>
      </w:r>
      <w:r w:rsidRPr="004009E5">
        <w:rPr>
          <w:rFonts w:ascii="Times New Roman" w:eastAsia="楷体" w:hAnsi="Times New Roman" w:cs="Times New Roman"/>
          <w:sz w:val="21"/>
          <w:szCs w:val="21"/>
        </w:rPr>
        <w:t>he one</w:t>
      </w:r>
      <w:r w:rsidRPr="004009E5">
        <w:rPr>
          <w:rFonts w:ascii="Times New Roman" w:eastAsia="楷体" w:hAnsi="Times New Roman" w:cs="Times New Roman" w:hint="eastAsia"/>
          <w:sz w:val="21"/>
          <w:szCs w:val="21"/>
        </w:rPr>
        <w:t>能量海</w:t>
      </w:r>
      <w:r w:rsidRPr="004009E5">
        <w:rPr>
          <w:rFonts w:ascii="Times New Roman" w:eastAsia="楷体" w:hAnsi="Times New Roman" w:cs="Times New Roman"/>
          <w:sz w:val="21"/>
          <w:szCs w:val="21"/>
        </w:rPr>
        <w:t>。对粒子和事物自身而言，这就相当于从真空的全息图上</w:t>
      </w:r>
      <w:r w:rsidRPr="004009E5">
        <w:rPr>
          <w:rFonts w:ascii="Times New Roman" w:eastAsia="楷体" w:hAnsi="Times New Roman" w:cs="Times New Roman"/>
          <w:sz w:val="21"/>
          <w:szCs w:val="21"/>
        </w:rPr>
        <w:t>“</w:t>
      </w:r>
      <w:r w:rsidRPr="004009E5">
        <w:rPr>
          <w:rFonts w:ascii="Times New Roman" w:eastAsia="楷体" w:hAnsi="Times New Roman" w:cs="Times New Roman"/>
          <w:sz w:val="21"/>
          <w:szCs w:val="21"/>
        </w:rPr>
        <w:t>读取</w:t>
      </w:r>
      <w:r w:rsidRPr="004009E5">
        <w:rPr>
          <w:rFonts w:ascii="Times New Roman" w:eastAsia="楷体" w:hAnsi="Times New Roman" w:cs="Times New Roman"/>
          <w:sz w:val="21"/>
          <w:szCs w:val="21"/>
        </w:rPr>
        <w:t>”</w:t>
      </w:r>
      <w:r w:rsidRPr="004009E5">
        <w:rPr>
          <w:rFonts w:ascii="Times New Roman" w:eastAsia="楷体" w:hAnsi="Times New Roman" w:cs="Times New Roman"/>
          <w:sz w:val="21"/>
          <w:szCs w:val="21"/>
        </w:rPr>
        <w:t>信息</w:t>
      </w:r>
    </w:p>
    <w:p w14:paraId="28CF463E" w14:textId="4A29FB31" w:rsidR="00047424" w:rsidRPr="004009E5" w:rsidRDefault="00047424" w:rsidP="00047424">
      <w:pPr>
        <w:widowControl w:val="0"/>
        <w:ind w:left="60" w:firstLine="420"/>
        <w:jc w:val="both"/>
        <w:rPr>
          <w:rFonts w:ascii="Times New Roman" w:eastAsia="楷体" w:hAnsi="Times New Roman" w:cs="Times New Roman"/>
          <w:sz w:val="21"/>
          <w:szCs w:val="21"/>
        </w:rPr>
      </w:pPr>
      <w:r w:rsidRPr="004009E5">
        <w:rPr>
          <w:rFonts w:ascii="Times New Roman" w:eastAsia="楷体" w:hAnsi="Times New Roman" w:cs="Times New Roman"/>
          <w:sz w:val="21"/>
          <w:szCs w:val="21"/>
        </w:rPr>
        <w:t>意识波具有强烈的标量特性，这就是人类意识领域的群现象</w:t>
      </w:r>
      <w:r w:rsidRPr="004009E5">
        <w:rPr>
          <w:rFonts w:ascii="Times New Roman" w:eastAsia="楷体" w:hAnsi="Times New Roman" w:cs="Times New Roman"/>
          <w:sz w:val="21"/>
          <w:szCs w:val="21"/>
        </w:rPr>
        <w:t>(</w:t>
      </w:r>
      <w:r w:rsidRPr="004009E5">
        <w:rPr>
          <w:rFonts w:ascii="Times New Roman" w:eastAsia="楷体" w:hAnsi="Times New Roman" w:cs="Times New Roman"/>
          <w:sz w:val="21"/>
          <w:szCs w:val="21"/>
        </w:rPr>
        <w:t>一个群体的意识总会互相干扰各自思想最后形成某种社群文化意识波群</w:t>
      </w:r>
      <w:r w:rsidRPr="004009E5">
        <w:rPr>
          <w:rFonts w:ascii="Times New Roman" w:eastAsia="楷体" w:hAnsi="Times New Roman" w:cs="Times New Roman"/>
          <w:sz w:val="21"/>
          <w:szCs w:val="21"/>
        </w:rPr>
        <w:t>)</w:t>
      </w:r>
      <w:r w:rsidRPr="004009E5">
        <w:rPr>
          <w:rFonts w:ascii="Times New Roman" w:eastAsia="楷体" w:hAnsi="Times New Roman" w:cs="Times New Roman"/>
          <w:sz w:val="21"/>
          <w:szCs w:val="21"/>
        </w:rPr>
        <w:t>的物理学解释。最新的</w:t>
      </w:r>
      <w:r w:rsidRPr="004009E5">
        <w:rPr>
          <w:rFonts w:ascii="Times New Roman" w:eastAsia="楷体" w:hAnsi="Times New Roman" w:cs="Times New Roman"/>
          <w:sz w:val="21"/>
          <w:szCs w:val="21"/>
        </w:rPr>
        <w:t>MESH</w:t>
      </w:r>
      <w:r w:rsidRPr="004009E5">
        <w:rPr>
          <w:rFonts w:ascii="Times New Roman" w:eastAsia="楷体" w:hAnsi="Times New Roman" w:cs="Times New Roman"/>
          <w:sz w:val="21"/>
          <w:szCs w:val="21"/>
        </w:rPr>
        <w:t>网络结构和特性也有这种现象发生。</w:t>
      </w:r>
    </w:p>
    <w:p w14:paraId="534D3857" w14:textId="4F4F4366" w:rsidR="000664C1" w:rsidRPr="004009E5" w:rsidRDefault="00047424" w:rsidP="00AD7441">
      <w:pPr>
        <w:widowControl w:val="0"/>
        <w:ind w:left="60" w:firstLine="420"/>
        <w:jc w:val="both"/>
        <w:rPr>
          <w:rFonts w:ascii="Times New Roman" w:eastAsia="楷体" w:hAnsi="Times New Roman" w:cs="Times New Roman" w:hint="eastAsia"/>
          <w:sz w:val="21"/>
          <w:szCs w:val="21"/>
        </w:rPr>
      </w:pPr>
      <w:r w:rsidRPr="004009E5">
        <w:rPr>
          <w:rFonts w:ascii="Times New Roman" w:eastAsia="楷体" w:hAnsi="Times New Roman" w:cs="Times New Roman"/>
          <w:sz w:val="21"/>
          <w:szCs w:val="21"/>
        </w:rPr>
        <w:t>标量波与光波和无线电波不同，它的振幅不是上下震荡而是如电场那样沿传播方向扩张和收缩。标量波也称做特斯拉波或纵波。它有很多奇特的性质。</w:t>
      </w:r>
      <w:r w:rsidRPr="004009E5">
        <w:rPr>
          <w:rFonts w:ascii="Times New Roman" w:eastAsia="楷体" w:hAnsi="Times New Roman" w:cs="Times New Roman"/>
          <w:sz w:val="21"/>
          <w:szCs w:val="21"/>
        </w:rPr>
        <w:br/>
        <w:t>1</w:t>
      </w:r>
      <w:r w:rsidRPr="004009E5">
        <w:rPr>
          <w:rFonts w:ascii="Times New Roman" w:eastAsia="楷体" w:hAnsi="Times New Roman" w:cs="Times New Roman"/>
          <w:sz w:val="21"/>
          <w:szCs w:val="21"/>
        </w:rPr>
        <w:t>．它能穿透任何坚硬的物体，甚至可穿透法拉第屏和整个地球。</w:t>
      </w:r>
      <w:r w:rsidRPr="004009E5">
        <w:rPr>
          <w:rFonts w:ascii="Times New Roman" w:eastAsia="楷体" w:hAnsi="Times New Roman" w:cs="Times New Roman"/>
          <w:sz w:val="21"/>
          <w:szCs w:val="21"/>
        </w:rPr>
        <w:br/>
        <w:t>2</w:t>
      </w:r>
      <w:r w:rsidRPr="004009E5">
        <w:rPr>
          <w:rFonts w:ascii="Times New Roman" w:eastAsia="楷体" w:hAnsi="Times New Roman" w:cs="Times New Roman" w:hint="eastAsia"/>
          <w:sz w:val="21"/>
          <w:szCs w:val="21"/>
        </w:rPr>
        <w:t>.</w:t>
      </w:r>
      <w:r w:rsidRPr="004009E5">
        <w:rPr>
          <w:rFonts w:ascii="Times New Roman" w:eastAsia="楷体" w:hAnsi="Times New Roman" w:cs="Times New Roman"/>
          <w:sz w:val="21"/>
          <w:szCs w:val="21"/>
        </w:rPr>
        <w:t xml:space="preserve"> </w:t>
      </w:r>
      <w:r w:rsidRPr="004009E5">
        <w:rPr>
          <w:rFonts w:ascii="Times New Roman" w:eastAsia="楷体" w:hAnsi="Times New Roman" w:cs="Times New Roman"/>
          <w:sz w:val="21"/>
          <w:szCs w:val="21"/>
        </w:rPr>
        <w:t>标量波因不属电磁波，因此它可超光速。有研究者认为，外星人就是使用标量波通信</w:t>
      </w:r>
      <w:r w:rsidRPr="004009E5">
        <w:rPr>
          <w:rFonts w:ascii="Times New Roman" w:eastAsia="楷体" w:hAnsi="Times New Roman" w:cs="Times New Roman"/>
          <w:sz w:val="21"/>
          <w:szCs w:val="21"/>
        </w:rPr>
        <w:br/>
        <w:t>3</w:t>
      </w:r>
      <w:r w:rsidRPr="004009E5">
        <w:rPr>
          <w:rFonts w:ascii="Times New Roman" w:eastAsia="楷体" w:hAnsi="Times New Roman" w:cs="Times New Roman"/>
          <w:sz w:val="21"/>
          <w:szCs w:val="21"/>
        </w:rPr>
        <w:t>．它能传送能量，并在传送过程中，能量可放大几倍，因此可用来驱动马达、汽车和点亮电灯等。</w:t>
      </w:r>
      <w:r w:rsidRPr="004009E5">
        <w:rPr>
          <w:rFonts w:ascii="Times New Roman" w:eastAsia="楷体" w:hAnsi="Times New Roman" w:cs="Times New Roman"/>
          <w:sz w:val="21"/>
          <w:szCs w:val="21"/>
        </w:rPr>
        <w:br/>
        <w:t>4</w:t>
      </w:r>
      <w:r w:rsidRPr="004009E5">
        <w:rPr>
          <w:rFonts w:ascii="Times New Roman" w:eastAsia="楷体" w:hAnsi="Times New Roman" w:cs="Times New Roman"/>
          <w:sz w:val="21"/>
          <w:szCs w:val="21"/>
        </w:rPr>
        <w:t>．发送器和接收器可进行通信，因他们处于共振状态。</w:t>
      </w:r>
      <w:r w:rsidRPr="004009E5">
        <w:rPr>
          <w:rFonts w:ascii="Times New Roman" w:eastAsia="楷体" w:hAnsi="Times New Roman" w:cs="Times New Roman"/>
          <w:sz w:val="21"/>
          <w:szCs w:val="21"/>
        </w:rPr>
        <w:br/>
      </w:r>
      <w:r w:rsidRPr="004009E5">
        <w:rPr>
          <w:rFonts w:ascii="Times New Roman" w:eastAsia="楷体" w:hAnsi="Times New Roman" w:cs="Times New Roman" w:hint="eastAsia"/>
          <w:sz w:val="21"/>
          <w:szCs w:val="21"/>
        </w:rPr>
        <w:t xml:space="preserve"> </w:t>
      </w:r>
      <w:r w:rsidRPr="004009E5">
        <w:rPr>
          <w:rFonts w:ascii="Times New Roman" w:eastAsia="楷体" w:hAnsi="Times New Roman" w:cs="Times New Roman"/>
          <w:sz w:val="21"/>
          <w:szCs w:val="21"/>
        </w:rPr>
        <w:t xml:space="preserve">   </w:t>
      </w:r>
      <w:r w:rsidRPr="004009E5">
        <w:rPr>
          <w:rFonts w:ascii="Times New Roman" w:eastAsia="楷体" w:hAnsi="Times New Roman" w:cs="Times New Roman"/>
          <w:sz w:val="21"/>
          <w:szCs w:val="21"/>
        </w:rPr>
        <w:t>标量波能够做电磁波不能做的事。它传播速度无限大，无所不能穿透，并且在传播过程中能量可放大。其应用前景无量。</w:t>
      </w:r>
    </w:p>
    <w:p w14:paraId="38928D09" w14:textId="77777777" w:rsidR="00AD7441" w:rsidRPr="004009E5" w:rsidRDefault="00AD7441" w:rsidP="00AD7441">
      <w:pPr>
        <w:ind w:firstLine="420"/>
        <w:rPr>
          <w:rFonts w:hint="eastAsia"/>
          <w:sz w:val="21"/>
          <w:szCs w:val="21"/>
        </w:rPr>
      </w:pPr>
      <w:r w:rsidRPr="004009E5">
        <w:rPr>
          <w:sz w:val="21"/>
          <w:szCs w:val="21"/>
        </w:rPr>
        <w:t>在微观层次，量子神经动力学认为，意识是有序的量子过程。意识的物质基础是相干波的干涉与全息。这些相干波可能包括纳米结构一一细胞骨架的微管发射的生物光子、与蛋白质构形有关的相干分子振动以及相干声子。纳米微管也是自组织系统。可以把与意识活动有关的相干波统称意识波。用意识波的全息以及动态全息（四波混频与多波混频）还可解释自适应特性、建立条件反射学说的新模型。此外，意识波之间的非线性作用（包括动态全息或四波混频）还能产生混沌与奇异吸引子，可能在更深的层次上揭示意识与思维的混沌动力学问题。</w:t>
      </w:r>
    </w:p>
    <w:p w14:paraId="7F008730" w14:textId="77777777" w:rsidR="0043692A" w:rsidRPr="004009E5" w:rsidRDefault="0043692A" w:rsidP="0043692A">
      <w:pPr>
        <w:shd w:val="clear" w:color="auto" w:fill="FFFFFF"/>
        <w:ind w:firstLine="420"/>
        <w:rPr>
          <w:rFonts w:ascii="Times New Roman" w:eastAsia="楷体" w:hAnsi="Times New Roman" w:cs="Times New Roman"/>
          <w:color w:val="121212"/>
          <w:sz w:val="21"/>
          <w:szCs w:val="21"/>
        </w:rPr>
      </w:pPr>
      <w:r w:rsidRPr="00FF6EC3">
        <w:rPr>
          <w:rFonts w:ascii="Times New Roman" w:eastAsia="楷体" w:hAnsi="Times New Roman" w:cs="Times New Roman"/>
          <w:color w:val="121212"/>
          <w:sz w:val="21"/>
          <w:szCs w:val="21"/>
        </w:rPr>
        <w:t>我们现在的物理学中没有任何人敢说对人类的意识有了一丁点的认识，假定它不遵守物理定律是没有任何问题的</w:t>
      </w:r>
      <w:r w:rsidRPr="004009E5">
        <w:rPr>
          <w:rFonts w:ascii="Times New Roman" w:eastAsia="楷体" w:hAnsi="Times New Roman" w:cs="Times New Roman" w:hint="eastAsia"/>
          <w:color w:val="121212"/>
          <w:sz w:val="21"/>
          <w:szCs w:val="21"/>
        </w:rPr>
        <w:t>。</w:t>
      </w:r>
    </w:p>
    <w:p w14:paraId="2A1CDFC0" w14:textId="6CEC2F34" w:rsidR="00B70AC4" w:rsidRPr="004009E5" w:rsidRDefault="00B70AC4" w:rsidP="00085AEF">
      <w:pPr>
        <w:ind w:firstLine="480"/>
        <w:rPr>
          <w:rFonts w:ascii="Times New Roman" w:eastAsia="楷体" w:hAnsi="Times New Roman" w:cs="Times New Roman" w:hint="eastAsia"/>
          <w:sz w:val="21"/>
          <w:szCs w:val="21"/>
        </w:rPr>
      </w:pPr>
      <w:r w:rsidRPr="004009E5">
        <w:rPr>
          <w:rFonts w:ascii="Times New Roman" w:eastAsia="楷体" w:hAnsi="Times New Roman" w:cs="Times New Roman"/>
          <w:sz w:val="21"/>
          <w:szCs w:val="21"/>
        </w:rPr>
        <w:t>目前关于量子意识的理论有好几种，</w:t>
      </w:r>
      <w:r w:rsidRPr="004009E5">
        <w:rPr>
          <w:rFonts w:ascii="Times New Roman" w:eastAsia="楷体" w:hAnsi="Times New Roman" w:cs="Times New Roman" w:hint="eastAsia"/>
          <w:sz w:val="21"/>
          <w:szCs w:val="21"/>
        </w:rPr>
        <w:t>其中</w:t>
      </w:r>
      <w:r w:rsidRPr="004009E5">
        <w:rPr>
          <w:rFonts w:ascii="Times New Roman" w:eastAsia="楷体" w:hAnsi="Times New Roman" w:cs="Times New Roman"/>
          <w:sz w:val="21"/>
          <w:szCs w:val="21"/>
        </w:rPr>
        <w:t>影响最大的</w:t>
      </w:r>
      <w:r w:rsidRPr="004009E5">
        <w:rPr>
          <w:rFonts w:ascii="Times New Roman" w:eastAsia="楷体" w:hAnsi="Times New Roman" w:cs="Times New Roman" w:hint="eastAsia"/>
          <w:sz w:val="21"/>
          <w:szCs w:val="21"/>
        </w:rPr>
        <w:t>是</w:t>
      </w:r>
      <w:r w:rsidRPr="004009E5">
        <w:rPr>
          <w:rFonts w:ascii="Times New Roman" w:eastAsia="楷体" w:hAnsi="Times New Roman" w:cs="Times New Roman"/>
          <w:sz w:val="21"/>
          <w:szCs w:val="21"/>
        </w:rPr>
        <w:t>英国剑桥大学的彭罗斯</w:t>
      </w:r>
      <w:r w:rsidRPr="004009E5">
        <w:rPr>
          <w:rFonts w:ascii="Times New Roman" w:eastAsia="楷体" w:hAnsi="Times New Roman" w:cs="Times New Roman" w:hint="eastAsia"/>
          <w:sz w:val="21"/>
          <w:szCs w:val="21"/>
        </w:rPr>
        <w:t>(</w:t>
      </w:r>
      <w:r w:rsidRPr="004009E5">
        <w:rPr>
          <w:rFonts w:ascii="Times New Roman" w:eastAsia="楷体" w:hAnsi="Times New Roman" w:cs="Times New Roman"/>
          <w:sz w:val="21"/>
          <w:szCs w:val="21"/>
        </w:rPr>
        <w:t>2020</w:t>
      </w:r>
      <w:r w:rsidRPr="004009E5">
        <w:rPr>
          <w:rFonts w:ascii="Times New Roman" w:eastAsia="楷体" w:hAnsi="Times New Roman" w:cs="Times New Roman" w:hint="eastAsia"/>
          <w:sz w:val="21"/>
          <w:szCs w:val="21"/>
        </w:rPr>
        <w:t>年诺贝尔物理学奖获得者</w:t>
      </w:r>
      <w:r w:rsidRPr="004009E5">
        <w:rPr>
          <w:rFonts w:ascii="Times New Roman" w:eastAsia="楷体" w:hAnsi="Times New Roman" w:cs="Times New Roman"/>
          <w:sz w:val="21"/>
          <w:szCs w:val="21"/>
        </w:rPr>
        <w:t>)</w:t>
      </w:r>
      <w:r w:rsidRPr="004009E5">
        <w:rPr>
          <w:rFonts w:ascii="Times New Roman" w:eastAsia="楷体" w:hAnsi="Times New Roman" w:cs="Times New Roman"/>
          <w:sz w:val="21"/>
          <w:szCs w:val="21"/>
        </w:rPr>
        <w:t>（</w:t>
      </w:r>
      <w:r w:rsidRPr="004009E5">
        <w:rPr>
          <w:rFonts w:ascii="Times New Roman" w:eastAsia="楷体" w:hAnsi="Times New Roman" w:cs="Times New Roman"/>
          <w:sz w:val="21"/>
          <w:szCs w:val="21"/>
        </w:rPr>
        <w:t>Roger Penrose</w:t>
      </w:r>
      <w:r w:rsidRPr="004009E5">
        <w:rPr>
          <w:rFonts w:ascii="Times New Roman" w:eastAsia="楷体" w:hAnsi="Times New Roman" w:cs="Times New Roman"/>
          <w:sz w:val="21"/>
          <w:szCs w:val="21"/>
        </w:rPr>
        <w:t>）和美国哈梅罗夫</w:t>
      </w:r>
      <w:r w:rsidRPr="004009E5">
        <w:rPr>
          <w:rFonts w:ascii="Times New Roman" w:eastAsia="楷体" w:hAnsi="Times New Roman" w:cs="Times New Roman"/>
          <w:sz w:val="21"/>
          <w:szCs w:val="21"/>
        </w:rPr>
        <w:t xml:space="preserve">(Stuart </w:t>
      </w:r>
      <w:proofErr w:type="spellStart"/>
      <w:r w:rsidRPr="004009E5">
        <w:rPr>
          <w:rFonts w:ascii="Times New Roman" w:eastAsia="楷体" w:hAnsi="Times New Roman" w:cs="Times New Roman"/>
          <w:sz w:val="21"/>
          <w:szCs w:val="21"/>
        </w:rPr>
        <w:t>Hameroff</w:t>
      </w:r>
      <w:proofErr w:type="spellEnd"/>
      <w:r w:rsidRPr="004009E5">
        <w:rPr>
          <w:rFonts w:ascii="Times New Roman" w:eastAsia="楷体" w:hAnsi="Times New Roman" w:cs="Times New Roman"/>
          <w:sz w:val="21"/>
          <w:szCs w:val="21"/>
        </w:rPr>
        <w:t>)</w:t>
      </w:r>
      <w:r w:rsidRPr="004009E5">
        <w:rPr>
          <w:rFonts w:ascii="Times New Roman" w:eastAsia="楷体" w:hAnsi="Times New Roman" w:cs="Times New Roman"/>
          <w:sz w:val="21"/>
          <w:szCs w:val="21"/>
        </w:rPr>
        <w:t>创立的理论。</w:t>
      </w:r>
      <w:r w:rsidRPr="004009E5">
        <w:rPr>
          <w:rFonts w:ascii="Times New Roman" w:eastAsia="楷体" w:hAnsi="Times New Roman" w:cs="Times New Roman" w:hint="eastAsia"/>
          <w:sz w:val="21"/>
          <w:szCs w:val="21"/>
        </w:rPr>
        <w:t>这一理论</w:t>
      </w:r>
      <w:r w:rsidRPr="004009E5">
        <w:rPr>
          <w:rFonts w:ascii="Times New Roman" w:eastAsia="楷体" w:hAnsi="Times New Roman" w:cs="Times New Roman"/>
          <w:sz w:val="21"/>
          <w:szCs w:val="21"/>
        </w:rPr>
        <w:t>认为，在人的大脑神经元里有一种细胞骨架蛋白，是由一些微管组成的，这些微管有很多聚合单元，微管控制细胞生长和神经细胞传输，每个微管里都含有很多电子，这</w:t>
      </w:r>
      <w:r w:rsidRPr="004009E5">
        <w:rPr>
          <w:rFonts w:ascii="Times New Roman" w:eastAsia="楷体" w:hAnsi="Times New Roman" w:cs="Times New Roman"/>
          <w:sz w:val="21"/>
          <w:szCs w:val="21"/>
        </w:rPr>
        <w:lastRenderedPageBreak/>
        <w:t>些电子之间距离很近，都可以处于量子纠缠的状态</w:t>
      </w:r>
      <w:r w:rsidRPr="004009E5">
        <w:rPr>
          <w:rFonts w:ascii="Times New Roman" w:eastAsia="楷体" w:hAnsi="Times New Roman" w:cs="Times New Roman" w:hint="eastAsia"/>
          <w:color w:val="548DD4"/>
          <w:sz w:val="21"/>
          <w:szCs w:val="21"/>
        </w:rPr>
        <w:t>，</w:t>
      </w:r>
      <w:r w:rsidRPr="004009E5">
        <w:rPr>
          <w:rFonts w:ascii="Times New Roman" w:eastAsia="楷体" w:hAnsi="Times New Roman" w:cs="Times New Roman"/>
          <w:sz w:val="21"/>
          <w:szCs w:val="21"/>
        </w:rPr>
        <w:t>意识是这些纠缠态电子坍缩而产生的</w:t>
      </w:r>
      <w:r w:rsidRPr="004009E5">
        <w:rPr>
          <w:rFonts w:ascii="Times New Roman" w:eastAsia="楷体" w:hAnsi="Times New Roman" w:cs="Times New Roman" w:hint="eastAsia"/>
          <w:sz w:val="21"/>
          <w:szCs w:val="21"/>
        </w:rPr>
        <w:t>。</w:t>
      </w:r>
    </w:p>
    <w:p w14:paraId="51C9E8AA" w14:textId="77777777" w:rsidR="007F79F3" w:rsidRPr="004009E5" w:rsidRDefault="007F79F3" w:rsidP="007F79F3">
      <w:pPr>
        <w:ind w:firstLine="420"/>
        <w:rPr>
          <w:rFonts w:ascii="Times New Roman" w:eastAsia="楷体" w:hAnsi="Times New Roman" w:cs="Times New Roman"/>
          <w:color w:val="000000"/>
          <w:spacing w:val="8"/>
          <w:sz w:val="21"/>
          <w:szCs w:val="21"/>
        </w:rPr>
      </w:pPr>
      <w:r w:rsidRPr="009C709C">
        <w:rPr>
          <w:rFonts w:ascii="Times New Roman" w:eastAsia="楷体" w:hAnsi="Times New Roman" w:cs="Times New Roman"/>
          <w:color w:val="000000" w:themeColor="text1"/>
          <w:sz w:val="21"/>
          <w:szCs w:val="21"/>
        </w:rPr>
        <w:t>大规模的群体意识</w:t>
      </w:r>
      <w:r w:rsidRPr="004009E5">
        <w:rPr>
          <w:rFonts w:ascii="Times New Roman" w:eastAsia="楷体" w:hAnsi="Times New Roman" w:cs="Times New Roman"/>
          <w:color w:val="000000" w:themeColor="text1"/>
          <w:sz w:val="21"/>
          <w:szCs w:val="21"/>
        </w:rPr>
        <w:t>会以一种令人惊讶和显著的方式影响着空间、时间和物理，</w:t>
      </w:r>
      <w:r w:rsidRPr="009C709C">
        <w:rPr>
          <w:rFonts w:ascii="Times New Roman" w:eastAsia="楷体" w:hAnsi="Times New Roman" w:cs="Times New Roman"/>
          <w:color w:val="000000" w:themeColor="text1"/>
          <w:sz w:val="21"/>
          <w:szCs w:val="21"/>
        </w:rPr>
        <w:t>对物质世界有</w:t>
      </w:r>
      <w:r w:rsidRPr="004009E5">
        <w:rPr>
          <w:rFonts w:ascii="Times New Roman" w:eastAsia="楷体" w:hAnsi="Times New Roman" w:cs="Times New Roman"/>
          <w:color w:val="000000" w:themeColor="text1"/>
          <w:sz w:val="21"/>
          <w:szCs w:val="21"/>
        </w:rPr>
        <w:t>着即时的直接</w:t>
      </w:r>
      <w:r w:rsidRPr="009C709C">
        <w:rPr>
          <w:rFonts w:ascii="Times New Roman" w:eastAsia="楷体" w:hAnsi="Times New Roman" w:cs="Times New Roman"/>
          <w:color w:val="000000" w:themeColor="text1"/>
          <w:sz w:val="21"/>
          <w:szCs w:val="21"/>
        </w:rPr>
        <w:t>影响</w:t>
      </w:r>
      <w:r w:rsidRPr="004009E5">
        <w:rPr>
          <w:rFonts w:ascii="Times New Roman" w:eastAsia="楷体" w:hAnsi="Times New Roman" w:cs="Times New Roman"/>
          <w:color w:val="000000" w:themeColor="text1"/>
          <w:sz w:val="21"/>
          <w:szCs w:val="21"/>
        </w:rPr>
        <w:t>。这个效应已经在普林斯顿大学一项长达</w:t>
      </w:r>
      <w:r w:rsidRPr="004009E5">
        <w:rPr>
          <w:rFonts w:ascii="Times New Roman" w:eastAsia="楷体" w:hAnsi="Times New Roman" w:cs="Times New Roman"/>
          <w:color w:val="000000" w:themeColor="text1"/>
          <w:sz w:val="21"/>
          <w:szCs w:val="21"/>
        </w:rPr>
        <w:t>15</w:t>
      </w:r>
      <w:r w:rsidRPr="004009E5">
        <w:rPr>
          <w:rFonts w:ascii="Times New Roman" w:eastAsia="楷体" w:hAnsi="Times New Roman" w:cs="Times New Roman"/>
          <w:color w:val="000000" w:themeColor="text1"/>
          <w:sz w:val="21"/>
          <w:szCs w:val="21"/>
        </w:rPr>
        <w:t>年的</w:t>
      </w:r>
      <w:r w:rsidRPr="004009E5">
        <w:rPr>
          <w:rStyle w:val="a4"/>
          <w:rFonts w:ascii="Times New Roman" w:eastAsia="楷体" w:hAnsi="Times New Roman" w:cs="Times New Roman"/>
          <w:b w:val="0"/>
          <w:bCs w:val="0"/>
          <w:color w:val="000000" w:themeColor="text1"/>
          <w:spacing w:val="8"/>
          <w:sz w:val="21"/>
          <w:szCs w:val="21"/>
        </w:rPr>
        <w:t>全球意识项目</w:t>
      </w:r>
      <w:r w:rsidRPr="004009E5">
        <w:rPr>
          <w:rStyle w:val="a4"/>
          <w:rFonts w:ascii="Times New Roman" w:eastAsia="楷体" w:hAnsi="Times New Roman" w:cs="Times New Roman"/>
          <w:color w:val="000000" w:themeColor="text1"/>
          <w:spacing w:val="8"/>
          <w:sz w:val="21"/>
          <w:szCs w:val="21"/>
        </w:rPr>
        <w:t>(</w:t>
      </w:r>
      <w:r w:rsidRPr="004009E5">
        <w:rPr>
          <w:rFonts w:ascii="Times New Roman" w:eastAsia="楷体" w:hAnsi="Times New Roman" w:cs="Times New Roman"/>
          <w:color w:val="000000" w:themeColor="text1"/>
          <w:spacing w:val="8"/>
          <w:sz w:val="21"/>
          <w:szCs w:val="21"/>
        </w:rPr>
        <w:t xml:space="preserve">Global Consciousness Project, </w:t>
      </w:r>
      <w:r w:rsidRPr="004009E5">
        <w:rPr>
          <w:rStyle w:val="a4"/>
          <w:rFonts w:ascii="Times New Roman" w:eastAsia="楷体" w:hAnsi="Times New Roman" w:cs="Times New Roman"/>
          <w:b w:val="0"/>
          <w:bCs w:val="0"/>
          <w:color w:val="000000" w:themeColor="text1"/>
          <w:spacing w:val="8"/>
          <w:sz w:val="21"/>
          <w:szCs w:val="21"/>
        </w:rPr>
        <w:t>GCP</w:t>
      </w:r>
      <w:r w:rsidRPr="004009E5">
        <w:rPr>
          <w:rFonts w:ascii="Times New Roman" w:eastAsia="楷体" w:hAnsi="Times New Roman" w:cs="Times New Roman"/>
          <w:b/>
          <w:bCs/>
          <w:color w:val="000000" w:themeColor="text1"/>
          <w:spacing w:val="8"/>
          <w:sz w:val="21"/>
          <w:szCs w:val="21"/>
        </w:rPr>
        <w:t>)</w:t>
      </w:r>
      <w:r w:rsidRPr="004009E5">
        <w:rPr>
          <w:rFonts w:ascii="Times New Roman" w:eastAsia="楷体" w:hAnsi="Times New Roman" w:cs="Times New Roman"/>
          <w:color w:val="000000" w:themeColor="text1"/>
          <w:sz w:val="21"/>
          <w:szCs w:val="21"/>
        </w:rPr>
        <w:t>中得到证实。</w:t>
      </w:r>
      <w:r w:rsidRPr="004009E5">
        <w:rPr>
          <w:rStyle w:val="a4"/>
          <w:rFonts w:ascii="Times New Roman" w:eastAsia="楷体" w:hAnsi="Times New Roman" w:cs="Times New Roman"/>
          <w:b w:val="0"/>
          <w:bCs w:val="0"/>
          <w:color w:val="000000" w:themeColor="text1"/>
          <w:spacing w:val="8"/>
          <w:sz w:val="21"/>
          <w:szCs w:val="21"/>
        </w:rPr>
        <w:t>全球意识项目</w:t>
      </w:r>
      <w:r w:rsidRPr="004009E5">
        <w:rPr>
          <w:rFonts w:ascii="Times New Roman" w:eastAsia="楷体" w:hAnsi="Times New Roman" w:cs="Times New Roman"/>
          <w:color w:val="000000" w:themeColor="text1"/>
          <w:sz w:val="21"/>
          <w:szCs w:val="21"/>
        </w:rPr>
        <w:t>是一个跨学科大型合作研究项目，</w:t>
      </w:r>
      <w:r w:rsidRPr="009C709C">
        <w:rPr>
          <w:rFonts w:ascii="Times New Roman" w:eastAsia="楷体" w:hAnsi="Times New Roman" w:cs="Times New Roman"/>
          <w:color w:val="000000" w:themeColor="text1"/>
          <w:sz w:val="21"/>
          <w:szCs w:val="21"/>
        </w:rPr>
        <w:t>最初</w:t>
      </w:r>
      <w:r w:rsidRPr="004009E5">
        <w:rPr>
          <w:rFonts w:ascii="Times New Roman" w:eastAsia="楷体" w:hAnsi="Times New Roman" w:cs="Times New Roman"/>
          <w:color w:val="000000" w:themeColor="text1"/>
          <w:sz w:val="21"/>
          <w:szCs w:val="21"/>
        </w:rPr>
        <w:t>由</w:t>
      </w:r>
      <w:r w:rsidRPr="009C709C">
        <w:rPr>
          <w:rFonts w:ascii="Times New Roman" w:eastAsia="楷体" w:hAnsi="Times New Roman" w:cs="Times New Roman"/>
          <w:color w:val="000000" w:themeColor="text1"/>
          <w:sz w:val="21"/>
          <w:szCs w:val="21"/>
        </w:rPr>
        <w:t>普林斯顿大学</w:t>
      </w:r>
      <w:r w:rsidRPr="004009E5">
        <w:rPr>
          <w:rFonts w:ascii="Times New Roman" w:eastAsia="楷体" w:hAnsi="Times New Roman" w:cs="Times New Roman"/>
          <w:color w:val="000000" w:themeColor="text1"/>
          <w:sz w:val="21"/>
          <w:szCs w:val="21"/>
        </w:rPr>
        <w:t>于</w:t>
      </w:r>
      <w:r w:rsidRPr="004009E5">
        <w:rPr>
          <w:rFonts w:ascii="Times New Roman" w:eastAsia="楷体" w:hAnsi="Times New Roman" w:cs="Times New Roman"/>
          <w:color w:val="000000" w:themeColor="text1"/>
          <w:sz w:val="21"/>
          <w:szCs w:val="21"/>
        </w:rPr>
        <w:t>1998</w:t>
      </w:r>
      <w:r w:rsidRPr="004009E5">
        <w:rPr>
          <w:rFonts w:ascii="Times New Roman" w:eastAsia="楷体" w:hAnsi="Times New Roman" w:cs="Times New Roman"/>
          <w:color w:val="000000" w:themeColor="text1"/>
          <w:sz w:val="21"/>
          <w:szCs w:val="21"/>
        </w:rPr>
        <w:t>年</w:t>
      </w:r>
      <w:r w:rsidRPr="009C709C">
        <w:rPr>
          <w:rFonts w:ascii="Times New Roman" w:eastAsia="楷体" w:hAnsi="Times New Roman" w:cs="Times New Roman"/>
          <w:color w:val="000000" w:themeColor="text1"/>
          <w:sz w:val="21"/>
          <w:szCs w:val="21"/>
        </w:rPr>
        <w:t>创建</w:t>
      </w:r>
      <w:r w:rsidRPr="004009E5">
        <w:rPr>
          <w:rFonts w:ascii="Times New Roman" w:eastAsia="楷体" w:hAnsi="Times New Roman" w:cs="Times New Roman"/>
          <w:color w:val="000000" w:themeColor="text1"/>
          <w:sz w:val="21"/>
          <w:szCs w:val="21"/>
        </w:rPr>
        <w:t>，</w:t>
      </w:r>
      <w:r w:rsidRPr="004009E5">
        <w:rPr>
          <w:rFonts w:ascii="Times New Roman" w:eastAsia="楷体" w:hAnsi="Times New Roman" w:cs="Times New Roman"/>
          <w:color w:val="000000" w:themeColor="text1"/>
          <w:sz w:val="21"/>
          <w:szCs w:val="21"/>
        </w:rPr>
        <w:t>15</w:t>
      </w:r>
      <w:r w:rsidRPr="004009E5">
        <w:rPr>
          <w:rFonts w:ascii="Times New Roman" w:eastAsia="楷体" w:hAnsi="Times New Roman" w:cs="Times New Roman"/>
          <w:color w:val="000000" w:themeColor="text1"/>
          <w:sz w:val="21"/>
          <w:szCs w:val="21"/>
        </w:rPr>
        <w:t>年以来，持续从位于全球</w:t>
      </w:r>
      <w:r w:rsidRPr="004009E5">
        <w:rPr>
          <w:rFonts w:ascii="Times New Roman" w:eastAsia="楷体" w:hAnsi="Times New Roman" w:cs="Times New Roman"/>
          <w:color w:val="000000" w:themeColor="text1"/>
          <w:sz w:val="21"/>
          <w:szCs w:val="21"/>
        </w:rPr>
        <w:t xml:space="preserve">70 </w:t>
      </w:r>
      <w:r w:rsidRPr="004009E5">
        <w:rPr>
          <w:rFonts w:ascii="Times New Roman" w:eastAsia="楷体" w:hAnsi="Times New Roman" w:cs="Times New Roman"/>
          <w:color w:val="000000" w:themeColor="text1"/>
          <w:sz w:val="21"/>
          <w:szCs w:val="21"/>
        </w:rPr>
        <w:t>个随机</w:t>
      </w:r>
      <w:r w:rsidRPr="004009E5">
        <w:rPr>
          <w:rFonts w:ascii="Times New Roman" w:eastAsia="楷体" w:hAnsi="Times New Roman" w:cs="Times New Roman" w:hint="eastAsia"/>
          <w:color w:val="000000" w:themeColor="text1"/>
          <w:sz w:val="21"/>
          <w:szCs w:val="21"/>
        </w:rPr>
        <w:t>事件</w:t>
      </w:r>
      <w:r w:rsidRPr="004009E5">
        <w:rPr>
          <w:rFonts w:ascii="Times New Roman" w:eastAsia="楷体" w:hAnsi="Times New Roman" w:cs="Times New Roman"/>
          <w:color w:val="000000" w:themeColor="text1"/>
          <w:sz w:val="21"/>
          <w:szCs w:val="21"/>
        </w:rPr>
        <w:t>生成器</w:t>
      </w:r>
      <w:r w:rsidRPr="004009E5">
        <w:rPr>
          <w:rFonts w:ascii="Times New Roman" w:eastAsia="楷体" w:hAnsi="Times New Roman" w:cs="Times New Roman"/>
          <w:sz w:val="21"/>
          <w:szCs w:val="21"/>
        </w:rPr>
        <w:t>(random event generators</w:t>
      </w:r>
      <w:r w:rsidRPr="004009E5">
        <w:rPr>
          <w:rFonts w:ascii="Times New Roman" w:eastAsia="楷体" w:hAnsi="Times New Roman" w:cs="Times New Roman"/>
          <w:sz w:val="21"/>
          <w:szCs w:val="21"/>
        </w:rPr>
        <w:t>，</w:t>
      </w:r>
      <w:r w:rsidRPr="004009E5">
        <w:rPr>
          <w:rFonts w:ascii="Times New Roman" w:eastAsia="楷体" w:hAnsi="Times New Roman" w:cs="Times New Roman"/>
          <w:sz w:val="21"/>
          <w:szCs w:val="21"/>
        </w:rPr>
        <w:t>R</w:t>
      </w:r>
      <w:r w:rsidRPr="004009E5">
        <w:rPr>
          <w:rFonts w:ascii="Times New Roman" w:eastAsia="楷体" w:hAnsi="Times New Roman" w:cs="Times New Roman" w:hint="eastAsia"/>
          <w:sz w:val="21"/>
          <w:szCs w:val="21"/>
        </w:rPr>
        <w:t>EG</w:t>
      </w:r>
      <w:r w:rsidRPr="004009E5">
        <w:rPr>
          <w:rFonts w:ascii="Times New Roman" w:eastAsia="楷体" w:hAnsi="Times New Roman" w:cs="Times New Roman"/>
          <w:sz w:val="21"/>
          <w:szCs w:val="21"/>
        </w:rPr>
        <w:t>)</w:t>
      </w:r>
      <w:r w:rsidRPr="004009E5">
        <w:rPr>
          <w:rFonts w:ascii="Times New Roman" w:eastAsia="楷体" w:hAnsi="Times New Roman" w:cs="Times New Roman"/>
          <w:color w:val="000000"/>
          <w:spacing w:val="8"/>
          <w:sz w:val="21"/>
          <w:szCs w:val="21"/>
        </w:rPr>
        <w:t>组成的</w:t>
      </w:r>
      <w:r w:rsidRPr="004009E5">
        <w:rPr>
          <w:rFonts w:ascii="Times New Roman" w:eastAsia="楷体" w:hAnsi="Times New Roman" w:cs="Times New Roman"/>
          <w:color w:val="000000" w:themeColor="text1"/>
          <w:sz w:val="21"/>
          <w:szCs w:val="21"/>
        </w:rPr>
        <w:t>网络收集数据</w:t>
      </w:r>
      <w:r w:rsidRPr="004009E5">
        <w:rPr>
          <w:rFonts w:ascii="Times New Roman" w:eastAsia="楷体" w:hAnsi="Times New Roman" w:cs="Times New Roman"/>
          <w:color w:val="000000"/>
          <w:spacing w:val="8"/>
          <w:sz w:val="21"/>
          <w:szCs w:val="21"/>
        </w:rPr>
        <w:t>。</w:t>
      </w:r>
    </w:p>
    <w:p w14:paraId="49EFA886" w14:textId="77777777" w:rsidR="007F79F3" w:rsidRPr="004009E5" w:rsidRDefault="007F79F3" w:rsidP="007F79F3">
      <w:pPr>
        <w:ind w:firstLine="420"/>
        <w:rPr>
          <w:rFonts w:ascii="Times New Roman" w:eastAsia="楷体" w:hAnsi="Times New Roman" w:cs="Times New Roman" w:hint="eastAsia"/>
          <w:color w:val="000000" w:themeColor="text1"/>
          <w:sz w:val="21"/>
          <w:szCs w:val="21"/>
        </w:rPr>
      </w:pPr>
      <w:r w:rsidRPr="004009E5">
        <w:rPr>
          <w:rFonts w:ascii="Times New Roman" w:eastAsia="楷体" w:hAnsi="Times New Roman" w:cs="Times New Roman"/>
          <w:color w:val="000000"/>
          <w:sz w:val="21"/>
          <w:szCs w:val="21"/>
        </w:rPr>
        <w:t>但</w:t>
      </w:r>
      <w:r w:rsidRPr="004009E5">
        <w:rPr>
          <w:rFonts w:ascii="Times New Roman" w:eastAsia="楷体" w:hAnsi="Times New Roman" w:cs="Times New Roman"/>
          <w:sz w:val="21"/>
          <w:szCs w:val="21"/>
        </w:rPr>
        <w:t>过去十多年的研究结果显示，每当大量人群共享意图和情绪时</w:t>
      </w:r>
      <w:r w:rsidRPr="004009E5">
        <w:rPr>
          <w:rFonts w:ascii="Times New Roman" w:eastAsia="楷体" w:hAnsi="Times New Roman" w:cs="Times New Roman" w:hint="eastAsia"/>
          <w:sz w:val="21"/>
          <w:szCs w:val="21"/>
        </w:rPr>
        <w:t>，</w:t>
      </w:r>
      <w:r w:rsidRPr="004009E5">
        <w:rPr>
          <w:rFonts w:ascii="Times New Roman" w:eastAsia="楷体" w:hAnsi="Times New Roman" w:cs="Times New Roman" w:hint="eastAsia"/>
          <w:color w:val="111111"/>
          <w:sz w:val="21"/>
          <w:szCs w:val="21"/>
          <w:shd w:val="clear" w:color="auto" w:fill="FFFFFF"/>
        </w:rPr>
        <w:t>R</w:t>
      </w:r>
      <w:r w:rsidRPr="004009E5">
        <w:rPr>
          <w:rFonts w:ascii="Times New Roman" w:eastAsia="楷体" w:hAnsi="Times New Roman" w:cs="Times New Roman"/>
          <w:color w:val="111111"/>
          <w:sz w:val="21"/>
          <w:szCs w:val="21"/>
          <w:shd w:val="clear" w:color="auto" w:fill="FFFFFF"/>
        </w:rPr>
        <w:t>EG</w:t>
      </w:r>
      <w:r w:rsidRPr="004009E5">
        <w:rPr>
          <w:rFonts w:ascii="Times New Roman" w:eastAsia="楷体" w:hAnsi="Times New Roman" w:cs="Times New Roman"/>
          <w:color w:val="111111"/>
          <w:sz w:val="21"/>
          <w:szCs w:val="21"/>
          <w:shd w:val="clear" w:color="auto" w:fill="FFFFFF"/>
        </w:rPr>
        <w:t>的曲线发生剧烈的变动。</w:t>
      </w:r>
      <w:r w:rsidRPr="004009E5">
        <w:rPr>
          <w:rFonts w:ascii="Times New Roman" w:eastAsia="楷体" w:hAnsi="Times New Roman" w:cs="Times New Roman"/>
          <w:color w:val="000000"/>
          <w:sz w:val="21"/>
          <w:szCs w:val="21"/>
        </w:rPr>
        <w:t>原本假设</w:t>
      </w:r>
      <w:r w:rsidRPr="009C709C">
        <w:rPr>
          <w:rFonts w:ascii="Times New Roman" w:eastAsia="楷体" w:hAnsi="Times New Roman" w:cs="Times New Roman"/>
          <w:color w:val="000000"/>
          <w:sz w:val="21"/>
          <w:szCs w:val="21"/>
        </w:rPr>
        <w:t>是随机数据的结构，与吸引我们思想和心灵的重大全球事件相关联</w:t>
      </w:r>
      <w:r w:rsidRPr="004009E5">
        <w:rPr>
          <w:rFonts w:ascii="Times New Roman" w:eastAsia="楷体" w:hAnsi="Times New Roman" w:cs="Times New Roman"/>
          <w:color w:val="000000"/>
          <w:sz w:val="21"/>
          <w:szCs w:val="21"/>
        </w:rPr>
        <w:t>，这些重大事件包括</w:t>
      </w:r>
      <w:r w:rsidRPr="004009E5">
        <w:rPr>
          <w:rFonts w:ascii="Times New Roman" w:eastAsia="楷体" w:hAnsi="Times New Roman" w:cs="Times New Roman"/>
          <w:color w:val="000000"/>
          <w:sz w:val="21"/>
          <w:szCs w:val="21"/>
        </w:rPr>
        <w:t>2001</w:t>
      </w:r>
      <w:r w:rsidRPr="004009E5">
        <w:rPr>
          <w:rFonts w:ascii="Times New Roman" w:eastAsia="楷体" w:hAnsi="Times New Roman" w:cs="Times New Roman"/>
          <w:color w:val="000000"/>
          <w:sz w:val="21"/>
          <w:szCs w:val="21"/>
        </w:rPr>
        <w:t>年的</w:t>
      </w:r>
      <w:r w:rsidRPr="004009E5">
        <w:rPr>
          <w:rFonts w:ascii="Times New Roman" w:eastAsia="楷体" w:hAnsi="Times New Roman" w:cs="Times New Roman"/>
          <w:color w:val="000000"/>
          <w:sz w:val="21"/>
          <w:szCs w:val="21"/>
        </w:rPr>
        <w:t>“911”</w:t>
      </w:r>
      <w:r w:rsidRPr="004009E5">
        <w:rPr>
          <w:rFonts w:ascii="Times New Roman" w:eastAsia="楷体" w:hAnsi="Times New Roman" w:cs="Times New Roman"/>
          <w:color w:val="000000"/>
          <w:spacing w:val="8"/>
          <w:sz w:val="21"/>
          <w:szCs w:val="21"/>
        </w:rPr>
        <w:t xml:space="preserve"> </w:t>
      </w:r>
      <w:r w:rsidRPr="004009E5">
        <w:rPr>
          <w:rFonts w:ascii="Times New Roman" w:eastAsia="楷体" w:hAnsi="Times New Roman" w:cs="Times New Roman"/>
          <w:color w:val="000000"/>
          <w:spacing w:val="8"/>
          <w:sz w:val="21"/>
          <w:szCs w:val="21"/>
        </w:rPr>
        <w:t>世贸双子塔</w:t>
      </w:r>
      <w:r w:rsidRPr="004009E5">
        <w:rPr>
          <w:rFonts w:ascii="Times New Roman" w:eastAsia="楷体" w:hAnsi="Times New Roman" w:cs="Times New Roman" w:hint="eastAsia"/>
          <w:color w:val="000000"/>
          <w:sz w:val="21"/>
          <w:szCs w:val="21"/>
        </w:rPr>
        <w:t>恐怖攻</w:t>
      </w:r>
      <w:r w:rsidRPr="004009E5">
        <w:rPr>
          <w:rFonts w:ascii="Times New Roman" w:eastAsia="楷体" w:hAnsi="Times New Roman" w:cs="Times New Roman"/>
          <w:color w:val="000000"/>
          <w:sz w:val="21"/>
          <w:szCs w:val="21"/>
        </w:rPr>
        <w:t>击、</w:t>
      </w:r>
      <w:r w:rsidRPr="004009E5">
        <w:rPr>
          <w:rFonts w:ascii="Times New Roman" w:eastAsia="楷体" w:hAnsi="Times New Roman" w:cs="Times New Roman"/>
          <w:color w:val="000000"/>
          <w:sz w:val="21"/>
          <w:szCs w:val="21"/>
        </w:rPr>
        <w:t>2004</w:t>
      </w:r>
      <w:r w:rsidRPr="004009E5">
        <w:rPr>
          <w:rFonts w:ascii="Times New Roman" w:eastAsia="楷体" w:hAnsi="Times New Roman" w:cs="Times New Roman"/>
          <w:color w:val="000000"/>
          <w:sz w:val="21"/>
          <w:szCs w:val="21"/>
        </w:rPr>
        <w:t>年</w:t>
      </w:r>
      <w:r w:rsidRPr="004009E5">
        <w:rPr>
          <w:rFonts w:ascii="Times New Roman" w:eastAsia="楷体" w:hAnsi="Times New Roman" w:cs="Times New Roman"/>
          <w:color w:val="000000"/>
          <w:sz w:val="21"/>
          <w:szCs w:val="21"/>
        </w:rPr>
        <w:t>12</w:t>
      </w:r>
      <w:r w:rsidRPr="004009E5">
        <w:rPr>
          <w:rFonts w:ascii="Times New Roman" w:eastAsia="楷体" w:hAnsi="Times New Roman" w:cs="Times New Roman"/>
          <w:color w:val="000000"/>
          <w:sz w:val="21"/>
          <w:szCs w:val="21"/>
        </w:rPr>
        <w:t>月的印度洋海啸。</w:t>
      </w:r>
      <w:r w:rsidRPr="004009E5">
        <w:rPr>
          <w:rFonts w:ascii="Times New Roman" w:eastAsia="楷体" w:hAnsi="Times New Roman" w:cs="Times New Roman"/>
          <w:color w:val="000000"/>
          <w:sz w:val="21"/>
          <w:szCs w:val="21"/>
        </w:rPr>
        <w:t>[</w:t>
      </w:r>
      <w:r w:rsidRPr="004009E5">
        <w:rPr>
          <w:rFonts w:ascii="Times New Roman" w:eastAsia="楷体" w:hAnsi="Times New Roman" w:cs="Times New Roman"/>
          <w:color w:val="000000"/>
          <w:sz w:val="21"/>
          <w:szCs w:val="21"/>
        </w:rPr>
        <w:t>参考文献</w:t>
      </w:r>
      <w:r w:rsidRPr="004009E5">
        <w:rPr>
          <w:rFonts w:ascii="Times New Roman" w:eastAsia="楷体" w:hAnsi="Times New Roman" w:cs="Times New Roman"/>
          <w:color w:val="000000"/>
          <w:sz w:val="21"/>
          <w:szCs w:val="21"/>
        </w:rPr>
        <w:t>https://noosphere.princeton.edu/results.html]</w:t>
      </w:r>
      <w:r w:rsidRPr="004009E5">
        <w:rPr>
          <w:rFonts w:ascii="Times New Roman" w:eastAsia="楷体" w:hAnsi="Times New Roman" w:cs="Times New Roman"/>
          <w:color w:val="000000"/>
          <w:spacing w:val="8"/>
          <w:sz w:val="21"/>
          <w:szCs w:val="21"/>
        </w:rPr>
        <w:t xml:space="preserve"> </w:t>
      </w:r>
      <w:r w:rsidRPr="004009E5">
        <w:rPr>
          <w:rFonts w:ascii="Times New Roman" w:eastAsia="楷体" w:hAnsi="Times New Roman" w:cs="Times New Roman"/>
          <w:color w:val="000000"/>
          <w:spacing w:val="8"/>
          <w:sz w:val="21"/>
          <w:szCs w:val="21"/>
        </w:rPr>
        <w:t>此外，</w:t>
      </w:r>
      <w:r w:rsidRPr="004009E5">
        <w:rPr>
          <w:rFonts w:ascii="Times New Roman" w:eastAsia="楷体" w:hAnsi="Times New Roman" w:cs="Times New Roman"/>
          <w:color w:val="000000"/>
          <w:spacing w:val="8"/>
          <w:sz w:val="21"/>
          <w:szCs w:val="21"/>
        </w:rPr>
        <w:t>2001</w:t>
      </w:r>
      <w:r w:rsidRPr="004009E5">
        <w:rPr>
          <w:rFonts w:ascii="Times New Roman" w:eastAsia="楷体" w:hAnsi="Times New Roman" w:cs="Times New Roman"/>
          <w:color w:val="000000"/>
          <w:spacing w:val="8"/>
          <w:sz w:val="21"/>
          <w:szCs w:val="21"/>
        </w:rPr>
        <w:t>年</w:t>
      </w:r>
      <w:r w:rsidRPr="004009E5">
        <w:rPr>
          <w:rFonts w:ascii="Times New Roman" w:eastAsia="楷体" w:hAnsi="Times New Roman" w:cs="Times New Roman"/>
          <w:color w:val="000000"/>
          <w:spacing w:val="8"/>
          <w:sz w:val="21"/>
          <w:szCs w:val="21"/>
        </w:rPr>
        <w:t>9</w:t>
      </w:r>
      <w:r w:rsidRPr="004009E5">
        <w:rPr>
          <w:rFonts w:ascii="Times New Roman" w:eastAsia="楷体" w:hAnsi="Times New Roman" w:cs="Times New Roman"/>
          <w:color w:val="000000"/>
          <w:spacing w:val="8"/>
          <w:sz w:val="21"/>
          <w:szCs w:val="21"/>
        </w:rPr>
        <w:t>月</w:t>
      </w:r>
      <w:r w:rsidRPr="004009E5">
        <w:rPr>
          <w:rFonts w:ascii="Times New Roman" w:eastAsia="楷体" w:hAnsi="Times New Roman" w:cs="Times New Roman"/>
          <w:color w:val="000000"/>
          <w:spacing w:val="8"/>
          <w:sz w:val="21"/>
          <w:szCs w:val="21"/>
        </w:rPr>
        <w:t>11</w:t>
      </w:r>
      <w:r w:rsidRPr="004009E5">
        <w:rPr>
          <w:rFonts w:ascii="Times New Roman" w:eastAsia="楷体" w:hAnsi="Times New Roman" w:cs="Times New Roman"/>
          <w:color w:val="000000"/>
          <w:spacing w:val="8"/>
          <w:sz w:val="21"/>
          <w:szCs w:val="21"/>
        </w:rPr>
        <w:t>日，在攻击发生前的几个小时，世界各地的</w:t>
      </w:r>
      <w:r w:rsidRPr="004009E5">
        <w:rPr>
          <w:rFonts w:ascii="Times New Roman" w:eastAsia="楷体" w:hAnsi="Times New Roman" w:cs="Times New Roman"/>
          <w:color w:val="000000"/>
          <w:spacing w:val="8"/>
          <w:sz w:val="21"/>
          <w:szCs w:val="21"/>
        </w:rPr>
        <w:t>REG</w:t>
      </w:r>
      <w:r w:rsidRPr="004009E5">
        <w:rPr>
          <w:rFonts w:ascii="Times New Roman" w:eastAsia="楷体" w:hAnsi="Times New Roman" w:cs="Times New Roman"/>
          <w:color w:val="000000"/>
          <w:spacing w:val="8"/>
          <w:sz w:val="21"/>
          <w:szCs w:val="21"/>
        </w:rPr>
        <w:t>设备的</w:t>
      </w:r>
      <w:r w:rsidRPr="004009E5">
        <w:rPr>
          <w:rFonts w:ascii="Times New Roman" w:eastAsia="楷体" w:hAnsi="Times New Roman" w:cs="Times New Roman"/>
          <w:color w:val="000000"/>
          <w:spacing w:val="8"/>
          <w:sz w:val="21"/>
          <w:szCs w:val="21"/>
        </w:rPr>
        <w:t>“</w:t>
      </w:r>
      <w:r w:rsidRPr="004009E5">
        <w:rPr>
          <w:rFonts w:ascii="Times New Roman" w:eastAsia="楷体" w:hAnsi="Times New Roman" w:cs="Times New Roman"/>
          <w:color w:val="000000"/>
          <w:spacing w:val="8"/>
          <w:sz w:val="21"/>
          <w:szCs w:val="21"/>
        </w:rPr>
        <w:t>随机</w:t>
      </w:r>
      <w:r w:rsidRPr="004009E5">
        <w:rPr>
          <w:rFonts w:ascii="Times New Roman" w:eastAsia="楷体" w:hAnsi="Times New Roman" w:cs="Times New Roman"/>
          <w:color w:val="000000"/>
          <w:spacing w:val="8"/>
          <w:sz w:val="21"/>
          <w:szCs w:val="21"/>
        </w:rPr>
        <w:t>”</w:t>
      </w:r>
      <w:r w:rsidRPr="004009E5">
        <w:rPr>
          <w:rFonts w:ascii="Times New Roman" w:eastAsia="楷体" w:hAnsi="Times New Roman" w:cs="Times New Roman"/>
          <w:color w:val="000000"/>
          <w:spacing w:val="8"/>
          <w:sz w:val="21"/>
          <w:szCs w:val="21"/>
        </w:rPr>
        <w:t>输出开始显示出异常，</w:t>
      </w:r>
      <w:r w:rsidRPr="004009E5">
        <w:rPr>
          <w:rFonts w:ascii="Times New Roman" w:eastAsia="楷体" w:hAnsi="Times New Roman" w:cs="Times New Roman"/>
          <w:color w:val="000000" w:themeColor="text1"/>
          <w:spacing w:val="8"/>
          <w:sz w:val="21"/>
          <w:szCs w:val="21"/>
          <w:shd w:val="clear" w:color="auto" w:fill="FEFFFF"/>
        </w:rPr>
        <w:t>方差开始急剧上升，</w:t>
      </w:r>
      <w:r w:rsidRPr="004009E5">
        <w:rPr>
          <w:rFonts w:ascii="Times New Roman" w:eastAsia="楷体" w:hAnsi="Times New Roman" w:cs="Times New Roman"/>
          <w:color w:val="000000" w:themeColor="text1"/>
          <w:spacing w:val="8"/>
          <w:sz w:val="21"/>
          <w:szCs w:val="21"/>
        </w:rPr>
        <w:t>这表明可能即将发生全球性的事件。</w:t>
      </w:r>
      <w:r w:rsidRPr="004009E5">
        <w:rPr>
          <w:rFonts w:ascii="Times New Roman" w:eastAsia="楷体" w:hAnsi="Times New Roman" w:cs="Times New Roman"/>
          <w:color w:val="000000" w:themeColor="text1"/>
          <w:spacing w:val="8"/>
          <w:sz w:val="21"/>
          <w:szCs w:val="21"/>
          <w:shd w:val="clear" w:color="auto" w:fill="FEFFFF"/>
        </w:rPr>
        <w:t>这是否是预知的意识</w:t>
      </w:r>
      <w:r w:rsidRPr="004009E5">
        <w:rPr>
          <w:rFonts w:ascii="Times New Roman" w:eastAsia="楷体" w:hAnsi="Times New Roman" w:cs="Times New Roman"/>
          <w:color w:val="000000" w:themeColor="text1"/>
          <w:spacing w:val="8"/>
          <w:sz w:val="21"/>
          <w:szCs w:val="21"/>
          <w:shd w:val="clear" w:color="auto" w:fill="FEFFFF"/>
        </w:rPr>
        <w:t>---</w:t>
      </w:r>
      <w:r w:rsidRPr="004009E5">
        <w:rPr>
          <w:rFonts w:ascii="Times New Roman" w:eastAsia="楷体" w:hAnsi="Times New Roman" w:cs="Times New Roman"/>
          <w:color w:val="000000" w:themeColor="text1"/>
          <w:spacing w:val="8"/>
          <w:sz w:val="21"/>
          <w:szCs w:val="21"/>
          <w:shd w:val="clear" w:color="auto" w:fill="FEFFFF"/>
        </w:rPr>
        <w:t>世界各地的数百万人是否潜意识地意识到他们将要目睹的事情？</w:t>
      </w:r>
    </w:p>
    <w:p w14:paraId="2B6D9735" w14:textId="6931B8F7" w:rsidR="007F79F3" w:rsidRPr="004009E5" w:rsidRDefault="007F79F3" w:rsidP="00677A6C">
      <w:pPr>
        <w:ind w:firstLine="420"/>
        <w:rPr>
          <w:rFonts w:ascii="Times New Roman" w:eastAsia="楷体" w:hAnsi="Times New Roman" w:cs="Times New Roman" w:hint="eastAsia"/>
          <w:color w:val="000000" w:themeColor="text1"/>
          <w:sz w:val="21"/>
          <w:szCs w:val="21"/>
        </w:rPr>
      </w:pPr>
      <w:r w:rsidRPr="004009E5">
        <w:rPr>
          <w:rFonts w:ascii="Times New Roman" w:eastAsia="楷体" w:hAnsi="Times New Roman" w:cs="Times New Roman"/>
          <w:color w:val="000000" w:themeColor="text1"/>
          <w:sz w:val="21"/>
          <w:szCs w:val="21"/>
        </w:rPr>
        <w:t>GCP</w:t>
      </w:r>
      <w:r w:rsidRPr="004009E5">
        <w:rPr>
          <w:rFonts w:ascii="Times New Roman" w:eastAsia="楷体" w:hAnsi="Times New Roman" w:cs="Times New Roman"/>
          <w:color w:val="000000" w:themeColor="text1"/>
          <w:sz w:val="21"/>
          <w:szCs w:val="21"/>
        </w:rPr>
        <w:t>项目</w:t>
      </w:r>
      <w:r w:rsidRPr="004009E5">
        <w:rPr>
          <w:rFonts w:ascii="Times New Roman" w:eastAsia="楷体" w:hAnsi="Times New Roman" w:cs="Times New Roman" w:hint="eastAsia"/>
          <w:color w:val="000000" w:themeColor="text1"/>
          <w:sz w:val="21"/>
          <w:szCs w:val="21"/>
        </w:rPr>
        <w:t>长达</w:t>
      </w:r>
      <w:r w:rsidRPr="004009E5">
        <w:rPr>
          <w:rFonts w:ascii="Times New Roman" w:eastAsia="楷体" w:hAnsi="Times New Roman" w:cs="Times New Roman" w:hint="eastAsia"/>
          <w:color w:val="000000" w:themeColor="text1"/>
          <w:sz w:val="21"/>
          <w:szCs w:val="21"/>
        </w:rPr>
        <w:t>1</w:t>
      </w:r>
      <w:r w:rsidRPr="004009E5">
        <w:rPr>
          <w:rFonts w:ascii="Times New Roman" w:eastAsia="楷体" w:hAnsi="Times New Roman" w:cs="Times New Roman"/>
          <w:color w:val="000000" w:themeColor="text1"/>
          <w:sz w:val="21"/>
          <w:szCs w:val="21"/>
        </w:rPr>
        <w:t>5</w:t>
      </w:r>
      <w:r w:rsidRPr="004009E5">
        <w:rPr>
          <w:rFonts w:ascii="Times New Roman" w:eastAsia="楷体" w:hAnsi="Times New Roman" w:cs="Times New Roman" w:hint="eastAsia"/>
          <w:color w:val="000000" w:themeColor="text1"/>
          <w:sz w:val="21"/>
          <w:szCs w:val="21"/>
        </w:rPr>
        <w:t>年的</w:t>
      </w:r>
      <w:r w:rsidRPr="00FD5677">
        <w:rPr>
          <w:rFonts w:ascii="Times New Roman" w:eastAsia="楷体" w:hAnsi="Times New Roman" w:cs="Times New Roman" w:hint="eastAsia"/>
          <w:color w:val="000000" w:themeColor="text1"/>
          <w:sz w:val="21"/>
          <w:szCs w:val="21"/>
          <w:shd w:val="clear" w:color="auto" w:fill="FFFFFF"/>
        </w:rPr>
        <w:t>实</w:t>
      </w:r>
      <w:r w:rsidRPr="00FD5677">
        <w:rPr>
          <w:rFonts w:ascii="Times New Roman" w:eastAsia="楷体" w:hAnsi="Times New Roman" w:cs="Times New Roman"/>
          <w:color w:val="000000" w:themeColor="text1"/>
          <w:sz w:val="21"/>
          <w:szCs w:val="21"/>
          <w:shd w:val="clear" w:color="auto" w:fill="FFFFFF"/>
        </w:rPr>
        <w:t>验</w:t>
      </w:r>
      <w:r w:rsidRPr="004009E5">
        <w:rPr>
          <w:rFonts w:ascii="Times New Roman" w:eastAsia="楷体" w:hAnsi="Times New Roman" w:cs="Times New Roman" w:hint="eastAsia"/>
          <w:color w:val="000000" w:themeColor="text1"/>
          <w:sz w:val="21"/>
          <w:szCs w:val="21"/>
          <w:shd w:val="clear" w:color="auto" w:fill="FFFFFF"/>
        </w:rPr>
        <w:t>显</w:t>
      </w:r>
      <w:r w:rsidRPr="00FD5677">
        <w:rPr>
          <w:rFonts w:ascii="Times New Roman" w:eastAsia="楷体" w:hAnsi="Times New Roman" w:cs="Times New Roman"/>
          <w:color w:val="000000" w:themeColor="text1"/>
          <w:sz w:val="21"/>
          <w:szCs w:val="21"/>
          <w:shd w:val="clear" w:color="auto" w:fill="FFFFFF"/>
        </w:rPr>
        <w:t>示，</w:t>
      </w:r>
      <w:r w:rsidRPr="004009E5">
        <w:rPr>
          <w:rFonts w:ascii="Times New Roman" w:eastAsia="楷体" w:hAnsi="Times New Roman" w:cs="Times New Roman"/>
          <w:color w:val="000000" w:themeColor="text1"/>
          <w:spacing w:val="8"/>
          <w:sz w:val="21"/>
          <w:szCs w:val="21"/>
          <w:shd w:val="clear" w:color="auto" w:fill="FEFFFF"/>
        </w:rPr>
        <w:t>人类意识的焦点能够改变本不应该受影响的量子过程</w:t>
      </w:r>
      <w:r w:rsidRPr="009C709C">
        <w:rPr>
          <w:rFonts w:ascii="Times New Roman" w:eastAsia="楷体" w:hAnsi="Times New Roman" w:cs="Times New Roman"/>
          <w:color w:val="000000" w:themeColor="text1"/>
          <w:sz w:val="21"/>
          <w:szCs w:val="21"/>
        </w:rPr>
        <w:t>。当一个重大事件同步了数百万人的感受时，</w:t>
      </w:r>
      <w:r w:rsidRPr="004009E5">
        <w:rPr>
          <w:rFonts w:ascii="Times New Roman" w:eastAsia="楷体" w:hAnsi="Times New Roman" w:cs="Times New Roman"/>
          <w:color w:val="000000" w:themeColor="text1"/>
          <w:sz w:val="21"/>
          <w:szCs w:val="21"/>
        </w:rPr>
        <w:t>宇宙的量子随机性就会降低，依赖量子效应的器件表现出改变的行为，</w:t>
      </w:r>
      <w:r w:rsidRPr="009C709C">
        <w:rPr>
          <w:rFonts w:ascii="Times New Roman" w:eastAsia="楷体" w:hAnsi="Times New Roman" w:cs="Times New Roman"/>
          <w:color w:val="000000" w:themeColor="text1"/>
          <w:sz w:val="21"/>
          <w:szCs w:val="21"/>
        </w:rPr>
        <w:t>随机系统的行为发生变化</w:t>
      </w:r>
      <w:r w:rsidRPr="004009E5">
        <w:rPr>
          <w:rFonts w:ascii="Times New Roman" w:eastAsia="楷体" w:hAnsi="Times New Roman" w:cs="Times New Roman"/>
          <w:color w:val="000000" w:themeColor="text1"/>
          <w:sz w:val="21"/>
          <w:szCs w:val="21"/>
        </w:rPr>
        <w:t>。这意味着此处的物理定律已经被影响了。</w:t>
      </w:r>
    </w:p>
    <w:p w14:paraId="264EA39F" w14:textId="77777777" w:rsidR="007F79F3" w:rsidRPr="004009E5" w:rsidRDefault="007F79F3" w:rsidP="007F79F3">
      <w:pPr>
        <w:ind w:firstLine="420"/>
        <w:rPr>
          <w:rFonts w:ascii="Times New Roman" w:eastAsia="楷体" w:hAnsi="Times New Roman" w:cs="Times New Roman" w:hint="eastAsia"/>
          <w:color w:val="000000"/>
          <w:sz w:val="21"/>
          <w:szCs w:val="21"/>
        </w:rPr>
      </w:pPr>
      <w:r w:rsidRPr="009C709C">
        <w:rPr>
          <w:rFonts w:ascii="Times New Roman" w:eastAsia="楷体" w:hAnsi="Times New Roman" w:cs="Times New Roman"/>
          <w:color w:val="000000"/>
          <w:sz w:val="21"/>
          <w:szCs w:val="21"/>
        </w:rPr>
        <w:t>大规模的群体意识对物质世界有</w:t>
      </w:r>
      <w:r w:rsidRPr="004009E5">
        <w:rPr>
          <w:rFonts w:ascii="Times New Roman" w:eastAsia="楷体" w:hAnsi="Times New Roman" w:cs="Times New Roman"/>
          <w:color w:val="000000"/>
          <w:sz w:val="21"/>
          <w:szCs w:val="21"/>
        </w:rPr>
        <w:t>着即时的直接</w:t>
      </w:r>
      <w:r w:rsidRPr="009C709C">
        <w:rPr>
          <w:rFonts w:ascii="Times New Roman" w:eastAsia="楷体" w:hAnsi="Times New Roman" w:cs="Times New Roman"/>
          <w:color w:val="000000"/>
          <w:sz w:val="21"/>
          <w:szCs w:val="21"/>
        </w:rPr>
        <w:t>影响</w:t>
      </w:r>
      <w:r w:rsidRPr="004009E5">
        <w:rPr>
          <w:rFonts w:ascii="Times New Roman" w:eastAsia="楷体" w:hAnsi="Times New Roman" w:cs="Times New Roman" w:hint="eastAsia"/>
          <w:color w:val="000000"/>
          <w:sz w:val="21"/>
          <w:szCs w:val="21"/>
        </w:rPr>
        <w:t>。</w:t>
      </w:r>
    </w:p>
    <w:p w14:paraId="067666C2" w14:textId="69C0B2DE" w:rsidR="009F74D7" w:rsidRPr="004009E5" w:rsidRDefault="007F79F3" w:rsidP="005A4058">
      <w:pPr>
        <w:ind w:firstLine="420"/>
        <w:rPr>
          <w:rFonts w:ascii="Times New Roman" w:eastAsia="楷体" w:hAnsi="Times New Roman" w:cs="Times New Roman" w:hint="eastAsia"/>
          <w:color w:val="000000"/>
          <w:sz w:val="21"/>
          <w:szCs w:val="21"/>
        </w:rPr>
      </w:pPr>
      <w:r w:rsidRPr="00FD5677">
        <w:rPr>
          <w:rFonts w:ascii="Times New Roman" w:eastAsia="楷体" w:hAnsi="Times New Roman" w:cs="Times New Roman"/>
          <w:color w:val="111111"/>
          <w:sz w:val="21"/>
          <w:szCs w:val="21"/>
          <w:shd w:val="clear" w:color="auto" w:fill="FFFFFF"/>
        </w:rPr>
        <w:t>当我们作为个体在各自运作时，我们其实分享着某种更伟大的东西－一个全球性的知觉。</w:t>
      </w:r>
      <w:r w:rsidRPr="004009E5">
        <w:rPr>
          <w:rFonts w:ascii="Times New Roman" w:eastAsia="楷体" w:hAnsi="Times New Roman" w:cs="Times New Roman"/>
          <w:sz w:val="21"/>
          <w:szCs w:val="21"/>
        </w:rPr>
        <w:t>揭示人类具有推动意识进化的能力和责任。人类的生存环境系自己一手造就。</w:t>
      </w:r>
      <w:r w:rsidRPr="00FD5677">
        <w:rPr>
          <w:rFonts w:ascii="Times New Roman" w:eastAsia="楷体" w:hAnsi="Times New Roman" w:cs="Times New Roman"/>
          <w:color w:val="111111"/>
          <w:sz w:val="21"/>
          <w:szCs w:val="21"/>
          <w:shd w:val="clear" w:color="auto" w:fill="FFFFFF"/>
        </w:rPr>
        <w:t>我们被教育成了个人主义的妖怪，社</w:t>
      </w:r>
      <w:r w:rsidRPr="004009E5">
        <w:rPr>
          <w:rFonts w:ascii="Times New Roman" w:eastAsia="楷体" w:hAnsi="Times New Roman" w:cs="Times New Roman"/>
          <w:color w:val="111111"/>
          <w:sz w:val="21"/>
          <w:szCs w:val="21"/>
          <w:shd w:val="clear" w:color="auto" w:fill="FFFFFF"/>
        </w:rPr>
        <w:t>会</w:t>
      </w:r>
      <w:r w:rsidRPr="00FD5677">
        <w:rPr>
          <w:rFonts w:ascii="Times New Roman" w:eastAsia="楷体" w:hAnsi="Times New Roman" w:cs="Times New Roman"/>
          <w:color w:val="111111"/>
          <w:sz w:val="21"/>
          <w:szCs w:val="21"/>
          <w:shd w:val="clear" w:color="auto" w:fill="FFFFFF"/>
        </w:rPr>
        <w:t>驱驶我们彼此分开，这是错误的。我们</w:t>
      </w:r>
      <w:r w:rsidRPr="004009E5">
        <w:rPr>
          <w:rFonts w:ascii="Times New Roman" w:eastAsia="楷体" w:hAnsi="Times New Roman" w:cs="Times New Roman"/>
          <w:color w:val="111111"/>
          <w:sz w:val="21"/>
          <w:szCs w:val="21"/>
          <w:shd w:val="clear" w:color="auto" w:fill="FFFFFF"/>
        </w:rPr>
        <w:t>与万物，</w:t>
      </w:r>
      <w:r w:rsidRPr="00FD5677">
        <w:rPr>
          <w:rFonts w:ascii="Times New Roman" w:eastAsia="楷体" w:hAnsi="Times New Roman" w:cs="Times New Roman"/>
          <w:color w:val="111111"/>
          <w:sz w:val="21"/>
          <w:szCs w:val="21"/>
          <w:shd w:val="clear" w:color="auto" w:fill="FFFFFF"/>
        </w:rPr>
        <w:t>也许比我们</w:t>
      </w:r>
      <w:r w:rsidRPr="004009E5">
        <w:rPr>
          <w:rFonts w:ascii="Times New Roman" w:eastAsia="楷体" w:hAnsi="Times New Roman" w:cs="Times New Roman"/>
          <w:color w:val="111111"/>
          <w:sz w:val="21"/>
          <w:szCs w:val="21"/>
          <w:shd w:val="clear" w:color="auto" w:fill="FFFFFF"/>
        </w:rPr>
        <w:t>能</w:t>
      </w:r>
      <w:r w:rsidRPr="00FD5677">
        <w:rPr>
          <w:rFonts w:ascii="Times New Roman" w:eastAsia="楷体" w:hAnsi="Times New Roman" w:cs="Times New Roman"/>
          <w:color w:val="111111"/>
          <w:sz w:val="21"/>
          <w:szCs w:val="21"/>
          <w:shd w:val="clear" w:color="auto" w:fill="FFFFFF"/>
        </w:rPr>
        <w:t>意识到的更加紧密地被联</w:t>
      </w:r>
      <w:r w:rsidRPr="004009E5">
        <w:rPr>
          <w:rFonts w:ascii="Times New Roman" w:eastAsia="楷体" w:hAnsi="Times New Roman" w:cs="Times New Roman"/>
          <w:color w:val="111111"/>
          <w:sz w:val="21"/>
          <w:szCs w:val="21"/>
          <w:shd w:val="clear" w:color="auto" w:fill="FFFFFF"/>
        </w:rPr>
        <w:t>系</w:t>
      </w:r>
      <w:r w:rsidRPr="00FD5677">
        <w:rPr>
          <w:rFonts w:ascii="Times New Roman" w:eastAsia="楷体" w:hAnsi="Times New Roman" w:cs="Times New Roman"/>
          <w:color w:val="111111"/>
          <w:sz w:val="21"/>
          <w:szCs w:val="21"/>
          <w:shd w:val="clear" w:color="auto" w:fill="FFFFFF"/>
        </w:rPr>
        <w:t>在一起。</w:t>
      </w:r>
      <w:r w:rsidRPr="009C709C">
        <w:rPr>
          <w:rFonts w:ascii="Times New Roman" w:eastAsia="楷体" w:hAnsi="Times New Roman" w:cs="Times New Roman"/>
          <w:color w:val="000000"/>
          <w:sz w:val="21"/>
          <w:szCs w:val="21"/>
        </w:rPr>
        <w:t>了解这一点，我们可以有意识地朝着更光明、更有意识的未来努力。</w:t>
      </w:r>
    </w:p>
    <w:p w14:paraId="226924C2" w14:textId="766C9605" w:rsidR="005A5BD8" w:rsidRPr="004009E5" w:rsidRDefault="005A5BD8" w:rsidP="009F74D7">
      <w:pPr>
        <w:ind w:firstLineChars="200" w:firstLine="420"/>
        <w:rPr>
          <w:rFonts w:ascii="Times New Roman" w:eastAsia="楷体" w:hAnsi="Times New Roman" w:cs="Times New Roman" w:hint="eastAsia"/>
          <w:sz w:val="21"/>
          <w:szCs w:val="21"/>
        </w:rPr>
      </w:pPr>
      <w:r w:rsidRPr="004009E5">
        <w:rPr>
          <w:rFonts w:ascii="Times New Roman" w:eastAsia="楷体" w:hAnsi="Times New Roman" w:cs="Times New Roman" w:hint="eastAsia"/>
          <w:color w:val="000000"/>
          <w:sz w:val="21"/>
          <w:szCs w:val="21"/>
        </w:rPr>
        <w:t>意识能够影响物理现实。</w:t>
      </w:r>
      <w:r w:rsidR="00865F53" w:rsidRPr="004009E5">
        <w:rPr>
          <w:rFonts w:ascii="Times New Roman" w:eastAsia="楷体" w:hAnsi="Times New Roman" w:cs="Times New Roman" w:hint="eastAsia"/>
          <w:color w:val="000000"/>
          <w:sz w:val="21"/>
          <w:szCs w:val="21"/>
        </w:rPr>
        <w:t> </w:t>
      </w:r>
      <w:r w:rsidR="00865F53" w:rsidRPr="004009E5">
        <w:rPr>
          <w:rFonts w:ascii="Times New Roman" w:eastAsia="楷体" w:hAnsi="Times New Roman" w:cs="Times New Roman" w:hint="eastAsia"/>
          <w:color w:val="000000"/>
          <w:sz w:val="21"/>
          <w:szCs w:val="21"/>
        </w:rPr>
        <w:t>因为同为看法与观点属于相近的物质形态，看法中的</w:t>
      </w:r>
      <w:r w:rsidR="00865F53" w:rsidRPr="004009E5">
        <w:rPr>
          <w:rFonts w:ascii="Times New Roman" w:eastAsia="楷体" w:hAnsi="Times New Roman" w:cs="Times New Roman" w:hint="eastAsia"/>
          <w:color w:val="000000"/>
          <w:sz w:val="21"/>
          <w:szCs w:val="21"/>
        </w:rPr>
        <w:t>T</w:t>
      </w:r>
      <w:r w:rsidR="00865F53" w:rsidRPr="004009E5">
        <w:rPr>
          <w:rFonts w:ascii="Times New Roman" w:eastAsia="楷体" w:hAnsi="Times New Roman" w:cs="Times New Roman"/>
          <w:color w:val="000000"/>
          <w:sz w:val="21"/>
          <w:szCs w:val="21"/>
        </w:rPr>
        <w:t xml:space="preserve">he </w:t>
      </w:r>
      <w:r w:rsidR="00865F53" w:rsidRPr="004009E5">
        <w:rPr>
          <w:rFonts w:ascii="Times New Roman" w:eastAsia="楷体" w:hAnsi="Times New Roman" w:cs="Times New Roman" w:hint="eastAsia"/>
          <w:color w:val="000000"/>
          <w:sz w:val="21"/>
          <w:szCs w:val="21"/>
        </w:rPr>
        <w:t>one</w:t>
      </w:r>
      <w:r w:rsidR="00865F53" w:rsidRPr="004009E5">
        <w:rPr>
          <w:rFonts w:ascii="Times New Roman" w:eastAsia="楷体" w:hAnsi="Times New Roman" w:cs="Times New Roman" w:hint="eastAsia"/>
          <w:color w:val="000000"/>
          <w:sz w:val="21"/>
          <w:szCs w:val="21"/>
        </w:rPr>
        <w:t>的频率较为接近，所以</w:t>
      </w:r>
      <w:r w:rsidR="007A10E8" w:rsidRPr="004009E5">
        <w:rPr>
          <w:rFonts w:ascii="Times New Roman" w:eastAsia="楷体" w:hAnsi="Times New Roman" w:cs="Times New Roman" w:hint="eastAsia"/>
          <w:color w:val="000000"/>
          <w:sz w:val="21"/>
          <w:szCs w:val="21"/>
        </w:rPr>
        <w:t>观点</w:t>
      </w:r>
      <w:r w:rsidR="00865F53" w:rsidRPr="004009E5">
        <w:rPr>
          <w:rFonts w:ascii="Times New Roman" w:eastAsia="楷体" w:hAnsi="Times New Roman" w:cs="Times New Roman" w:hint="eastAsia"/>
          <w:color w:val="000000"/>
          <w:sz w:val="21"/>
          <w:szCs w:val="21"/>
        </w:rPr>
        <w:t>容易改变</w:t>
      </w:r>
      <w:r w:rsidR="007A10E8" w:rsidRPr="004009E5">
        <w:rPr>
          <w:rFonts w:ascii="Times New Roman" w:eastAsia="楷体" w:hAnsi="Times New Roman" w:cs="Times New Roman" w:hint="eastAsia"/>
          <w:color w:val="000000"/>
          <w:sz w:val="21"/>
          <w:szCs w:val="21"/>
        </w:rPr>
        <w:t>观点</w:t>
      </w:r>
      <w:r w:rsidR="00865F53" w:rsidRPr="004009E5">
        <w:rPr>
          <w:rFonts w:ascii="Times New Roman" w:eastAsia="楷体" w:hAnsi="Times New Roman" w:cs="Times New Roman" w:hint="eastAsia"/>
          <w:color w:val="000000"/>
          <w:sz w:val="21"/>
          <w:szCs w:val="21"/>
        </w:rPr>
        <w:t>。但是，改变现实比改变</w:t>
      </w:r>
      <w:r w:rsidR="007A10E8" w:rsidRPr="004009E5">
        <w:rPr>
          <w:rFonts w:ascii="Times New Roman" w:eastAsia="楷体" w:hAnsi="Times New Roman" w:cs="Times New Roman" w:hint="eastAsia"/>
          <w:color w:val="000000"/>
          <w:sz w:val="21"/>
          <w:szCs w:val="21"/>
        </w:rPr>
        <w:t>观点</w:t>
      </w:r>
      <w:r w:rsidR="00865F53" w:rsidRPr="004009E5">
        <w:rPr>
          <w:rFonts w:ascii="Times New Roman" w:eastAsia="楷体" w:hAnsi="Times New Roman" w:cs="Times New Roman" w:hint="eastAsia"/>
          <w:color w:val="000000"/>
          <w:sz w:val="21"/>
          <w:szCs w:val="21"/>
        </w:rPr>
        <w:t>要困难，改变现实需要动态的过程。但当聚集和耦合时，思想能够给宇宙发射信号，在其他地方聚集，在真空本身的零点能中引起变化，从而引起事件和状况的变化。</w:t>
      </w:r>
      <w:r w:rsidR="009F74D7" w:rsidRPr="004009E5">
        <w:rPr>
          <w:rFonts w:ascii="Times New Roman" w:eastAsia="楷体" w:hAnsi="Times New Roman" w:cs="Times New Roman"/>
          <w:color w:val="7B0C00"/>
          <w:sz w:val="21"/>
          <w:szCs w:val="21"/>
        </w:rPr>
        <w:t>当许多人把注意力集中在相同的想法上时，会以一种令人惊讶和显著的方式影响着空间、时间和物理，实现思想的可能性可能会增强</w:t>
      </w:r>
      <w:r w:rsidR="009F74D7" w:rsidRPr="004009E5">
        <w:rPr>
          <w:rFonts w:ascii="Times New Roman" w:eastAsia="楷体" w:hAnsi="Times New Roman" w:cs="Times New Roman"/>
          <w:sz w:val="21"/>
          <w:szCs w:val="21"/>
        </w:rPr>
        <w:t>。</w:t>
      </w:r>
    </w:p>
    <w:p w14:paraId="462976A6" w14:textId="77777777" w:rsidR="006333CA" w:rsidRPr="004009E5" w:rsidRDefault="006333CA" w:rsidP="005744BF">
      <w:pPr>
        <w:rPr>
          <w:rFonts w:ascii="Times New Roman" w:eastAsia="楷体" w:hAnsi="Times New Roman" w:cs="Times New Roman" w:hint="eastAsia"/>
          <w:color w:val="000000"/>
          <w:spacing w:val="8"/>
          <w:sz w:val="21"/>
          <w:szCs w:val="21"/>
          <w:shd w:val="clear" w:color="auto" w:fill="FFFFFF"/>
        </w:rPr>
      </w:pPr>
    </w:p>
    <w:p w14:paraId="0761A0DD" w14:textId="494340D9" w:rsidR="00C37F0C" w:rsidRPr="004009E5" w:rsidRDefault="001262F1">
      <w:pPr>
        <w:rPr>
          <w:rFonts w:ascii="Times New Roman" w:eastAsia="楷体" w:hAnsi="Times New Roman" w:cs="Times New Roman"/>
          <w:color w:val="000000"/>
          <w:spacing w:val="8"/>
          <w:sz w:val="21"/>
          <w:szCs w:val="21"/>
        </w:rPr>
      </w:pPr>
      <w:r w:rsidRPr="004009E5">
        <w:rPr>
          <w:rFonts w:ascii="Times New Roman" w:eastAsia="楷体" w:hAnsi="Times New Roman" w:cs="Times New Roman"/>
          <w:color w:val="000000"/>
          <w:spacing w:val="8"/>
          <w:sz w:val="21"/>
          <w:szCs w:val="21"/>
        </w:rPr>
        <w:t> </w:t>
      </w:r>
      <w:r w:rsidRPr="004009E5">
        <w:rPr>
          <w:rFonts w:ascii="Times New Roman" w:eastAsia="楷体" w:hAnsi="Times New Roman" w:cs="Times New Roman"/>
          <w:color w:val="000000"/>
          <w:spacing w:val="8"/>
          <w:sz w:val="21"/>
          <w:szCs w:val="21"/>
        </w:rPr>
        <w:t>我们生活在经典宇宙之中，但量子宇宙学告诉我们，大爆炸后的早期宇宙必定是量子的。因此，在量子宇宙学中，退相干导致宇宙趋向经典的想法十分重要。然而，通常返相干的论证，依赖于存在系统与外部系统的相互作用，但对于整个宇宙而言，通常不存在外部的观察者和环境，量子测量何在？为什么我们的宇宙会变成经典的？</w:t>
      </w:r>
    </w:p>
    <w:p w14:paraId="106E4101" w14:textId="77777777" w:rsidR="009F74D7" w:rsidRPr="009F74D7" w:rsidRDefault="009F74D7" w:rsidP="009F74D7">
      <w:pPr>
        <w:rPr>
          <w:rFonts w:ascii="Times New Roman" w:eastAsia="楷体" w:hAnsi="Times New Roman" w:cs="Times New Roman"/>
          <w:color w:val="000000"/>
          <w:spacing w:val="8"/>
          <w:sz w:val="21"/>
          <w:szCs w:val="21"/>
        </w:rPr>
      </w:pPr>
      <w:r w:rsidRPr="009F74D7">
        <w:rPr>
          <w:rFonts w:ascii="Times New Roman" w:eastAsia="楷体" w:hAnsi="Times New Roman" w:cs="Times New Roman"/>
          <w:color w:val="000000"/>
          <w:spacing w:val="8"/>
          <w:sz w:val="21"/>
          <w:szCs w:val="21"/>
        </w:rPr>
        <w:t>    </w:t>
      </w:r>
      <w:r w:rsidRPr="009F74D7">
        <w:rPr>
          <w:rFonts w:ascii="Times New Roman" w:eastAsia="楷体" w:hAnsi="Times New Roman" w:cs="Times New Roman" w:hint="eastAsia"/>
          <w:color w:val="000000"/>
          <w:spacing w:val="8"/>
          <w:sz w:val="21"/>
          <w:szCs w:val="21"/>
        </w:rPr>
        <w:t>回答这一问题的关键点在于，描述宇宙时我们忽略了其内部的信息，只关注其“集体自由度”。而宇宙内部的细节，虽然不改变其集体运动的状态，但会与之纠缠起来，使之发生退相干。</w:t>
      </w:r>
      <w:r w:rsidRPr="009F74D7">
        <w:rPr>
          <w:rFonts w:ascii="Times New Roman" w:eastAsia="楷体" w:hAnsi="Times New Roman" w:cs="Times New Roman"/>
          <w:color w:val="000000"/>
          <w:spacing w:val="8"/>
          <w:sz w:val="21"/>
          <w:szCs w:val="21"/>
        </w:rPr>
        <w:t>Griffiths</w:t>
      </w:r>
      <w:r w:rsidRPr="009F74D7">
        <w:rPr>
          <w:rFonts w:ascii="Times New Roman" w:eastAsia="楷体" w:hAnsi="Times New Roman" w:cs="Times New Roman" w:hint="eastAsia"/>
          <w:color w:val="000000"/>
          <w:spacing w:val="8"/>
          <w:sz w:val="21"/>
          <w:szCs w:val="21"/>
        </w:rPr>
        <w:t>、</w:t>
      </w:r>
      <w:proofErr w:type="spellStart"/>
      <w:r w:rsidRPr="009F74D7">
        <w:rPr>
          <w:rFonts w:ascii="Times New Roman" w:eastAsia="楷体" w:hAnsi="Times New Roman" w:cs="Times New Roman"/>
          <w:color w:val="000000"/>
          <w:spacing w:val="8"/>
          <w:sz w:val="21"/>
          <w:szCs w:val="21"/>
        </w:rPr>
        <w:t>Omnes</w:t>
      </w:r>
      <w:proofErr w:type="spellEnd"/>
      <w:r w:rsidRPr="009F74D7">
        <w:rPr>
          <w:rFonts w:ascii="Times New Roman" w:eastAsia="楷体" w:hAnsi="Times New Roman" w:cs="Times New Roman" w:hint="eastAsia"/>
          <w:color w:val="000000"/>
          <w:spacing w:val="8"/>
          <w:sz w:val="21"/>
          <w:szCs w:val="21"/>
        </w:rPr>
        <w:t>、</w:t>
      </w:r>
      <w:proofErr w:type="spellStart"/>
      <w:r w:rsidRPr="009F74D7">
        <w:rPr>
          <w:rFonts w:ascii="Times New Roman" w:eastAsia="楷体" w:hAnsi="Times New Roman" w:cs="Times New Roman"/>
          <w:color w:val="000000"/>
          <w:spacing w:val="8"/>
          <w:sz w:val="21"/>
          <w:szCs w:val="21"/>
        </w:rPr>
        <w:t>Hartale</w:t>
      </w:r>
      <w:proofErr w:type="spellEnd"/>
      <w:r w:rsidRPr="009F74D7">
        <w:rPr>
          <w:rFonts w:ascii="Times New Roman" w:eastAsia="楷体" w:hAnsi="Times New Roman" w:cs="Times New Roman" w:hint="eastAsia"/>
          <w:color w:val="000000"/>
          <w:spacing w:val="8"/>
          <w:sz w:val="21"/>
          <w:szCs w:val="21"/>
        </w:rPr>
        <w:t>和盖尔曼等人曾深入地研究过这种“没有观察者”的量子宇宙学，指出了广义测量导致退相干的实质。他们借用了</w:t>
      </w:r>
      <w:r w:rsidRPr="009F74D7">
        <w:rPr>
          <w:rFonts w:ascii="Times New Roman" w:eastAsia="楷体" w:hAnsi="Times New Roman" w:cs="Times New Roman"/>
          <w:color w:val="000000"/>
          <w:spacing w:val="8"/>
          <w:sz w:val="21"/>
          <w:szCs w:val="21"/>
        </w:rPr>
        <w:t>"</w:t>
      </w:r>
      <w:r w:rsidRPr="009F74D7">
        <w:rPr>
          <w:rFonts w:ascii="Times New Roman" w:eastAsia="楷体" w:hAnsi="Times New Roman" w:cs="Times New Roman" w:hint="eastAsia"/>
          <w:color w:val="000000"/>
          <w:spacing w:val="8"/>
          <w:sz w:val="21"/>
          <w:szCs w:val="21"/>
        </w:rPr>
        <w:t>退相干历史</w:t>
      </w:r>
      <w:r w:rsidRPr="009F74D7">
        <w:rPr>
          <w:rFonts w:ascii="Times New Roman" w:eastAsia="楷体" w:hAnsi="Times New Roman" w:cs="Times New Roman"/>
          <w:color w:val="000000"/>
          <w:spacing w:val="8"/>
          <w:sz w:val="21"/>
          <w:szCs w:val="21"/>
        </w:rPr>
        <w:t>"</w:t>
      </w:r>
      <w:r w:rsidRPr="009F74D7">
        <w:rPr>
          <w:rFonts w:ascii="Times New Roman" w:eastAsia="楷体" w:hAnsi="Times New Roman" w:cs="Times New Roman" w:hint="eastAsia"/>
          <w:color w:val="000000"/>
          <w:spacing w:val="8"/>
          <w:sz w:val="21"/>
          <w:szCs w:val="21"/>
        </w:rPr>
        <w:t>的概念（</w:t>
      </w:r>
      <w:proofErr w:type="spellStart"/>
      <w:r w:rsidRPr="009F74D7">
        <w:rPr>
          <w:rFonts w:ascii="Times New Roman" w:eastAsia="楷体" w:hAnsi="Times New Roman" w:cs="Times New Roman"/>
          <w:color w:val="000000"/>
          <w:spacing w:val="8"/>
          <w:sz w:val="21"/>
          <w:szCs w:val="21"/>
        </w:rPr>
        <w:t>decoverence</w:t>
      </w:r>
      <w:proofErr w:type="spellEnd"/>
      <w:r w:rsidRPr="009F74D7">
        <w:rPr>
          <w:rFonts w:ascii="Times New Roman" w:eastAsia="楷体" w:hAnsi="Times New Roman" w:cs="Times New Roman"/>
          <w:color w:val="000000"/>
          <w:spacing w:val="8"/>
          <w:sz w:val="21"/>
          <w:szCs w:val="21"/>
        </w:rPr>
        <w:t> histories</w:t>
      </w:r>
      <w:r w:rsidRPr="009F74D7">
        <w:rPr>
          <w:rFonts w:ascii="Times New Roman" w:eastAsia="楷体" w:hAnsi="Times New Roman" w:cs="Times New Roman" w:hint="eastAsia"/>
          <w:color w:val="000000"/>
          <w:spacing w:val="8"/>
          <w:sz w:val="21"/>
          <w:szCs w:val="21"/>
        </w:rPr>
        <w:t>）。其大意是，整个宇宙是处于一个量子纯态上，它描述了宇宙各个部分之间的彼此关联，代表了完全精粒化的历史（</w:t>
      </w:r>
      <w:r w:rsidRPr="009F74D7">
        <w:rPr>
          <w:rFonts w:ascii="Times New Roman" w:eastAsia="楷体" w:hAnsi="Times New Roman" w:cs="Times New Roman"/>
          <w:color w:val="000000"/>
          <w:spacing w:val="8"/>
          <w:sz w:val="21"/>
          <w:szCs w:val="21"/>
        </w:rPr>
        <w:t>completely fine-grained histories</w:t>
      </w:r>
      <w:r w:rsidRPr="009F74D7">
        <w:rPr>
          <w:rFonts w:ascii="Times New Roman" w:eastAsia="楷体" w:hAnsi="Times New Roman" w:cs="Times New Roman" w:hint="eastAsia"/>
          <w:color w:val="000000"/>
          <w:spacing w:val="8"/>
          <w:sz w:val="21"/>
          <w:szCs w:val="21"/>
        </w:rPr>
        <w:t>）。然而，人们所关心和能够“看到”的是一种粗</w:t>
      </w:r>
      <w:r w:rsidRPr="009F74D7">
        <w:rPr>
          <w:rFonts w:ascii="Times New Roman" w:eastAsia="楷体" w:hAnsi="Times New Roman" w:cs="Times New Roman" w:hint="eastAsia"/>
          <w:color w:val="000000"/>
          <w:spacing w:val="8"/>
          <w:sz w:val="21"/>
          <w:szCs w:val="21"/>
        </w:rPr>
        <w:lastRenderedPageBreak/>
        <w:t>粒化的历史（</w:t>
      </w:r>
      <w:r w:rsidRPr="009F74D7">
        <w:rPr>
          <w:rFonts w:ascii="Times New Roman" w:eastAsia="楷体" w:hAnsi="Times New Roman" w:cs="Times New Roman"/>
          <w:color w:val="000000"/>
          <w:spacing w:val="8"/>
          <w:sz w:val="21"/>
          <w:szCs w:val="21"/>
        </w:rPr>
        <w:t>very coarse-grained history</w:t>
      </w:r>
      <w:r w:rsidRPr="009F74D7">
        <w:rPr>
          <w:rFonts w:ascii="Times New Roman" w:eastAsia="楷体" w:hAnsi="Times New Roman" w:cs="Times New Roman" w:hint="eastAsia"/>
          <w:color w:val="000000"/>
          <w:spacing w:val="8"/>
          <w:sz w:val="21"/>
          <w:szCs w:val="21"/>
        </w:rPr>
        <w:t>）</w:t>
      </w:r>
      <w:r w:rsidRPr="009F74D7">
        <w:rPr>
          <w:rFonts w:ascii="Times New Roman" w:eastAsia="楷体" w:hAnsi="Times New Roman" w:cs="Times New Roman"/>
          <w:color w:val="000000"/>
          <w:spacing w:val="8"/>
          <w:sz w:val="21"/>
          <w:szCs w:val="21"/>
        </w:rPr>
        <w:t>,</w:t>
      </w:r>
      <w:r w:rsidRPr="009F74D7">
        <w:rPr>
          <w:rFonts w:ascii="Times New Roman" w:eastAsia="楷体" w:hAnsi="Times New Roman" w:cs="Times New Roman" w:hint="eastAsia"/>
          <w:color w:val="000000"/>
          <w:spacing w:val="8"/>
          <w:sz w:val="21"/>
          <w:szCs w:val="21"/>
        </w:rPr>
        <w:t>它可以视为各种精粒化历史的等价类，对于这些等价类而言，无需外部测量，量子退相干就发生了。</w:t>
      </w:r>
    </w:p>
    <w:p w14:paraId="341B9621" w14:textId="215B4CE7" w:rsidR="009F74D7" w:rsidRPr="004009E5" w:rsidRDefault="009F74D7">
      <w:pPr>
        <w:rPr>
          <w:rFonts w:ascii="Times New Roman" w:eastAsia="楷体" w:hAnsi="Times New Roman" w:cs="Times New Roman"/>
          <w:color w:val="000000"/>
          <w:spacing w:val="8"/>
          <w:sz w:val="21"/>
          <w:szCs w:val="21"/>
        </w:rPr>
      </w:pPr>
    </w:p>
    <w:p w14:paraId="1C33CC42" w14:textId="77777777" w:rsidR="00465D3F" w:rsidRPr="004009E5" w:rsidRDefault="00465D3F" w:rsidP="00465D3F">
      <w:pPr>
        <w:rPr>
          <w:sz w:val="21"/>
          <w:szCs w:val="21"/>
        </w:rPr>
      </w:pPr>
      <w:r w:rsidRPr="004009E5">
        <w:rPr>
          <w:sz w:val="21"/>
          <w:szCs w:val="21"/>
        </w:rPr>
        <w:t>自然科学的思想、学说，也是自组织的结果。起初，众说纷纭，即涨落。不同的意见和观点通过比较、竞争、反馈（实验信息的反馈，科学分析与计算机的反馈），某种观点及其预言被更多的实验和决定性的实验证实，这种观点就成为主模和序参数。科学的观点、结论、定则、基本方程、定律、原理、学说、学派，都是自组织的结果，都是相应层次上的序参数，都有复杂的演化过程（包括以后的演化）。学术观点是吸引子，定律是更大的吸引子，基本原理是最高级、最巨大的吸引子。各学科的研究结果都要汇集到基本原理吸引子。</w:t>
      </w:r>
    </w:p>
    <w:p w14:paraId="0A2FBAE0" w14:textId="77777777" w:rsidR="00465D3F" w:rsidRPr="004009E5" w:rsidRDefault="00465D3F" w:rsidP="00465D3F">
      <w:pPr>
        <w:rPr>
          <w:sz w:val="21"/>
          <w:szCs w:val="21"/>
        </w:rPr>
      </w:pPr>
    </w:p>
    <w:p w14:paraId="6420CE02" w14:textId="0750C1F9" w:rsidR="00465D3F" w:rsidRPr="004009E5" w:rsidRDefault="00465D3F" w:rsidP="00465D3F">
      <w:pPr>
        <w:rPr>
          <w:rFonts w:hint="eastAsia"/>
          <w:sz w:val="21"/>
          <w:szCs w:val="21"/>
        </w:rPr>
      </w:pPr>
      <w:r w:rsidRPr="004009E5">
        <w:rPr>
          <w:sz w:val="21"/>
          <w:szCs w:val="21"/>
        </w:rPr>
        <w:t>社会科学</w:t>
      </w:r>
      <w:r w:rsidR="009F74D7" w:rsidRPr="004009E5">
        <w:rPr>
          <w:rFonts w:hint="eastAsia"/>
          <w:sz w:val="21"/>
          <w:szCs w:val="21"/>
        </w:rPr>
        <w:t>、</w:t>
      </w:r>
      <w:r w:rsidRPr="004009E5">
        <w:rPr>
          <w:sz w:val="21"/>
          <w:szCs w:val="21"/>
        </w:rPr>
        <w:t>也有类似的自组织过程。面对社会现象，仁者见仁，智者见智。这就是涨落与无序，百家争鸣，就是模式竞争。竞争的结果，一种或数种学说成为序参数。从公共守则、管理条例、政策、路线，到社会科学的原理、社会规律，都是不同层次的序参数。这些序参数都有其演化过程，都有吸引子序列与奇异吸引子序列的特征，都有复杂的时空花样。古人所说的“道”，相当于万事万物的序参数。</w:t>
      </w:r>
    </w:p>
    <w:p w14:paraId="598C0A20" w14:textId="77777777" w:rsidR="00465D3F" w:rsidRPr="004009E5" w:rsidRDefault="00465D3F" w:rsidP="00465D3F">
      <w:pPr>
        <w:rPr>
          <w:sz w:val="21"/>
          <w:szCs w:val="21"/>
        </w:rPr>
      </w:pPr>
      <w:r w:rsidRPr="004009E5">
        <w:rPr>
          <w:sz w:val="21"/>
          <w:szCs w:val="21"/>
        </w:rPr>
        <w:t>  当然，自然科学与社会科学中的上述吸引子都不是绝对稳定的、一成不变的，</w:t>
      </w:r>
      <w:r w:rsidRPr="004009E5">
        <w:rPr>
          <w:rFonts w:hint="eastAsia"/>
          <w:sz w:val="21"/>
          <w:szCs w:val="21"/>
        </w:rPr>
        <w:t>而是</w:t>
      </w:r>
      <w:r w:rsidRPr="004009E5">
        <w:rPr>
          <w:sz w:val="21"/>
          <w:szCs w:val="21"/>
        </w:rPr>
        <w:t>在实践中不断演化与发展的。</w:t>
      </w:r>
    </w:p>
    <w:p w14:paraId="5563B8B4" w14:textId="3B668F4A" w:rsidR="006333CA" w:rsidRPr="004009E5" w:rsidRDefault="006333CA" w:rsidP="00F657E2">
      <w:pPr>
        <w:rPr>
          <w:rFonts w:ascii="Times New Roman" w:eastAsia="楷体" w:hAnsi="Times New Roman" w:cs="Times New Roman" w:hint="eastAsia"/>
          <w:b/>
          <w:bCs/>
          <w:color w:val="407600"/>
          <w:sz w:val="21"/>
          <w:szCs w:val="21"/>
        </w:rPr>
      </w:pPr>
    </w:p>
    <w:p w14:paraId="6E9F3DBA" w14:textId="65F843A3" w:rsidR="008E099F" w:rsidRPr="004009E5" w:rsidRDefault="008E099F" w:rsidP="003C4A12">
      <w:pPr>
        <w:widowControl w:val="0"/>
        <w:ind w:left="60" w:firstLine="420"/>
        <w:jc w:val="both"/>
        <w:rPr>
          <w:rFonts w:ascii="Times New Roman" w:eastAsia="楷体" w:hAnsi="Times New Roman" w:cs="Times New Roman"/>
          <w:sz w:val="21"/>
          <w:szCs w:val="21"/>
        </w:rPr>
      </w:pPr>
      <w:r w:rsidRPr="004009E5">
        <w:rPr>
          <w:rFonts w:ascii="Times New Roman" w:eastAsia="楷体" w:hAnsi="Times New Roman" w:cs="Times New Roman"/>
          <w:sz w:val="21"/>
          <w:szCs w:val="21"/>
        </w:rPr>
        <w:t xml:space="preserve">The one </w:t>
      </w:r>
      <w:r w:rsidRPr="004009E5">
        <w:rPr>
          <w:rFonts w:ascii="Times New Roman" w:eastAsia="楷体" w:hAnsi="Times New Roman" w:cs="Times New Roman"/>
          <w:sz w:val="21"/>
          <w:szCs w:val="21"/>
        </w:rPr>
        <w:t>同时包含了过去、当下、未来，其中过去是已经发生的未来，而未来是还没有发生的过去。量子的双缝实验，也证实了，未来可以改变过去。</w:t>
      </w:r>
    </w:p>
    <w:p w14:paraId="687996D2" w14:textId="5A9F9AFA" w:rsidR="00677A6C" w:rsidRPr="004009E5" w:rsidRDefault="00677A6C">
      <w:pPr>
        <w:rPr>
          <w:rFonts w:ascii="Times New Roman" w:eastAsia="楷体" w:hAnsi="Times New Roman" w:cs="Times New Roman"/>
          <w:color w:val="548DD4"/>
          <w:sz w:val="21"/>
          <w:szCs w:val="21"/>
        </w:rPr>
      </w:pPr>
    </w:p>
    <w:p w14:paraId="64756888" w14:textId="77777777" w:rsidR="00677A6C" w:rsidRPr="00677A6C" w:rsidRDefault="00677A6C" w:rsidP="00677A6C">
      <w:pPr>
        <w:rPr>
          <w:rFonts w:ascii="Times New Roman" w:eastAsia="楷体" w:hAnsi="Times New Roman" w:cs="Times New Roman"/>
          <w:color w:val="000000" w:themeColor="text1"/>
          <w:sz w:val="21"/>
          <w:szCs w:val="21"/>
        </w:rPr>
      </w:pPr>
      <w:r w:rsidRPr="00677A6C">
        <w:rPr>
          <w:rFonts w:ascii="Times New Roman" w:eastAsia="楷体" w:hAnsi="Times New Roman" w:cs="Times New Roman"/>
          <w:color w:val="000000" w:themeColor="text1"/>
          <w:sz w:val="21"/>
          <w:szCs w:val="21"/>
        </w:rPr>
        <w:br/>
      </w:r>
      <w:r w:rsidRPr="00677A6C">
        <w:rPr>
          <w:rFonts w:ascii="Times New Roman" w:eastAsia="楷体" w:hAnsi="Times New Roman" w:cs="Times New Roman"/>
          <w:color w:val="000000" w:themeColor="text1"/>
          <w:sz w:val="21"/>
          <w:szCs w:val="21"/>
        </w:rPr>
        <w:t>量子隐形传输</w:t>
      </w:r>
      <w:r w:rsidRPr="00677A6C">
        <w:rPr>
          <w:rFonts w:ascii="Times New Roman" w:eastAsia="楷体" w:hAnsi="Times New Roman" w:cs="Times New Roman"/>
          <w:color w:val="000000" w:themeColor="text1"/>
          <w:sz w:val="21"/>
          <w:szCs w:val="21"/>
        </w:rPr>
        <w:t>——</w:t>
      </w:r>
      <w:r w:rsidRPr="00677A6C">
        <w:rPr>
          <w:rFonts w:ascii="Times New Roman" w:eastAsia="楷体" w:hAnsi="Times New Roman" w:cs="Times New Roman"/>
          <w:color w:val="000000" w:themeColor="text1"/>
          <w:sz w:val="21"/>
          <w:szCs w:val="21"/>
        </w:rPr>
        <w:t>瞬间传输的未来</w:t>
      </w:r>
    </w:p>
    <w:p w14:paraId="0738057F" w14:textId="77777777" w:rsidR="00677A6C" w:rsidRPr="00677A6C" w:rsidRDefault="00677A6C" w:rsidP="00677A6C">
      <w:pPr>
        <w:rPr>
          <w:rFonts w:ascii="Times New Roman" w:eastAsia="楷体" w:hAnsi="Times New Roman" w:cs="Times New Roman"/>
          <w:color w:val="000000" w:themeColor="text1"/>
          <w:sz w:val="21"/>
          <w:szCs w:val="21"/>
        </w:rPr>
      </w:pPr>
      <w:r w:rsidRPr="00677A6C">
        <w:rPr>
          <w:rFonts w:ascii="Times New Roman" w:eastAsia="楷体" w:hAnsi="Times New Roman" w:cs="Times New Roman" w:hint="eastAsia"/>
          <w:color w:val="000000" w:themeColor="text1"/>
          <w:sz w:val="21"/>
          <w:szCs w:val="21"/>
        </w:rPr>
        <w:t>这个例子还说明纠缠的一个重要特点：纠缠一方得到的任何信息，另一方也会马上感到，不需要信息传递。这一点很重要，后面要用到。</w:t>
      </w:r>
    </w:p>
    <w:p w14:paraId="0B3795AF" w14:textId="77777777" w:rsidR="00677A6C" w:rsidRPr="00677A6C" w:rsidRDefault="00677A6C" w:rsidP="00677A6C">
      <w:pPr>
        <w:rPr>
          <w:rFonts w:ascii="Times New Roman" w:eastAsia="楷体" w:hAnsi="Times New Roman" w:cs="Times New Roman"/>
          <w:color w:val="000000" w:themeColor="text1"/>
          <w:sz w:val="21"/>
          <w:szCs w:val="21"/>
        </w:rPr>
      </w:pPr>
      <w:r w:rsidRPr="00677A6C">
        <w:rPr>
          <w:rFonts w:ascii="Times New Roman" w:eastAsia="楷体" w:hAnsi="Times New Roman" w:cs="Times New Roman" w:hint="eastAsia"/>
          <w:color w:val="000000" w:themeColor="text1"/>
          <w:sz w:val="21"/>
          <w:szCs w:val="21"/>
        </w:rPr>
        <w:t>量子纠缠就是对于多个微观物体，在被观察之后，它们的状态会从不确定到确定，作一个有关联的突变。量子纠缠现在已经变成一个工具了，这个工具可以用来传输东西、传输信息。</w:t>
      </w:r>
      <w:r w:rsidRPr="00677A6C">
        <w:rPr>
          <w:rFonts w:ascii="Times New Roman" w:eastAsia="楷体" w:hAnsi="Times New Roman" w:cs="Times New Roman"/>
          <w:color w:val="000000" w:themeColor="text1"/>
          <w:sz w:val="21"/>
          <w:szCs w:val="21"/>
        </w:rPr>
        <w:t>但经典信号传输有个大缺点，就是不完全。因为一本书在扫描时候只能得到它的部分信息，这本书的颜色、纸张的厚度、纸张的原子分子结构那就传不过去，传的只是照相的图像，这就是经典物理学的信号传输。</w:t>
      </w:r>
    </w:p>
    <w:p w14:paraId="6E76050E" w14:textId="77777777" w:rsidR="00677A6C" w:rsidRPr="00677A6C" w:rsidRDefault="00677A6C" w:rsidP="00677A6C">
      <w:pPr>
        <w:rPr>
          <w:rFonts w:ascii="Times New Roman" w:eastAsia="楷体" w:hAnsi="Times New Roman" w:cs="Times New Roman"/>
          <w:color w:val="000000" w:themeColor="text1"/>
          <w:sz w:val="21"/>
          <w:szCs w:val="21"/>
        </w:rPr>
      </w:pPr>
      <w:r w:rsidRPr="00677A6C">
        <w:rPr>
          <w:rFonts w:ascii="Times New Roman" w:eastAsia="楷体" w:hAnsi="Times New Roman" w:cs="Times New Roman"/>
          <w:color w:val="000000" w:themeColor="text1"/>
          <w:sz w:val="21"/>
          <w:szCs w:val="21"/>
        </w:rPr>
        <w:t>量子信号传输就完全不同了。量子信号的传输利用量子纠缠态。</w:t>
      </w:r>
    </w:p>
    <w:p w14:paraId="40ACE9EA" w14:textId="77777777" w:rsidR="00677A6C" w:rsidRPr="00677A6C" w:rsidRDefault="00677A6C" w:rsidP="00677A6C">
      <w:pPr>
        <w:rPr>
          <w:rFonts w:ascii="Times New Roman" w:eastAsia="楷体" w:hAnsi="Times New Roman" w:cs="Times New Roman"/>
          <w:color w:val="000000" w:themeColor="text1"/>
          <w:sz w:val="21"/>
          <w:szCs w:val="21"/>
        </w:rPr>
      </w:pPr>
      <w:r w:rsidRPr="00677A6C">
        <w:rPr>
          <w:rFonts w:ascii="Times New Roman" w:eastAsia="楷体" w:hAnsi="Times New Roman" w:cs="Times New Roman" w:hint="eastAsia"/>
          <w:color w:val="000000" w:themeColor="text1"/>
          <w:sz w:val="21"/>
          <w:szCs w:val="21"/>
        </w:rPr>
        <w:t>这就是量子隐形传输中，最后的</w:t>
      </w:r>
      <w:r w:rsidRPr="00677A6C">
        <w:rPr>
          <w:rFonts w:ascii="Times New Roman" w:eastAsia="楷体" w:hAnsi="Times New Roman" w:cs="Times New Roman" w:hint="eastAsia"/>
          <w:color w:val="000000" w:themeColor="text1"/>
          <w:sz w:val="21"/>
          <w:szCs w:val="21"/>
        </w:rPr>
        <w:t>B</w:t>
      </w:r>
      <w:r w:rsidRPr="00677A6C">
        <w:rPr>
          <w:rFonts w:ascii="Times New Roman" w:eastAsia="楷体" w:hAnsi="Times New Roman" w:cs="Times New Roman" w:hint="eastAsia"/>
          <w:color w:val="000000" w:themeColor="text1"/>
          <w:sz w:val="21"/>
          <w:szCs w:val="21"/>
        </w:rPr>
        <w:t>点得到的是和原来完全一样的信息。</w:t>
      </w:r>
    </w:p>
    <w:p w14:paraId="6B5587A4" w14:textId="11B73CBA" w:rsidR="009F74D7" w:rsidRPr="0071050D" w:rsidRDefault="00677A6C" w:rsidP="00F657E2">
      <w:pPr>
        <w:rPr>
          <w:rFonts w:ascii="Times New Roman" w:eastAsia="楷体" w:hAnsi="Times New Roman" w:cs="Times New Roman" w:hint="eastAsia"/>
          <w:color w:val="000000" w:themeColor="text1"/>
          <w:sz w:val="21"/>
          <w:szCs w:val="21"/>
        </w:rPr>
      </w:pPr>
      <w:r w:rsidRPr="00677A6C">
        <w:rPr>
          <w:rFonts w:ascii="Times New Roman" w:eastAsia="楷体" w:hAnsi="Times New Roman" w:cs="Times New Roman" w:hint="eastAsia"/>
          <w:color w:val="000000" w:themeColor="text1"/>
          <w:sz w:val="21"/>
          <w:szCs w:val="21"/>
        </w:rPr>
        <w:t>经典物理传输后所复制出来的，只是纸上图像的信息，没有复制任何“实体”本身。而量子隐形传输却是从“实体”得到完整的信息，从而复制出了“实体”本身，尽管只是一个小小的量子态！</w:t>
      </w:r>
    </w:p>
    <w:p w14:paraId="1CDB294A" w14:textId="77777777" w:rsidR="009F74D7" w:rsidRPr="004009E5" w:rsidRDefault="009F74D7" w:rsidP="009F74D7">
      <w:pPr>
        <w:widowControl w:val="0"/>
        <w:jc w:val="both"/>
        <w:rPr>
          <w:rFonts w:ascii="Times New Roman" w:eastAsia="楷体" w:hAnsi="Times New Roman" w:cs="Times New Roman" w:hint="eastAsia"/>
          <w:sz w:val="21"/>
          <w:szCs w:val="21"/>
        </w:rPr>
      </w:pPr>
    </w:p>
    <w:p w14:paraId="1ECBAB51" w14:textId="77777777" w:rsidR="009F74D7" w:rsidRPr="004009E5" w:rsidRDefault="009F74D7" w:rsidP="009F74D7">
      <w:pPr>
        <w:widowControl w:val="0"/>
        <w:ind w:left="60" w:firstLine="420"/>
        <w:jc w:val="both"/>
        <w:rPr>
          <w:rFonts w:ascii="Times New Roman" w:eastAsia="楷体" w:hAnsi="Times New Roman" w:cs="Times New Roman"/>
          <w:sz w:val="21"/>
          <w:szCs w:val="21"/>
        </w:rPr>
      </w:pPr>
      <w:r w:rsidRPr="004009E5">
        <w:rPr>
          <w:rFonts w:ascii="Times New Roman" w:eastAsia="楷体" w:hAnsi="Times New Roman" w:cs="Times New Roman"/>
          <w:sz w:val="21"/>
          <w:szCs w:val="21"/>
        </w:rPr>
        <w:t>我们之所以能看到外在的一个物体，是因为我们的内在原本就包含这个物体的信息，包括形状、颜色、形态等。当可见光携带这个物体的信息到达我们的眼睛时，我们的神经系统将外在物体的信息加以显化而已，换句话说，我们之所以能够</w:t>
      </w:r>
      <w:r w:rsidRPr="004009E5">
        <w:rPr>
          <w:rFonts w:ascii="Times New Roman" w:eastAsia="楷体" w:hAnsi="Times New Roman" w:cs="Times New Roman"/>
          <w:sz w:val="21"/>
          <w:szCs w:val="21"/>
        </w:rPr>
        <w:t>“</w:t>
      </w:r>
      <w:r w:rsidRPr="004009E5">
        <w:rPr>
          <w:rFonts w:ascii="Times New Roman" w:eastAsia="楷体" w:hAnsi="Times New Roman" w:cs="Times New Roman"/>
          <w:sz w:val="21"/>
          <w:szCs w:val="21"/>
        </w:rPr>
        <w:t>看见</w:t>
      </w:r>
      <w:r w:rsidRPr="004009E5">
        <w:rPr>
          <w:rFonts w:ascii="Times New Roman" w:eastAsia="楷体" w:hAnsi="Times New Roman" w:cs="Times New Roman"/>
          <w:sz w:val="21"/>
          <w:szCs w:val="21"/>
        </w:rPr>
        <w:t>”</w:t>
      </w:r>
      <w:r w:rsidRPr="004009E5">
        <w:rPr>
          <w:rFonts w:ascii="Times New Roman" w:eastAsia="楷体" w:hAnsi="Times New Roman" w:cs="Times New Roman"/>
          <w:sz w:val="21"/>
          <w:szCs w:val="21"/>
        </w:rPr>
        <w:t>，是因为我们的眼睛以及神经系统中含有对外在信息的解码器，从而将我们内在所包含的额该物体的信息加以显化。当然，不同的生物甚至不同的人，对同一外在物体的解码都可能是不同的。比如，蜜蜂所看到的。</w:t>
      </w:r>
    </w:p>
    <w:p w14:paraId="0677F515" w14:textId="77777777" w:rsidR="009F74D7" w:rsidRPr="004009E5" w:rsidRDefault="009F74D7" w:rsidP="009F74D7">
      <w:pPr>
        <w:widowControl w:val="0"/>
        <w:ind w:left="60" w:firstLine="420"/>
        <w:jc w:val="both"/>
        <w:rPr>
          <w:rFonts w:ascii="Times New Roman" w:eastAsia="楷体" w:hAnsi="Times New Roman" w:cs="Times New Roman"/>
          <w:sz w:val="21"/>
          <w:szCs w:val="21"/>
          <w:lang w:val="en-GB"/>
        </w:rPr>
      </w:pPr>
      <w:r w:rsidRPr="004009E5">
        <w:rPr>
          <w:rFonts w:ascii="Times New Roman" w:eastAsia="楷体" w:hAnsi="Times New Roman" w:cs="Times New Roman" w:hint="eastAsia"/>
          <w:sz w:val="21"/>
          <w:szCs w:val="21"/>
          <w:lang w:val="en-GB"/>
        </w:rPr>
        <w:t>而</w:t>
      </w:r>
      <w:r w:rsidRPr="004009E5">
        <w:rPr>
          <w:rFonts w:ascii="Times New Roman" w:eastAsia="楷体" w:hAnsi="Times New Roman" w:cs="Times New Roman"/>
          <w:sz w:val="21"/>
          <w:szCs w:val="21"/>
        </w:rPr>
        <w:t>要使得</w:t>
      </w:r>
      <w:r w:rsidRPr="004009E5">
        <w:rPr>
          <w:rFonts w:ascii="Times New Roman" w:eastAsia="楷体" w:hAnsi="Times New Roman" w:cs="Times New Roman"/>
          <w:sz w:val="21"/>
          <w:szCs w:val="21"/>
        </w:rPr>
        <w:t xml:space="preserve">The one </w:t>
      </w:r>
      <w:r w:rsidRPr="004009E5">
        <w:rPr>
          <w:rFonts w:ascii="Times New Roman" w:eastAsia="楷体" w:hAnsi="Times New Roman" w:cs="Times New Roman"/>
          <w:sz w:val="21"/>
          <w:szCs w:val="21"/>
        </w:rPr>
        <w:t>中包含的信息得到显化，其关键在于解码器。</w:t>
      </w:r>
    </w:p>
    <w:p w14:paraId="37E29D73" w14:textId="734E87F0" w:rsidR="009F74D7" w:rsidRPr="0071050D" w:rsidRDefault="009F74D7" w:rsidP="0071050D">
      <w:pPr>
        <w:widowControl w:val="0"/>
        <w:ind w:left="60" w:firstLine="420"/>
        <w:jc w:val="both"/>
        <w:rPr>
          <w:rFonts w:ascii="Times New Roman" w:eastAsia="楷体" w:hAnsi="Times New Roman" w:cs="Times New Roman" w:hint="eastAsia"/>
          <w:sz w:val="21"/>
          <w:szCs w:val="21"/>
          <w:lang w:val="en-GB"/>
        </w:rPr>
      </w:pPr>
      <w:r w:rsidRPr="004009E5">
        <w:rPr>
          <w:rFonts w:ascii="Times New Roman" w:eastAsia="楷体" w:hAnsi="Times New Roman" w:cs="Times New Roman" w:hint="eastAsia"/>
          <w:sz w:val="21"/>
          <w:szCs w:val="21"/>
        </w:rPr>
        <w:lastRenderedPageBreak/>
        <w:t>举例，天人看水就是琉璃</w:t>
      </w:r>
      <w:r w:rsidRPr="004009E5">
        <w:rPr>
          <w:rFonts w:ascii="Times New Roman" w:eastAsia="楷体" w:hAnsi="Times New Roman" w:cs="Times New Roman" w:hint="eastAsia"/>
          <w:sz w:val="21"/>
          <w:szCs w:val="21"/>
          <w:lang w:val="en-GB"/>
        </w:rPr>
        <w:t>，</w:t>
      </w:r>
      <w:r w:rsidRPr="004009E5">
        <w:rPr>
          <w:rFonts w:ascii="Times New Roman" w:eastAsia="楷体" w:hAnsi="Times New Roman" w:cs="Times New Roman" w:hint="eastAsia"/>
          <w:sz w:val="21"/>
          <w:szCs w:val="21"/>
        </w:rPr>
        <w:t>鱼鳖虾蟹等水里的生物，看见水就是宫殿</w:t>
      </w:r>
      <w:r w:rsidRPr="004009E5">
        <w:rPr>
          <w:rFonts w:ascii="Times New Roman" w:eastAsia="楷体" w:hAnsi="Times New Roman" w:cs="Times New Roman"/>
          <w:sz w:val="21"/>
          <w:szCs w:val="21"/>
        </w:rPr>
        <w:t>/</w:t>
      </w:r>
      <w:r w:rsidRPr="004009E5">
        <w:rPr>
          <w:rFonts w:ascii="Times New Roman" w:eastAsia="楷体" w:hAnsi="Times New Roman" w:cs="Times New Roman" w:hint="eastAsia"/>
          <w:sz w:val="21"/>
          <w:szCs w:val="21"/>
        </w:rPr>
        <w:t>房子</w:t>
      </w:r>
      <w:r w:rsidRPr="004009E5">
        <w:rPr>
          <w:rFonts w:ascii="Times New Roman" w:eastAsia="楷体" w:hAnsi="Times New Roman" w:cs="Times New Roman" w:hint="eastAsia"/>
          <w:sz w:val="21"/>
          <w:szCs w:val="21"/>
          <w:lang w:val="en-GB"/>
        </w:rPr>
        <w:t>，</w:t>
      </w:r>
      <w:r w:rsidRPr="004009E5">
        <w:rPr>
          <w:rFonts w:ascii="Times New Roman" w:eastAsia="楷体" w:hAnsi="Times New Roman" w:cs="Times New Roman" w:hint="eastAsia"/>
          <w:sz w:val="21"/>
          <w:szCs w:val="21"/>
        </w:rPr>
        <w:t>人类看见水是水，饿鬼看见水是火。</w:t>
      </w:r>
    </w:p>
    <w:p w14:paraId="18F53321" w14:textId="77777777" w:rsidR="0071050D" w:rsidRDefault="009F74D7" w:rsidP="0071050D">
      <w:pPr>
        <w:ind w:firstLine="480"/>
        <w:rPr>
          <w:rFonts w:ascii="Times New Roman" w:eastAsia="楷体" w:hAnsi="Times New Roman" w:cs="Times New Roman"/>
          <w:sz w:val="21"/>
          <w:szCs w:val="21"/>
        </w:rPr>
      </w:pPr>
      <w:r w:rsidRPr="004009E5">
        <w:rPr>
          <w:rFonts w:ascii="Times New Roman" w:eastAsia="楷体" w:hAnsi="Times New Roman" w:cs="Times New Roman" w:hint="eastAsia"/>
          <w:sz w:val="21"/>
          <w:szCs w:val="21"/>
        </w:rPr>
        <w:t>目前，</w:t>
      </w:r>
      <w:r w:rsidRPr="004009E5">
        <w:rPr>
          <w:rFonts w:ascii="Times New Roman" w:eastAsia="楷体" w:hAnsi="Times New Roman" w:cs="Times New Roman"/>
          <w:sz w:val="21"/>
          <w:szCs w:val="21"/>
        </w:rPr>
        <w:t>关于量子意识理论的实验正在进行之中。</w:t>
      </w:r>
      <w:r w:rsidRPr="004009E5">
        <w:rPr>
          <w:rFonts w:ascii="Times New Roman" w:eastAsia="楷体" w:hAnsi="Times New Roman" w:cs="Times New Roman"/>
          <w:sz w:val="21"/>
          <w:szCs w:val="21"/>
        </w:rPr>
        <w:t>2003</w:t>
      </w:r>
      <w:r w:rsidRPr="004009E5">
        <w:rPr>
          <w:rFonts w:ascii="Times New Roman" w:eastAsia="楷体" w:hAnsi="Times New Roman" w:cs="Times New Roman"/>
          <w:sz w:val="21"/>
          <w:szCs w:val="21"/>
        </w:rPr>
        <w:t>年到</w:t>
      </w:r>
      <w:r w:rsidRPr="004009E5">
        <w:rPr>
          <w:rFonts w:ascii="Times New Roman" w:eastAsia="楷体" w:hAnsi="Times New Roman" w:cs="Times New Roman"/>
          <w:sz w:val="21"/>
          <w:szCs w:val="21"/>
        </w:rPr>
        <w:t>2009</w:t>
      </w:r>
      <w:r w:rsidRPr="004009E5">
        <w:rPr>
          <w:rFonts w:ascii="Times New Roman" w:eastAsia="楷体" w:hAnsi="Times New Roman" w:cs="Times New Roman"/>
          <w:sz w:val="21"/>
          <w:szCs w:val="21"/>
        </w:rPr>
        <w:t>年之间，康特的人做了一系列实验，他证明了人的精神也就是意识状态，存在着量子纠缠的现象</w:t>
      </w:r>
      <w:r w:rsidR="0071050D">
        <w:rPr>
          <w:rFonts w:ascii="Times New Roman" w:eastAsia="楷体" w:hAnsi="Times New Roman" w:cs="Times New Roman" w:hint="eastAsia"/>
          <w:sz w:val="21"/>
          <w:szCs w:val="21"/>
        </w:rPr>
        <w:t>。</w:t>
      </w:r>
    </w:p>
    <w:p w14:paraId="209D5FE4" w14:textId="00034831" w:rsidR="009F74D7" w:rsidRPr="004009E5" w:rsidRDefault="009F74D7" w:rsidP="0071050D">
      <w:pPr>
        <w:ind w:firstLine="480"/>
        <w:rPr>
          <w:rFonts w:ascii="Times New Roman" w:eastAsia="楷体" w:hAnsi="Times New Roman" w:cs="Times New Roman" w:hint="eastAsia"/>
          <w:sz w:val="21"/>
          <w:szCs w:val="21"/>
        </w:rPr>
      </w:pPr>
      <w:r w:rsidRPr="004009E5">
        <w:rPr>
          <w:rFonts w:ascii="Times New Roman" w:eastAsia="楷体" w:hAnsi="Times New Roman" w:cs="Times New Roman"/>
          <w:sz w:val="21"/>
          <w:szCs w:val="21"/>
        </w:rPr>
        <w:t>彭罗斯和哈梅罗夫就认为，说人的大脑意识真是产生于量子信息的状态，有量子纠缠存在的话，那么人体的信息是不会消灭的，</w:t>
      </w:r>
      <w:r w:rsidRPr="004009E5">
        <w:rPr>
          <w:rFonts w:ascii="Times New Roman" w:eastAsia="楷体" w:hAnsi="Times New Roman" w:cs="Times New Roman" w:hint="eastAsia"/>
          <w:sz w:val="21"/>
          <w:szCs w:val="21"/>
        </w:rPr>
        <w:t>而是会返</w:t>
      </w:r>
      <w:r w:rsidRPr="004009E5">
        <w:rPr>
          <w:rFonts w:ascii="Times New Roman" w:eastAsia="楷体" w:hAnsi="Times New Roman" w:cs="Times New Roman"/>
          <w:sz w:val="21"/>
          <w:szCs w:val="21"/>
        </w:rPr>
        <w:t>回到宇宙</w:t>
      </w:r>
      <w:r w:rsidRPr="004009E5">
        <w:rPr>
          <w:rFonts w:ascii="Times New Roman" w:eastAsia="楷体" w:hAnsi="Times New Roman" w:cs="Times New Roman" w:hint="eastAsia"/>
          <w:sz w:val="21"/>
          <w:szCs w:val="21"/>
        </w:rPr>
        <w:t>中</w:t>
      </w:r>
      <w:r w:rsidRPr="004009E5">
        <w:rPr>
          <w:rFonts w:ascii="Times New Roman" w:eastAsia="楷体" w:hAnsi="Times New Roman" w:cs="Times New Roman"/>
          <w:sz w:val="21"/>
          <w:szCs w:val="21"/>
        </w:rPr>
        <w:t>。</w:t>
      </w:r>
    </w:p>
    <w:p w14:paraId="50747A1B" w14:textId="77777777" w:rsidR="009F74D7" w:rsidRPr="004009E5" w:rsidRDefault="009F74D7" w:rsidP="009F74D7">
      <w:pPr>
        <w:ind w:firstLine="480"/>
        <w:rPr>
          <w:rFonts w:ascii="Times New Roman" w:eastAsia="楷体" w:hAnsi="Times New Roman" w:cs="Times New Roman" w:hint="eastAsia"/>
          <w:sz w:val="21"/>
          <w:szCs w:val="21"/>
        </w:rPr>
      </w:pPr>
      <w:r w:rsidRPr="004009E5">
        <w:rPr>
          <w:rFonts w:ascii="Times New Roman" w:eastAsia="楷体" w:hAnsi="Times New Roman" w:cs="Times New Roman"/>
          <w:sz w:val="21"/>
          <w:szCs w:val="21"/>
        </w:rPr>
        <w:t>这样一来，人的意识不仅存在于大脑神经系统细胞之中，不只是大脑神经细胞的交互，也存在于宇宙之中，因为宇宙中不同地方的电子可能是纠缠在一起的。</w:t>
      </w:r>
    </w:p>
    <w:p w14:paraId="1F7D3434" w14:textId="77777777" w:rsidR="009F74D7" w:rsidRPr="004009E5" w:rsidRDefault="009F74D7" w:rsidP="009F74D7">
      <w:pPr>
        <w:rPr>
          <w:rFonts w:ascii="Times New Roman" w:eastAsia="楷体" w:hAnsi="Times New Roman" w:cs="Times New Roman" w:hint="eastAsia"/>
          <w:b/>
          <w:bCs/>
          <w:color w:val="407600"/>
          <w:sz w:val="21"/>
          <w:szCs w:val="21"/>
        </w:rPr>
      </w:pPr>
    </w:p>
    <w:p w14:paraId="214872ED" w14:textId="77777777" w:rsidR="009F74D7" w:rsidRPr="004009E5" w:rsidRDefault="009F74D7" w:rsidP="009F74D7">
      <w:pPr>
        <w:rPr>
          <w:rFonts w:ascii="Times New Roman" w:eastAsia="楷体" w:hAnsi="Times New Roman" w:cs="Times New Roman"/>
          <w:color w:val="548DD4"/>
          <w:sz w:val="21"/>
          <w:szCs w:val="21"/>
        </w:rPr>
      </w:pPr>
      <w:r w:rsidRPr="004009E5">
        <w:rPr>
          <w:rFonts w:ascii="Times New Roman" w:eastAsia="楷体" w:hAnsi="Times New Roman" w:cs="Times New Roman"/>
          <w:color w:val="548DD4"/>
          <w:sz w:val="21"/>
          <w:szCs w:val="21"/>
        </w:rPr>
        <w:t>那就不可避免地有量子隐性传输存在，因为宇宙中的电子和大脑中的电子都来源于</w:t>
      </w:r>
      <w:r w:rsidRPr="004009E5">
        <w:rPr>
          <w:rFonts w:ascii="Times New Roman" w:eastAsia="楷体" w:hAnsi="Times New Roman" w:cs="Times New Roman"/>
          <w:color w:val="548DD4"/>
          <w:sz w:val="21"/>
          <w:szCs w:val="21"/>
        </w:rPr>
        <w:t>“</w:t>
      </w:r>
      <w:r w:rsidRPr="004009E5">
        <w:rPr>
          <w:rFonts w:ascii="Times New Roman" w:eastAsia="楷体" w:hAnsi="Times New Roman" w:cs="Times New Roman"/>
          <w:color w:val="548DD4"/>
          <w:sz w:val="21"/>
          <w:szCs w:val="21"/>
        </w:rPr>
        <w:t>大爆炸</w:t>
      </w:r>
      <w:r w:rsidRPr="004009E5">
        <w:rPr>
          <w:rFonts w:ascii="Times New Roman" w:eastAsia="楷体" w:hAnsi="Times New Roman" w:cs="Times New Roman"/>
          <w:color w:val="548DD4"/>
          <w:sz w:val="21"/>
          <w:szCs w:val="21"/>
        </w:rPr>
        <w:t>”</w:t>
      </w:r>
      <w:r w:rsidRPr="004009E5">
        <w:rPr>
          <w:rFonts w:ascii="Times New Roman" w:eastAsia="楷体" w:hAnsi="Times New Roman" w:cs="Times New Roman"/>
          <w:color w:val="548DD4"/>
          <w:sz w:val="21"/>
          <w:szCs w:val="21"/>
        </w:rPr>
        <w:t>，是可能纠缠在一起的，一旦纠缠，信息传输就能不受时间空间限制地隐性传输了。</w:t>
      </w:r>
    </w:p>
    <w:p w14:paraId="2C3C3572" w14:textId="10D79D1D" w:rsidR="002317AB" w:rsidRPr="004009E5" w:rsidRDefault="002317AB">
      <w:pPr>
        <w:rPr>
          <w:rFonts w:ascii="Times New Roman" w:eastAsia="楷体" w:hAnsi="Times New Roman" w:cs="Times New Roman"/>
          <w:b/>
          <w:bCs/>
          <w:color w:val="407600"/>
          <w:sz w:val="21"/>
          <w:szCs w:val="21"/>
        </w:rPr>
      </w:pPr>
      <w:r w:rsidRPr="004009E5">
        <w:rPr>
          <w:rFonts w:ascii="Times New Roman" w:eastAsia="楷体" w:hAnsi="Times New Roman" w:cs="Times New Roman"/>
          <w:b/>
          <w:bCs/>
          <w:color w:val="407600"/>
          <w:sz w:val="21"/>
          <w:szCs w:val="21"/>
        </w:rPr>
        <w:br w:type="page"/>
      </w:r>
    </w:p>
    <w:p w14:paraId="022BB1EC" w14:textId="60760930" w:rsidR="002317AB" w:rsidRPr="004009E5" w:rsidRDefault="002317AB" w:rsidP="002317AB">
      <w:pPr>
        <w:widowControl w:val="0"/>
        <w:ind w:left="60" w:firstLine="420"/>
        <w:jc w:val="both"/>
        <w:rPr>
          <w:rFonts w:ascii="Times New Roman" w:eastAsia="楷体" w:hAnsi="Times New Roman" w:cs="Times New Roman"/>
          <w:sz w:val="21"/>
          <w:szCs w:val="21"/>
        </w:rPr>
      </w:pPr>
      <w:r w:rsidRPr="004009E5">
        <w:rPr>
          <w:rFonts w:ascii="Times New Roman" w:eastAsia="楷体" w:hAnsi="Times New Roman" w:cs="Times New Roman"/>
          <w:b/>
          <w:bCs/>
          <w:sz w:val="21"/>
          <w:szCs w:val="21"/>
        </w:rPr>
        <w:lastRenderedPageBreak/>
        <w:t>观测者效应</w:t>
      </w:r>
      <w:r w:rsidRPr="004009E5">
        <w:rPr>
          <w:rFonts w:ascii="Times New Roman" w:eastAsia="楷体" w:hAnsi="Times New Roman" w:cs="Times New Roman"/>
          <w:sz w:val="21"/>
          <w:szCs w:val="21"/>
        </w:rPr>
        <w:t>是指</w:t>
      </w:r>
      <w:r w:rsidRPr="004009E5">
        <w:rPr>
          <w:rFonts w:ascii="Times New Roman" w:eastAsia="楷体" w:hAnsi="Times New Roman" w:cs="Times New Roman"/>
          <w:sz w:val="21"/>
          <w:szCs w:val="21"/>
        </w:rPr>
        <w:t>“</w:t>
      </w:r>
      <w:r w:rsidRPr="004009E5">
        <w:rPr>
          <w:rFonts w:ascii="Times New Roman" w:eastAsia="楷体" w:hAnsi="Times New Roman" w:cs="Times New Roman"/>
          <w:sz w:val="21"/>
          <w:szCs w:val="21"/>
        </w:rPr>
        <w:t>观测</w:t>
      </w:r>
      <w:r w:rsidRPr="004009E5">
        <w:rPr>
          <w:rFonts w:ascii="Times New Roman" w:eastAsia="楷体" w:hAnsi="Times New Roman" w:cs="Times New Roman"/>
          <w:sz w:val="21"/>
          <w:szCs w:val="21"/>
        </w:rPr>
        <w:t>”</w:t>
      </w:r>
      <w:r w:rsidRPr="004009E5">
        <w:rPr>
          <w:rFonts w:ascii="Times New Roman" w:eastAsia="楷体" w:hAnsi="Times New Roman" w:cs="Times New Roman"/>
          <w:sz w:val="21"/>
          <w:szCs w:val="21"/>
        </w:rPr>
        <w:t>这种行为对被观测对象造成一定影响的效应。</w:t>
      </w:r>
    </w:p>
    <w:p w14:paraId="61556181" w14:textId="77777777" w:rsidR="002317AB" w:rsidRPr="004009E5" w:rsidRDefault="002317AB" w:rsidP="002317AB">
      <w:pPr>
        <w:widowControl w:val="0"/>
        <w:ind w:left="60" w:firstLine="420"/>
        <w:jc w:val="both"/>
        <w:rPr>
          <w:rFonts w:ascii="Times New Roman" w:eastAsia="楷体" w:hAnsi="Times New Roman" w:cs="Times New Roman"/>
          <w:sz w:val="21"/>
          <w:szCs w:val="21"/>
        </w:rPr>
      </w:pPr>
      <w:r w:rsidRPr="004009E5">
        <w:rPr>
          <w:rFonts w:ascii="Times New Roman" w:eastAsia="楷体" w:hAnsi="Times New Roman" w:cs="Times New Roman" w:hint="eastAsia"/>
          <w:sz w:val="21"/>
          <w:szCs w:val="21"/>
        </w:rPr>
        <w:t>为了说明观测者效应，我们来回顾一下来量子力学的基本原理。</w:t>
      </w:r>
    </w:p>
    <w:p w14:paraId="238A899A" w14:textId="77777777" w:rsidR="002317AB" w:rsidRPr="004009E5" w:rsidRDefault="002317AB" w:rsidP="002317AB">
      <w:pPr>
        <w:widowControl w:val="0"/>
        <w:ind w:left="60" w:firstLine="420"/>
        <w:jc w:val="both"/>
        <w:rPr>
          <w:rFonts w:ascii="Times New Roman" w:eastAsia="楷体" w:hAnsi="Times New Roman" w:cs="Times New Roman"/>
          <w:sz w:val="21"/>
          <w:szCs w:val="21"/>
        </w:rPr>
      </w:pPr>
      <w:r w:rsidRPr="00677A6C">
        <w:rPr>
          <w:rFonts w:ascii="Times New Roman" w:eastAsia="楷体" w:hAnsi="Times New Roman" w:cs="Times New Roman" w:hint="eastAsia"/>
          <w:color w:val="000000" w:themeColor="text1"/>
          <w:sz w:val="21"/>
          <w:szCs w:val="21"/>
        </w:rPr>
        <w:t>量子力学也是自然科学史上被实验证明最精确的一个理论</w:t>
      </w:r>
      <w:r w:rsidRPr="004009E5">
        <w:rPr>
          <w:rFonts w:ascii="Times New Roman" w:eastAsia="楷体" w:hAnsi="Times New Roman" w:cs="Times New Roman" w:hint="eastAsia"/>
          <w:color w:val="000000" w:themeColor="text1"/>
          <w:sz w:val="21"/>
          <w:szCs w:val="21"/>
        </w:rPr>
        <w:t>。</w:t>
      </w:r>
      <w:r w:rsidRPr="00677A6C">
        <w:rPr>
          <w:rFonts w:ascii="Times New Roman" w:eastAsia="楷体" w:hAnsi="Times New Roman" w:cs="Times New Roman"/>
          <w:sz w:val="21"/>
          <w:szCs w:val="21"/>
        </w:rPr>
        <w:t>量子世界的数学法则极其精确，使用数学方式对量子力学进行预测的结果，</w:t>
      </w:r>
      <w:r w:rsidRPr="00BD5243">
        <w:rPr>
          <w:rFonts w:ascii="Times New Roman" w:eastAsia="楷体" w:hAnsi="Times New Roman" w:cs="Times New Roman"/>
          <w:sz w:val="21"/>
          <w:szCs w:val="21"/>
        </w:rPr>
        <w:t>几乎没有任何实验现象与之违背。</w:t>
      </w:r>
      <w:r w:rsidRPr="004009E5">
        <w:rPr>
          <w:rFonts w:ascii="Times New Roman" w:eastAsia="楷体" w:hAnsi="Times New Roman" w:cs="Times New Roman" w:hint="eastAsia"/>
          <w:sz w:val="21"/>
          <w:szCs w:val="21"/>
        </w:rPr>
        <w:t>但是量子世界的</w:t>
      </w:r>
      <w:r w:rsidRPr="00677A6C">
        <w:rPr>
          <w:rFonts w:ascii="Times New Roman" w:eastAsia="楷体" w:hAnsi="Times New Roman" w:cs="Times New Roman"/>
          <w:sz w:val="21"/>
          <w:szCs w:val="21"/>
        </w:rPr>
        <w:t>奇特结果，至今仍</w:t>
      </w:r>
      <w:r w:rsidRPr="004009E5">
        <w:rPr>
          <w:rFonts w:ascii="Times New Roman" w:eastAsia="楷体" w:hAnsi="Times New Roman" w:cs="Times New Roman" w:hint="eastAsia"/>
          <w:sz w:val="21"/>
          <w:szCs w:val="21"/>
        </w:rPr>
        <w:t>没有得到</w:t>
      </w:r>
      <w:r w:rsidRPr="00677A6C">
        <w:rPr>
          <w:rFonts w:ascii="Times New Roman" w:eastAsia="楷体" w:hAnsi="Times New Roman" w:cs="Times New Roman"/>
          <w:sz w:val="21"/>
          <w:szCs w:val="21"/>
        </w:rPr>
        <w:t>合理</w:t>
      </w:r>
      <w:r w:rsidRPr="004009E5">
        <w:rPr>
          <w:rFonts w:ascii="Times New Roman" w:eastAsia="楷体" w:hAnsi="Times New Roman" w:cs="Times New Roman" w:hint="eastAsia"/>
          <w:sz w:val="21"/>
          <w:szCs w:val="21"/>
        </w:rPr>
        <w:t>的</w:t>
      </w:r>
      <w:r w:rsidRPr="00677A6C">
        <w:rPr>
          <w:rFonts w:ascii="Times New Roman" w:eastAsia="楷体" w:hAnsi="Times New Roman" w:cs="Times New Roman"/>
          <w:sz w:val="21"/>
          <w:szCs w:val="21"/>
        </w:rPr>
        <w:t>解释。</w:t>
      </w:r>
    </w:p>
    <w:p w14:paraId="14CDAD78" w14:textId="77777777" w:rsidR="002317AB" w:rsidRPr="00ED7E25" w:rsidRDefault="002317AB" w:rsidP="002317AB">
      <w:pPr>
        <w:ind w:firstLineChars="200" w:firstLine="420"/>
        <w:rPr>
          <w:rFonts w:ascii="Times New Roman" w:eastAsia="楷体" w:hAnsi="Times New Roman" w:cs="Times New Roman"/>
          <w:color w:val="000000" w:themeColor="text1"/>
          <w:sz w:val="21"/>
          <w:szCs w:val="21"/>
        </w:rPr>
      </w:pPr>
      <w:r w:rsidRPr="004009E5">
        <w:rPr>
          <w:rFonts w:ascii="Calibri" w:eastAsia="楷体" w:hAnsi="Calibri" w:cs="Calibri"/>
          <w:color w:val="000000" w:themeColor="text1"/>
          <w:sz w:val="21"/>
          <w:szCs w:val="21"/>
        </w:rPr>
        <w:t>量子力学</w:t>
      </w:r>
      <w:r w:rsidRPr="004009E5">
        <w:rPr>
          <w:rFonts w:ascii="Calibri" w:eastAsia="楷体" w:hAnsi="Calibri" w:cs="Calibri" w:hint="eastAsia"/>
          <w:color w:val="000000" w:themeColor="text1"/>
          <w:sz w:val="21"/>
          <w:szCs w:val="21"/>
        </w:rPr>
        <w:t>最基本的规则是微观粒子的状态满足</w:t>
      </w:r>
      <w:r w:rsidRPr="004009E5">
        <w:rPr>
          <w:rFonts w:ascii="Calibri" w:eastAsia="楷体" w:hAnsi="Calibri" w:cs="Calibri"/>
          <w:color w:val="000000" w:themeColor="text1"/>
          <w:sz w:val="21"/>
          <w:szCs w:val="21"/>
        </w:rPr>
        <w:t>薛定谔方程</w:t>
      </w:r>
      <w:r w:rsidRPr="004009E5">
        <w:rPr>
          <w:rFonts w:ascii="Calibri" w:eastAsia="楷体" w:hAnsi="Calibri" w:cs="Calibri" w:hint="eastAsia"/>
          <w:color w:val="000000" w:themeColor="text1"/>
          <w:sz w:val="21"/>
          <w:szCs w:val="21"/>
        </w:rPr>
        <w:t>，由</w:t>
      </w:r>
      <w:r w:rsidRPr="004009E5">
        <w:rPr>
          <w:rFonts w:ascii="Calibri" w:eastAsia="楷体" w:hAnsi="Calibri" w:cs="Calibri" w:hint="eastAsia"/>
          <w:color w:val="000000" w:themeColor="text1"/>
          <w:sz w:val="21"/>
          <w:szCs w:val="21"/>
        </w:rPr>
        <w:t>(</w:t>
      </w:r>
      <w:r w:rsidRPr="004009E5">
        <w:rPr>
          <w:rFonts w:ascii="Calibri" w:eastAsia="楷体" w:hAnsi="Calibri" w:cs="Calibri" w:hint="eastAsia"/>
          <w:color w:val="000000" w:themeColor="text1"/>
          <w:sz w:val="21"/>
          <w:szCs w:val="21"/>
        </w:rPr>
        <w:t>概率</w:t>
      </w:r>
      <w:r w:rsidRPr="004009E5">
        <w:rPr>
          <w:rFonts w:ascii="Calibri" w:eastAsia="楷体" w:hAnsi="Calibri" w:cs="Calibri" w:hint="eastAsia"/>
          <w:color w:val="000000" w:themeColor="text1"/>
          <w:sz w:val="21"/>
          <w:szCs w:val="21"/>
        </w:rPr>
        <w:t>)</w:t>
      </w:r>
      <w:r w:rsidRPr="004009E5">
        <w:rPr>
          <w:rFonts w:ascii="Calibri" w:eastAsia="楷体" w:hAnsi="Calibri" w:cs="Calibri" w:hint="eastAsia"/>
          <w:color w:val="000000" w:themeColor="text1"/>
          <w:sz w:val="21"/>
          <w:szCs w:val="21"/>
        </w:rPr>
        <w:t>波函数表示。作为薛定谔方程的解，</w:t>
      </w:r>
      <w:r w:rsidRPr="004009E5">
        <w:rPr>
          <w:rFonts w:ascii="Times New Roman" w:eastAsia="楷体" w:hAnsi="Times New Roman" w:cs="Times New Roman" w:hint="eastAsia"/>
          <w:color w:val="000000" w:themeColor="text1"/>
          <w:sz w:val="21"/>
          <w:szCs w:val="21"/>
        </w:rPr>
        <w:t>波</w:t>
      </w:r>
      <w:r w:rsidRPr="004009E5">
        <w:rPr>
          <w:rFonts w:ascii="Times New Roman" w:eastAsia="楷体" w:hAnsi="Times New Roman" w:cs="Times New Roman"/>
          <w:color w:val="000000" w:themeColor="text1"/>
          <w:sz w:val="21"/>
          <w:szCs w:val="21"/>
        </w:rPr>
        <w:t>函数是一个</w:t>
      </w:r>
      <w:r w:rsidRPr="004009E5">
        <w:rPr>
          <w:rFonts w:ascii="Times New Roman" w:eastAsia="楷体" w:hAnsi="Times New Roman" w:cs="Times New Roman" w:hint="eastAsia"/>
          <w:color w:val="000000" w:themeColor="text1"/>
          <w:sz w:val="21"/>
          <w:szCs w:val="21"/>
        </w:rPr>
        <w:t>时间和空间的</w:t>
      </w:r>
      <w:r w:rsidRPr="004009E5">
        <w:rPr>
          <w:rFonts w:ascii="Times New Roman" w:eastAsia="楷体" w:hAnsi="Times New Roman" w:cs="Times New Roman"/>
          <w:color w:val="000000" w:themeColor="text1"/>
          <w:sz w:val="21"/>
          <w:szCs w:val="21"/>
        </w:rPr>
        <w:t>复函数</w:t>
      </w:r>
      <w:r w:rsidRPr="004009E5">
        <w:rPr>
          <w:rFonts w:ascii="Times New Roman" w:eastAsia="楷体" w:hAnsi="Times New Roman" w:cs="Times New Roman" w:hint="eastAsia"/>
          <w:color w:val="000000" w:themeColor="text1"/>
          <w:sz w:val="21"/>
          <w:szCs w:val="21"/>
        </w:rPr>
        <w:t>，</w:t>
      </w:r>
      <w:r w:rsidRPr="004009E5">
        <w:rPr>
          <w:rFonts w:ascii="Times New Roman" w:eastAsia="楷体" w:hAnsi="Times New Roman" w:cs="Times New Roman"/>
          <w:color w:val="000000" w:themeColor="text1"/>
          <w:sz w:val="21"/>
          <w:szCs w:val="21"/>
        </w:rPr>
        <w:t>波函数的模的平方表征粒子在这个位置这个时间出现的概率</w:t>
      </w:r>
      <w:r w:rsidRPr="004009E5">
        <w:rPr>
          <w:rFonts w:ascii="Times New Roman" w:eastAsia="楷体" w:hAnsi="Times New Roman" w:cs="Times New Roman" w:hint="eastAsia"/>
          <w:color w:val="000000" w:themeColor="text1"/>
          <w:sz w:val="21"/>
          <w:szCs w:val="21"/>
        </w:rPr>
        <w:t>大小</w:t>
      </w:r>
      <w:r w:rsidRPr="004009E5">
        <w:rPr>
          <w:rFonts w:ascii="Times New Roman" w:eastAsia="楷体" w:hAnsi="Times New Roman" w:cs="Times New Roman"/>
          <w:color w:val="000000" w:themeColor="text1"/>
          <w:sz w:val="21"/>
          <w:szCs w:val="21"/>
        </w:rPr>
        <w:t>。</w:t>
      </w:r>
      <w:r w:rsidRPr="004009E5">
        <w:rPr>
          <w:rFonts w:ascii="Times New Roman" w:eastAsia="楷体" w:hAnsi="Times New Roman" w:cs="Times New Roman" w:hint="eastAsia"/>
          <w:color w:val="000000" w:themeColor="text1"/>
          <w:sz w:val="21"/>
          <w:szCs w:val="21"/>
        </w:rPr>
        <w:t>微观粒子的状态</w:t>
      </w:r>
      <w:r w:rsidRPr="004009E5">
        <w:rPr>
          <w:rFonts w:ascii="Times New Roman" w:eastAsia="楷体" w:hAnsi="Times New Roman" w:cs="Times New Roman"/>
          <w:color w:val="000000" w:themeColor="text1"/>
          <w:sz w:val="21"/>
          <w:szCs w:val="21"/>
        </w:rPr>
        <w:t>满足</w:t>
      </w:r>
      <w:r w:rsidRPr="004009E5">
        <w:rPr>
          <w:rFonts w:ascii="Times New Roman" w:eastAsia="楷体" w:hAnsi="Times New Roman" w:cs="Times New Roman" w:hint="eastAsia"/>
          <w:color w:val="000000" w:themeColor="text1"/>
          <w:sz w:val="21"/>
          <w:szCs w:val="21"/>
        </w:rPr>
        <w:t>量子力学的</w:t>
      </w:r>
      <w:r w:rsidRPr="004009E5">
        <w:rPr>
          <w:rFonts w:ascii="Times New Roman" w:eastAsia="楷体" w:hAnsi="Times New Roman" w:cs="Times New Roman"/>
          <w:color w:val="000000" w:themeColor="text1"/>
          <w:sz w:val="21"/>
          <w:szCs w:val="21"/>
        </w:rPr>
        <w:t>三条基本原理：</w:t>
      </w:r>
      <w:r w:rsidRPr="004009E5">
        <w:rPr>
          <w:rFonts w:ascii="Times New Roman" w:eastAsia="楷体" w:hAnsi="Times New Roman" w:cs="Times New Roman" w:hint="eastAsia"/>
          <w:color w:val="000000" w:themeColor="text1"/>
          <w:sz w:val="21"/>
          <w:szCs w:val="21"/>
        </w:rPr>
        <w:t>量子态</w:t>
      </w:r>
      <w:r w:rsidRPr="004009E5">
        <w:rPr>
          <w:rFonts w:ascii="Times New Roman" w:eastAsia="楷体" w:hAnsi="Times New Roman" w:cs="Times New Roman"/>
          <w:color w:val="000000" w:themeColor="text1"/>
          <w:sz w:val="21"/>
          <w:szCs w:val="21"/>
        </w:rPr>
        <w:t>叠加</w:t>
      </w:r>
      <w:r w:rsidRPr="004009E5">
        <w:rPr>
          <w:rFonts w:ascii="Times New Roman" w:eastAsia="楷体" w:hAnsi="Times New Roman" w:cs="Times New Roman" w:hint="eastAsia"/>
          <w:color w:val="000000" w:themeColor="text1"/>
          <w:sz w:val="21"/>
          <w:szCs w:val="21"/>
        </w:rPr>
        <w:t>、幺正性</w:t>
      </w:r>
      <w:r w:rsidRPr="00ED7E25">
        <w:rPr>
          <w:rFonts w:ascii="Times New Roman" w:eastAsia="楷体" w:hAnsi="Times New Roman" w:cs="Times New Roman" w:hint="eastAsia"/>
          <w:color w:val="000000" w:themeColor="text1"/>
          <w:sz w:val="21"/>
          <w:szCs w:val="21"/>
        </w:rPr>
        <w:t>、测量理论</w:t>
      </w:r>
      <w:r w:rsidRPr="00ED7E25">
        <w:rPr>
          <w:rFonts w:ascii="Times New Roman" w:eastAsia="楷体" w:hAnsi="Times New Roman" w:cs="Times New Roman"/>
          <w:color w:val="000000" w:themeColor="text1"/>
          <w:sz w:val="21"/>
          <w:szCs w:val="21"/>
        </w:rPr>
        <w:t>。</w:t>
      </w:r>
    </w:p>
    <w:p w14:paraId="1670B46D" w14:textId="32A69FC6" w:rsidR="00583ADD" w:rsidRPr="00ED7E25" w:rsidRDefault="002317AB" w:rsidP="0043692A">
      <w:pPr>
        <w:ind w:firstLineChars="200" w:firstLine="420"/>
        <w:rPr>
          <w:rFonts w:ascii="Times New Roman" w:eastAsia="楷体" w:hAnsi="Times New Roman" w:cs="Times New Roman" w:hint="eastAsia"/>
          <w:color w:val="000000" w:themeColor="text1"/>
          <w:sz w:val="21"/>
          <w:szCs w:val="21"/>
        </w:rPr>
      </w:pPr>
      <w:r w:rsidRPr="00ED7E25">
        <w:rPr>
          <w:rFonts w:ascii="Times New Roman" w:eastAsia="楷体" w:hAnsi="Times New Roman" w:cs="Times New Roman" w:hint="eastAsia"/>
          <w:color w:val="000000" w:themeColor="text1"/>
          <w:sz w:val="21"/>
          <w:szCs w:val="21"/>
        </w:rPr>
        <w:t>量子态叠加是指</w:t>
      </w:r>
      <w:r w:rsidRPr="004C6DD0">
        <w:rPr>
          <w:rFonts w:ascii="Times New Roman" w:eastAsia="楷体" w:hAnsi="Times New Roman" w:cs="Times New Roman" w:hint="eastAsia"/>
          <w:color w:val="000000" w:themeColor="text1"/>
          <w:sz w:val="21"/>
          <w:szCs w:val="21"/>
        </w:rPr>
        <w:t>一</w:t>
      </w:r>
      <w:r w:rsidRPr="004C6DD0">
        <w:rPr>
          <w:rFonts w:ascii="Times New Roman" w:eastAsia="楷体" w:hAnsi="Times New Roman" w:cs="Times New Roman"/>
          <w:color w:val="000000" w:themeColor="text1"/>
          <w:sz w:val="21"/>
          <w:szCs w:val="21"/>
        </w:rPr>
        <w:t>个量子系统在被测量之前同时处于多种</w:t>
      </w:r>
      <w:r w:rsidRPr="00ED7E25">
        <w:rPr>
          <w:rFonts w:ascii="Times New Roman" w:eastAsia="楷体" w:hAnsi="Times New Roman" w:cs="Times New Roman" w:hint="eastAsia"/>
          <w:color w:val="000000" w:themeColor="text1"/>
          <w:sz w:val="21"/>
          <w:szCs w:val="21"/>
        </w:rPr>
        <w:t>不同</w:t>
      </w:r>
      <w:r w:rsidRPr="004C6DD0">
        <w:rPr>
          <w:rFonts w:ascii="Times New Roman" w:eastAsia="楷体" w:hAnsi="Times New Roman" w:cs="Times New Roman"/>
          <w:color w:val="000000" w:themeColor="text1"/>
          <w:sz w:val="21"/>
          <w:szCs w:val="21"/>
        </w:rPr>
        <w:t>状态的能力</w:t>
      </w:r>
      <w:r w:rsidRPr="00ED7E25">
        <w:rPr>
          <w:rFonts w:ascii="Times New Roman" w:eastAsia="楷体" w:hAnsi="Times New Roman" w:cs="Times New Roman" w:hint="eastAsia"/>
          <w:color w:val="000000" w:themeColor="text1"/>
          <w:sz w:val="21"/>
          <w:szCs w:val="21"/>
        </w:rPr>
        <w:t>。</w:t>
      </w:r>
      <w:r w:rsidRPr="00677A6C">
        <w:rPr>
          <w:rFonts w:ascii="Times New Roman" w:eastAsia="楷体" w:hAnsi="Times New Roman" w:cs="Times New Roman"/>
          <w:sz w:val="21"/>
          <w:szCs w:val="21"/>
        </w:rPr>
        <w:t>观察者效应</w:t>
      </w:r>
      <w:r w:rsidR="00A72387" w:rsidRPr="004009E5">
        <w:rPr>
          <w:rFonts w:ascii="Times New Roman" w:eastAsia="楷体" w:hAnsi="Times New Roman" w:cs="Times New Roman" w:hint="eastAsia"/>
          <w:sz w:val="21"/>
          <w:szCs w:val="21"/>
        </w:rPr>
        <w:t>(</w:t>
      </w:r>
      <w:r w:rsidR="00A72387" w:rsidRPr="004009E5">
        <w:rPr>
          <w:rFonts w:ascii="Times New Roman" w:eastAsia="楷体" w:hAnsi="Times New Roman" w:cs="Times New Roman"/>
          <w:sz w:val="21"/>
          <w:szCs w:val="21"/>
        </w:rPr>
        <w:t>Observer effect</w:t>
      </w:r>
      <w:r w:rsidR="00A72387" w:rsidRPr="004009E5">
        <w:rPr>
          <w:rFonts w:ascii="Times New Roman" w:eastAsia="楷体" w:hAnsi="Times New Roman" w:cs="Times New Roman" w:hint="eastAsia"/>
          <w:sz w:val="21"/>
          <w:szCs w:val="21"/>
        </w:rPr>
        <w:t>)</w:t>
      </w:r>
      <w:r w:rsidRPr="00ED7E25">
        <w:rPr>
          <w:rFonts w:ascii="Times New Roman" w:eastAsia="楷体" w:hAnsi="Times New Roman" w:cs="Times New Roman" w:hint="eastAsia"/>
          <w:sz w:val="21"/>
          <w:szCs w:val="21"/>
        </w:rPr>
        <w:t>是</w:t>
      </w:r>
      <w:r w:rsidRPr="00677A6C">
        <w:rPr>
          <w:rFonts w:ascii="Times New Roman" w:eastAsia="楷体" w:hAnsi="Times New Roman" w:cs="Times New Roman"/>
          <w:color w:val="000000" w:themeColor="text1"/>
          <w:sz w:val="21"/>
          <w:szCs w:val="21"/>
        </w:rPr>
        <w:t>指当我们对</w:t>
      </w:r>
      <w:r w:rsidRPr="00ED7E25">
        <w:rPr>
          <w:rFonts w:ascii="Times New Roman" w:eastAsia="楷体" w:hAnsi="Times New Roman" w:cs="Times New Roman" w:hint="eastAsia"/>
          <w:color w:val="000000" w:themeColor="text1"/>
          <w:sz w:val="21"/>
          <w:szCs w:val="21"/>
        </w:rPr>
        <w:t>微观系统</w:t>
      </w:r>
      <w:r w:rsidRPr="00677A6C">
        <w:rPr>
          <w:rFonts w:ascii="Times New Roman" w:eastAsia="楷体" w:hAnsi="Times New Roman" w:cs="Times New Roman"/>
          <w:color w:val="000000" w:themeColor="text1"/>
          <w:sz w:val="21"/>
          <w:szCs w:val="21"/>
        </w:rPr>
        <w:t>进行测量时，</w:t>
      </w:r>
      <w:r w:rsidRPr="00ED7E25">
        <w:rPr>
          <w:rFonts w:ascii="Times New Roman" w:eastAsia="楷体" w:hAnsi="Times New Roman" w:cs="Times New Roman" w:hint="eastAsia"/>
          <w:color w:val="000000" w:themeColor="text1"/>
          <w:sz w:val="21"/>
          <w:szCs w:val="21"/>
        </w:rPr>
        <w:t>系统</w:t>
      </w:r>
      <w:r w:rsidRPr="00677A6C">
        <w:rPr>
          <w:rFonts w:ascii="Times New Roman" w:eastAsia="楷体" w:hAnsi="Times New Roman" w:cs="Times New Roman"/>
          <w:color w:val="000000" w:themeColor="text1"/>
          <w:sz w:val="21"/>
          <w:szCs w:val="21"/>
        </w:rPr>
        <w:t>的状态从一个不确定的叠加态（多个可能的结果）</w:t>
      </w:r>
      <w:r w:rsidR="00FE4C22">
        <w:rPr>
          <w:rFonts w:ascii="Times New Roman" w:eastAsia="楷体" w:hAnsi="Times New Roman" w:cs="Times New Roman" w:hint="eastAsia"/>
          <w:color w:val="000000" w:themeColor="text1"/>
          <w:sz w:val="21"/>
          <w:szCs w:val="21"/>
        </w:rPr>
        <w:t>瞬时</w:t>
      </w:r>
      <w:r w:rsidRPr="00677A6C">
        <w:rPr>
          <w:rFonts w:ascii="Times New Roman" w:eastAsia="楷体" w:hAnsi="Times New Roman" w:cs="Times New Roman" w:hint="eastAsia"/>
          <w:color w:val="000000" w:themeColor="text1"/>
          <w:sz w:val="21"/>
          <w:szCs w:val="21"/>
        </w:rPr>
        <w:t>坍缩</w:t>
      </w:r>
      <w:r w:rsidRPr="00677A6C">
        <w:rPr>
          <w:rFonts w:ascii="Times New Roman" w:eastAsia="楷体" w:hAnsi="Times New Roman" w:cs="Times New Roman"/>
          <w:color w:val="000000" w:themeColor="text1"/>
          <w:sz w:val="21"/>
          <w:szCs w:val="21"/>
        </w:rPr>
        <w:t>为一个确定的本征态（单一结果）</w:t>
      </w:r>
      <w:r w:rsidRPr="00ED7E25">
        <w:rPr>
          <w:rFonts w:ascii="Times New Roman" w:eastAsia="楷体" w:hAnsi="Times New Roman" w:cs="Times New Roman" w:hint="eastAsia"/>
          <w:color w:val="000000" w:themeColor="text1"/>
          <w:sz w:val="21"/>
          <w:szCs w:val="21"/>
        </w:rPr>
        <w:t>，即</w:t>
      </w:r>
      <w:r w:rsidR="00FE4C22" w:rsidRPr="00ED7E25">
        <w:rPr>
          <w:rFonts w:ascii="Times New Roman" w:eastAsia="楷体" w:hAnsi="Times New Roman" w:cs="Times New Roman"/>
          <w:color w:val="000000" w:themeColor="text1"/>
          <w:sz w:val="21"/>
          <w:szCs w:val="21"/>
        </w:rPr>
        <w:t>测量</w:t>
      </w:r>
      <w:r w:rsidR="00FE4C22" w:rsidRPr="00ED7E25">
        <w:rPr>
          <w:rFonts w:ascii="Times New Roman" w:eastAsia="楷体" w:hAnsi="Times New Roman" w:cs="Times New Roman" w:hint="eastAsia"/>
          <w:color w:val="000000" w:themeColor="text1"/>
          <w:sz w:val="21"/>
          <w:szCs w:val="21"/>
        </w:rPr>
        <w:t>会</w:t>
      </w:r>
      <w:r w:rsidR="00FE4C22" w:rsidRPr="00ED7E25">
        <w:rPr>
          <w:rFonts w:ascii="Times New Roman" w:eastAsia="楷体" w:hAnsi="Times New Roman" w:cs="Times New Roman"/>
          <w:color w:val="000000" w:themeColor="text1"/>
          <w:sz w:val="21"/>
          <w:szCs w:val="21"/>
        </w:rPr>
        <w:t>引发叠加态的坍缩</w:t>
      </w:r>
      <w:r w:rsidR="00FE4C22" w:rsidRPr="00ED7E25">
        <w:rPr>
          <w:rFonts w:ascii="Times New Roman" w:eastAsia="楷体" w:hAnsi="Times New Roman" w:cs="Times New Roman" w:hint="eastAsia"/>
          <w:color w:val="000000" w:themeColor="text1"/>
          <w:sz w:val="21"/>
          <w:szCs w:val="21"/>
        </w:rPr>
        <w:t>。</w:t>
      </w:r>
    </w:p>
    <w:p w14:paraId="1DA46356" w14:textId="77777777" w:rsidR="0079660E" w:rsidRPr="00ED7E25" w:rsidRDefault="00B70100" w:rsidP="00C23985">
      <w:pPr>
        <w:ind w:firstLineChars="200" w:firstLine="420"/>
        <w:rPr>
          <w:rFonts w:ascii="Times New Roman" w:eastAsia="楷体" w:hAnsi="Times New Roman" w:cs="Times New Roman"/>
          <w:color w:val="121212"/>
          <w:sz w:val="21"/>
          <w:szCs w:val="21"/>
        </w:rPr>
      </w:pPr>
      <w:r w:rsidRPr="00ED7E25">
        <w:rPr>
          <w:rFonts w:ascii="Times New Roman" w:eastAsia="楷体" w:hAnsi="Times New Roman" w:cs="Times New Roman" w:hint="eastAsia"/>
          <w:color w:val="121212"/>
          <w:sz w:val="21"/>
          <w:szCs w:val="21"/>
        </w:rPr>
        <w:t>关于观察者效应使得量子叠加态坍缩，物理学家有非常多的诠释</w:t>
      </w:r>
      <w:r w:rsidR="00C23985" w:rsidRPr="00ED7E25">
        <w:rPr>
          <w:rFonts w:ascii="Times New Roman" w:eastAsia="楷体" w:hAnsi="Times New Roman" w:cs="Times New Roman" w:hint="eastAsia"/>
          <w:color w:val="121212"/>
          <w:sz w:val="21"/>
          <w:szCs w:val="21"/>
        </w:rPr>
        <w:t>，比如哥本哈根理论，</w:t>
      </w:r>
      <w:r w:rsidR="00C23985" w:rsidRPr="00FF6EC3">
        <w:rPr>
          <w:rFonts w:ascii="Times New Roman" w:eastAsia="楷体" w:hAnsi="Times New Roman" w:cs="Times New Roman"/>
          <w:color w:val="121212"/>
          <w:sz w:val="21"/>
          <w:szCs w:val="21"/>
        </w:rPr>
        <w:t>冯诺依曼</w:t>
      </w:r>
      <w:r w:rsidR="00C23985" w:rsidRPr="00FF6EC3">
        <w:rPr>
          <w:rFonts w:ascii="Times New Roman" w:eastAsia="楷体" w:hAnsi="Times New Roman" w:cs="Times New Roman"/>
          <w:color w:val="121212"/>
          <w:sz w:val="21"/>
          <w:szCs w:val="21"/>
        </w:rPr>
        <w:t>-</w:t>
      </w:r>
      <w:r w:rsidR="00C23985" w:rsidRPr="00FF6EC3">
        <w:rPr>
          <w:rFonts w:ascii="Times New Roman" w:eastAsia="楷体" w:hAnsi="Times New Roman" w:cs="Times New Roman"/>
          <w:color w:val="121212"/>
          <w:sz w:val="21"/>
          <w:szCs w:val="21"/>
        </w:rPr>
        <w:t>魏格纳诠释</w:t>
      </w:r>
      <w:r w:rsidR="00C23985" w:rsidRPr="00ED7E25">
        <w:rPr>
          <w:rFonts w:ascii="Times New Roman" w:eastAsia="楷体" w:hAnsi="Times New Roman" w:cs="Times New Roman" w:hint="eastAsia"/>
          <w:color w:val="121212"/>
          <w:sz w:val="21"/>
          <w:szCs w:val="21"/>
        </w:rPr>
        <w:t>，多世界理论，隐变量理论等。</w:t>
      </w:r>
    </w:p>
    <w:p w14:paraId="7B95E9D4" w14:textId="77777777" w:rsidR="009F2BFD" w:rsidRDefault="00C23985" w:rsidP="009F2BFD">
      <w:pPr>
        <w:shd w:val="clear" w:color="auto" w:fill="FFFFFF"/>
        <w:ind w:firstLine="420"/>
        <w:rPr>
          <w:rFonts w:ascii="Times New Roman" w:eastAsia="楷体" w:hAnsi="Times New Roman" w:cs="Times New Roman"/>
          <w:color w:val="000000" w:themeColor="text1"/>
          <w:sz w:val="21"/>
          <w:szCs w:val="21"/>
        </w:rPr>
      </w:pPr>
      <w:r w:rsidRPr="00ED7E25">
        <w:rPr>
          <w:rFonts w:ascii="Times New Roman" w:eastAsia="楷体" w:hAnsi="Times New Roman" w:cs="Times New Roman" w:hint="eastAsia"/>
          <w:color w:val="121212"/>
          <w:sz w:val="21"/>
          <w:szCs w:val="21"/>
        </w:rPr>
        <w:t>其中</w:t>
      </w:r>
      <w:r w:rsidR="00ED7E25">
        <w:rPr>
          <w:rFonts w:ascii="Times New Roman" w:eastAsia="楷体" w:hAnsi="Times New Roman" w:cs="Times New Roman" w:hint="eastAsia"/>
          <w:color w:val="121212"/>
          <w:sz w:val="21"/>
          <w:szCs w:val="21"/>
        </w:rPr>
        <w:t>有</w:t>
      </w:r>
      <w:r w:rsidRPr="00ED7E25">
        <w:rPr>
          <w:rFonts w:ascii="Times New Roman" w:eastAsia="楷体" w:hAnsi="Times New Roman" w:cs="Times New Roman" w:hint="eastAsia"/>
          <w:color w:val="121212"/>
          <w:sz w:val="21"/>
          <w:szCs w:val="21"/>
        </w:rPr>
        <w:t>两个理论</w:t>
      </w:r>
      <w:r w:rsidR="00CC664E">
        <w:rPr>
          <w:rFonts w:ascii="Times New Roman" w:eastAsia="楷体" w:hAnsi="Times New Roman" w:cs="Times New Roman" w:hint="eastAsia"/>
          <w:color w:val="121212"/>
          <w:sz w:val="21"/>
          <w:szCs w:val="21"/>
        </w:rPr>
        <w:t>：</w:t>
      </w:r>
      <w:r w:rsidR="00CC664E" w:rsidRPr="00FF6EC3">
        <w:rPr>
          <w:rFonts w:ascii="Times New Roman" w:eastAsia="楷体" w:hAnsi="Times New Roman" w:cs="Times New Roman"/>
          <w:color w:val="121212"/>
          <w:sz w:val="21"/>
          <w:szCs w:val="21"/>
        </w:rPr>
        <w:t>冯诺依曼</w:t>
      </w:r>
      <w:r w:rsidR="00CC664E" w:rsidRPr="00FF6EC3">
        <w:rPr>
          <w:rFonts w:ascii="Times New Roman" w:eastAsia="楷体" w:hAnsi="Times New Roman" w:cs="Times New Roman"/>
          <w:color w:val="121212"/>
          <w:sz w:val="21"/>
          <w:szCs w:val="21"/>
        </w:rPr>
        <w:t>-</w:t>
      </w:r>
      <w:r w:rsidR="00CC664E" w:rsidRPr="00FF6EC3">
        <w:rPr>
          <w:rFonts w:ascii="Times New Roman" w:eastAsia="楷体" w:hAnsi="Times New Roman" w:cs="Times New Roman"/>
          <w:color w:val="121212"/>
          <w:sz w:val="21"/>
          <w:szCs w:val="21"/>
        </w:rPr>
        <w:t>魏格纳诠释</w:t>
      </w:r>
      <w:r w:rsidR="00CC664E" w:rsidRPr="00ED7E25">
        <w:rPr>
          <w:rFonts w:ascii="Times New Roman" w:eastAsia="楷体" w:hAnsi="Times New Roman" w:cs="Times New Roman" w:hint="eastAsia"/>
          <w:color w:val="121212"/>
          <w:sz w:val="21"/>
          <w:szCs w:val="21"/>
        </w:rPr>
        <w:t>和</w:t>
      </w:r>
      <w:r w:rsidR="00CC664E" w:rsidRPr="00FF6EC3">
        <w:rPr>
          <w:rFonts w:ascii="Times New Roman" w:eastAsia="楷体" w:hAnsi="Times New Roman" w:cs="Times New Roman"/>
          <w:color w:val="121212"/>
          <w:sz w:val="21"/>
          <w:szCs w:val="21"/>
        </w:rPr>
        <w:t>德布罗意</w:t>
      </w:r>
      <w:r w:rsidR="00CC664E" w:rsidRPr="00FF6EC3">
        <w:rPr>
          <w:rFonts w:ascii="Times New Roman" w:eastAsia="楷体" w:hAnsi="Times New Roman" w:cs="Times New Roman"/>
          <w:color w:val="121212"/>
          <w:sz w:val="21"/>
          <w:szCs w:val="21"/>
        </w:rPr>
        <w:t>-</w:t>
      </w:r>
      <w:r w:rsidR="00CC664E" w:rsidRPr="00FF6EC3">
        <w:rPr>
          <w:rFonts w:ascii="Times New Roman" w:eastAsia="楷体" w:hAnsi="Times New Roman" w:cs="Times New Roman"/>
          <w:color w:val="121212"/>
          <w:sz w:val="21"/>
          <w:szCs w:val="21"/>
        </w:rPr>
        <w:t>玻姆</w:t>
      </w:r>
      <w:r w:rsidR="00CC664E" w:rsidRPr="00ED7E25">
        <w:rPr>
          <w:rFonts w:ascii="Times New Roman" w:eastAsia="楷体" w:hAnsi="Times New Roman" w:cs="Times New Roman" w:hint="eastAsia"/>
          <w:color w:val="121212"/>
          <w:sz w:val="21"/>
          <w:szCs w:val="21"/>
        </w:rPr>
        <w:t>隐函数</w:t>
      </w:r>
      <w:r w:rsidR="00CC664E" w:rsidRPr="00FF6EC3">
        <w:rPr>
          <w:rFonts w:ascii="Times New Roman" w:eastAsia="楷体" w:hAnsi="Times New Roman" w:cs="Times New Roman"/>
          <w:color w:val="121212"/>
          <w:sz w:val="21"/>
          <w:szCs w:val="21"/>
        </w:rPr>
        <w:t>理论</w:t>
      </w:r>
      <w:r w:rsidR="00CC664E">
        <w:rPr>
          <w:rFonts w:ascii="Times New Roman" w:eastAsia="楷体" w:hAnsi="Times New Roman" w:cs="Times New Roman" w:hint="eastAsia"/>
          <w:color w:val="121212"/>
          <w:sz w:val="21"/>
          <w:szCs w:val="21"/>
        </w:rPr>
        <w:t>，</w:t>
      </w:r>
      <w:r w:rsidRPr="00ED7E25">
        <w:rPr>
          <w:rFonts w:ascii="Times New Roman" w:eastAsia="楷体" w:hAnsi="Times New Roman" w:cs="Times New Roman" w:hint="eastAsia"/>
          <w:color w:val="121212"/>
          <w:sz w:val="21"/>
          <w:szCs w:val="21"/>
        </w:rPr>
        <w:t>比较小众</w:t>
      </w:r>
      <w:r w:rsidR="00CC664E">
        <w:rPr>
          <w:rFonts w:ascii="Times New Roman" w:eastAsia="楷体" w:hAnsi="Times New Roman" w:cs="Times New Roman" w:hint="eastAsia"/>
          <w:color w:val="121212"/>
          <w:sz w:val="21"/>
          <w:szCs w:val="21"/>
        </w:rPr>
        <w:t>但</w:t>
      </w:r>
      <w:r w:rsidRPr="00FF6EC3">
        <w:rPr>
          <w:rFonts w:ascii="Times New Roman" w:eastAsia="楷体" w:hAnsi="Times New Roman" w:cs="Times New Roman"/>
          <w:color w:val="121212"/>
          <w:sz w:val="21"/>
          <w:szCs w:val="21"/>
        </w:rPr>
        <w:t>比哥本哈根</w:t>
      </w:r>
      <w:r w:rsidRPr="00ED7E25">
        <w:rPr>
          <w:rFonts w:ascii="Times New Roman" w:eastAsia="楷体" w:hAnsi="Times New Roman" w:cs="Times New Roman" w:hint="eastAsia"/>
          <w:color w:val="121212"/>
          <w:sz w:val="21"/>
          <w:szCs w:val="21"/>
        </w:rPr>
        <w:t>诠释</w:t>
      </w:r>
      <w:r w:rsidRPr="00FF6EC3">
        <w:rPr>
          <w:rFonts w:ascii="Times New Roman" w:eastAsia="楷体" w:hAnsi="Times New Roman" w:cs="Times New Roman"/>
          <w:color w:val="121212"/>
          <w:sz w:val="21"/>
          <w:szCs w:val="21"/>
        </w:rPr>
        <w:t>更符合物理理论的特征</w:t>
      </w:r>
      <w:r w:rsidRPr="00ED7E25">
        <w:rPr>
          <w:rFonts w:ascii="Times New Roman" w:eastAsia="楷体" w:hAnsi="Times New Roman" w:cs="Times New Roman" w:hint="eastAsia"/>
          <w:color w:val="121212"/>
          <w:sz w:val="21"/>
          <w:szCs w:val="21"/>
        </w:rPr>
        <w:t>。</w:t>
      </w:r>
      <w:r w:rsidRPr="00FF6EC3">
        <w:rPr>
          <w:rFonts w:ascii="Times New Roman" w:eastAsia="楷体" w:hAnsi="Times New Roman" w:cs="Times New Roman"/>
          <w:color w:val="121212"/>
          <w:sz w:val="21"/>
          <w:szCs w:val="21"/>
        </w:rPr>
        <w:t>冯诺依曼</w:t>
      </w:r>
      <w:r w:rsidRPr="00FF6EC3">
        <w:rPr>
          <w:rFonts w:ascii="Times New Roman" w:eastAsia="楷体" w:hAnsi="Times New Roman" w:cs="Times New Roman"/>
          <w:color w:val="121212"/>
          <w:sz w:val="21"/>
          <w:szCs w:val="21"/>
        </w:rPr>
        <w:t>-</w:t>
      </w:r>
      <w:r w:rsidRPr="00FF6EC3">
        <w:rPr>
          <w:rFonts w:ascii="Times New Roman" w:eastAsia="楷体" w:hAnsi="Times New Roman" w:cs="Times New Roman"/>
          <w:color w:val="121212"/>
          <w:sz w:val="21"/>
          <w:szCs w:val="21"/>
        </w:rPr>
        <w:t>魏格纳诠释</w:t>
      </w:r>
      <w:r w:rsidR="00996CD8" w:rsidRPr="00ED7E25">
        <w:rPr>
          <w:rFonts w:ascii="Times New Roman" w:eastAsia="楷体" w:hAnsi="Times New Roman" w:cs="Times New Roman" w:hint="eastAsia"/>
          <w:color w:val="121212"/>
          <w:sz w:val="21"/>
          <w:szCs w:val="21"/>
        </w:rPr>
        <w:t>通过物理</w:t>
      </w:r>
      <w:r w:rsidRPr="00ED7E25">
        <w:rPr>
          <w:rFonts w:ascii="Times New Roman" w:eastAsia="楷体" w:hAnsi="Times New Roman" w:cs="Times New Roman" w:hint="eastAsia"/>
          <w:color w:val="121212"/>
          <w:sz w:val="21"/>
          <w:szCs w:val="21"/>
        </w:rPr>
        <w:t>说明，</w:t>
      </w:r>
      <w:r w:rsidR="002317AB" w:rsidRPr="00FF6EC3">
        <w:rPr>
          <w:rFonts w:ascii="Times New Roman" w:eastAsia="楷体" w:hAnsi="Times New Roman" w:cs="Times New Roman"/>
          <w:color w:val="121212"/>
          <w:sz w:val="21"/>
          <w:szCs w:val="21"/>
        </w:rPr>
        <w:t>测量是被测量的粒子和测量仪器之间的相互作用</w:t>
      </w:r>
      <w:r w:rsidR="0079660E" w:rsidRPr="00ED7E25">
        <w:rPr>
          <w:rFonts w:ascii="Times New Roman" w:eastAsia="楷体" w:hAnsi="Times New Roman" w:cs="Times New Roman" w:hint="eastAsia"/>
          <w:color w:val="121212"/>
          <w:sz w:val="21"/>
          <w:szCs w:val="21"/>
        </w:rPr>
        <w:t>，</w:t>
      </w:r>
      <w:r w:rsidR="0079660E" w:rsidRPr="00FF6EC3">
        <w:rPr>
          <w:rFonts w:ascii="Times New Roman" w:eastAsia="楷体" w:hAnsi="Times New Roman" w:cs="Times New Roman"/>
          <w:color w:val="121212"/>
          <w:sz w:val="21"/>
          <w:szCs w:val="21"/>
        </w:rPr>
        <w:t>观察</w:t>
      </w:r>
      <w:r w:rsidR="0079660E" w:rsidRPr="00ED7E25">
        <w:rPr>
          <w:rFonts w:ascii="Times New Roman" w:eastAsia="楷体" w:hAnsi="Times New Roman" w:cs="Times New Roman" w:hint="eastAsia"/>
          <w:color w:val="121212"/>
          <w:sz w:val="21"/>
          <w:szCs w:val="21"/>
        </w:rPr>
        <w:t>只</w:t>
      </w:r>
      <w:r w:rsidR="0079660E" w:rsidRPr="00FF6EC3">
        <w:rPr>
          <w:rFonts w:ascii="Times New Roman" w:eastAsia="楷体" w:hAnsi="Times New Roman" w:cs="Times New Roman"/>
          <w:color w:val="121212"/>
          <w:sz w:val="21"/>
          <w:szCs w:val="21"/>
        </w:rPr>
        <w:t>不过是人们在意识中形成印象的过程。</w:t>
      </w:r>
      <w:r w:rsidR="00B6215E" w:rsidRPr="00ED7E25">
        <w:rPr>
          <w:rFonts w:ascii="Times New Roman" w:eastAsia="楷体" w:hAnsi="Times New Roman" w:cs="Times New Roman" w:hint="eastAsia"/>
          <w:color w:val="121212"/>
          <w:sz w:val="21"/>
          <w:szCs w:val="21"/>
        </w:rPr>
        <w:t>观察</w:t>
      </w:r>
      <w:r w:rsidR="002317AB" w:rsidRPr="00FF6EC3">
        <w:rPr>
          <w:rFonts w:ascii="Times New Roman" w:eastAsia="楷体" w:hAnsi="Times New Roman" w:cs="Times New Roman"/>
          <w:color w:val="121212"/>
          <w:sz w:val="21"/>
          <w:szCs w:val="21"/>
        </w:rPr>
        <w:t>过程中，一切仪器，包括我们的感官，都是由量子微粒构成的，因此全部遵从量子定律</w:t>
      </w:r>
      <w:r w:rsidR="00B6215E" w:rsidRPr="00ED7E25">
        <w:rPr>
          <w:rFonts w:ascii="Times New Roman" w:eastAsia="楷体" w:hAnsi="Times New Roman" w:cs="Times New Roman" w:hint="eastAsia"/>
          <w:color w:val="121212"/>
          <w:sz w:val="21"/>
          <w:szCs w:val="21"/>
        </w:rPr>
        <w:t>，</w:t>
      </w:r>
      <w:r w:rsidR="002317AB" w:rsidRPr="00FF6EC3">
        <w:rPr>
          <w:rFonts w:ascii="Times New Roman" w:eastAsia="楷体" w:hAnsi="Times New Roman" w:cs="Times New Roman"/>
          <w:color w:val="121212"/>
          <w:sz w:val="21"/>
          <w:szCs w:val="21"/>
        </w:rPr>
        <w:t>意识是整个链条中唯一</w:t>
      </w:r>
      <w:r w:rsidRPr="00FF6EC3">
        <w:rPr>
          <w:rFonts w:ascii="Times New Roman" w:eastAsia="楷体" w:hAnsi="Times New Roman" w:cs="Times New Roman"/>
          <w:color w:val="121212"/>
          <w:sz w:val="21"/>
          <w:szCs w:val="21"/>
        </w:rPr>
        <w:t>存在于物质之外</w:t>
      </w:r>
      <w:r w:rsidRPr="00ED7E25">
        <w:rPr>
          <w:rFonts w:ascii="Times New Roman" w:eastAsia="楷体" w:hAnsi="Times New Roman" w:cs="Times New Roman" w:hint="eastAsia"/>
          <w:color w:val="121212"/>
          <w:sz w:val="21"/>
          <w:szCs w:val="21"/>
        </w:rPr>
        <w:t>、</w:t>
      </w:r>
      <w:r w:rsidR="002317AB" w:rsidRPr="00FF6EC3">
        <w:rPr>
          <w:rFonts w:ascii="Times New Roman" w:eastAsia="楷体" w:hAnsi="Times New Roman" w:cs="Times New Roman"/>
          <w:color w:val="121212"/>
          <w:sz w:val="21"/>
          <w:szCs w:val="21"/>
        </w:rPr>
        <w:t>可能不遵守物理规律的因素</w:t>
      </w:r>
      <w:r w:rsidR="00BF48E3" w:rsidRPr="00ED7E25">
        <w:rPr>
          <w:rFonts w:ascii="Times New Roman" w:eastAsia="楷体" w:hAnsi="Times New Roman" w:cs="Times New Roman" w:hint="eastAsia"/>
          <w:color w:val="121212"/>
          <w:sz w:val="21"/>
          <w:szCs w:val="21"/>
        </w:rPr>
        <w:t>，即</w:t>
      </w:r>
      <w:r w:rsidR="002317AB" w:rsidRPr="00FF6EC3">
        <w:rPr>
          <w:rFonts w:ascii="Times New Roman" w:eastAsia="楷体" w:hAnsi="Times New Roman" w:cs="Times New Roman"/>
          <w:color w:val="121212"/>
          <w:sz w:val="21"/>
          <w:szCs w:val="21"/>
        </w:rPr>
        <w:t>意识导致了波函数的坍缩</w:t>
      </w:r>
      <w:r w:rsidR="00BF48E3" w:rsidRPr="00ED7E25">
        <w:rPr>
          <w:rFonts w:ascii="Times New Roman" w:eastAsia="楷体" w:hAnsi="Times New Roman" w:cs="Times New Roman" w:hint="eastAsia"/>
          <w:color w:val="121212"/>
          <w:sz w:val="21"/>
          <w:szCs w:val="21"/>
        </w:rPr>
        <w:t>。</w:t>
      </w:r>
      <w:r w:rsidR="00996CD8" w:rsidRPr="00FF6EC3">
        <w:rPr>
          <w:rFonts w:ascii="Times New Roman" w:eastAsia="楷体" w:hAnsi="Times New Roman" w:cs="Times New Roman"/>
          <w:color w:val="000000" w:themeColor="text1"/>
          <w:sz w:val="21"/>
          <w:szCs w:val="21"/>
        </w:rPr>
        <w:t>量子力学的规则是正确的，但是仅对所有的物质世界正确。在此之外存在的外部观察者却不能被量子力学所描述，诸如人类（也许包括动物）的精神。正是这种外部的观察者在它的大脑中展开的测量坍缩了波函数</w:t>
      </w:r>
      <w:r w:rsidR="00996CD8" w:rsidRPr="00ED7E25">
        <w:rPr>
          <w:rFonts w:ascii="Times New Roman" w:eastAsia="楷体" w:hAnsi="Times New Roman" w:cs="Times New Roman" w:hint="eastAsia"/>
          <w:color w:val="000000" w:themeColor="text1"/>
          <w:sz w:val="21"/>
          <w:szCs w:val="21"/>
        </w:rPr>
        <w:t>。</w:t>
      </w:r>
    </w:p>
    <w:p w14:paraId="3F9F97A1" w14:textId="77777777" w:rsidR="00470FC3" w:rsidRDefault="002317AB" w:rsidP="009F2BFD">
      <w:pPr>
        <w:shd w:val="clear" w:color="auto" w:fill="FFFFFF"/>
        <w:ind w:firstLine="420"/>
        <w:rPr>
          <w:rFonts w:ascii="Times New Roman" w:eastAsia="楷体" w:hAnsi="Times New Roman" w:cs="Times New Roman"/>
          <w:color w:val="121212"/>
          <w:sz w:val="21"/>
          <w:szCs w:val="21"/>
        </w:rPr>
      </w:pPr>
      <w:r w:rsidRPr="00FF6EC3">
        <w:rPr>
          <w:rFonts w:ascii="Times New Roman" w:eastAsia="楷体" w:hAnsi="Times New Roman" w:cs="Times New Roman"/>
          <w:color w:val="121212"/>
          <w:sz w:val="21"/>
          <w:szCs w:val="21"/>
        </w:rPr>
        <w:t>最著名</w:t>
      </w:r>
      <w:r w:rsidR="00CC664E">
        <w:rPr>
          <w:rFonts w:ascii="Times New Roman" w:eastAsia="楷体" w:hAnsi="Times New Roman" w:cs="Times New Roman" w:hint="eastAsia"/>
          <w:color w:val="121212"/>
          <w:sz w:val="21"/>
          <w:szCs w:val="21"/>
        </w:rPr>
        <w:t>、</w:t>
      </w:r>
      <w:r w:rsidRPr="00FF6EC3">
        <w:rPr>
          <w:rFonts w:ascii="Times New Roman" w:eastAsia="楷体" w:hAnsi="Times New Roman" w:cs="Times New Roman"/>
          <w:color w:val="121212"/>
          <w:sz w:val="21"/>
          <w:szCs w:val="21"/>
        </w:rPr>
        <w:t>也最接近成功的隐变量理论是德布罗意</w:t>
      </w:r>
      <w:r w:rsidRPr="00FF6EC3">
        <w:rPr>
          <w:rFonts w:ascii="Times New Roman" w:eastAsia="楷体" w:hAnsi="Times New Roman" w:cs="Times New Roman"/>
          <w:color w:val="121212"/>
          <w:sz w:val="21"/>
          <w:szCs w:val="21"/>
        </w:rPr>
        <w:t>-</w:t>
      </w:r>
      <w:r w:rsidRPr="00FF6EC3">
        <w:rPr>
          <w:rFonts w:ascii="Times New Roman" w:eastAsia="楷体" w:hAnsi="Times New Roman" w:cs="Times New Roman"/>
          <w:color w:val="121212"/>
          <w:sz w:val="21"/>
          <w:szCs w:val="21"/>
        </w:rPr>
        <w:t>玻姆理论。</w:t>
      </w:r>
      <w:r w:rsidR="00243D9A" w:rsidRPr="00ED7E25">
        <w:rPr>
          <w:rFonts w:ascii="Times New Roman" w:eastAsia="楷体" w:hAnsi="Times New Roman" w:cs="Times New Roman"/>
          <w:color w:val="121212"/>
          <w:sz w:val="21"/>
          <w:szCs w:val="21"/>
        </w:rPr>
        <w:t>玻姆力学几乎是唯一一个并不遵守裸量子力学</w:t>
      </w:r>
      <w:r w:rsidR="009118D8">
        <w:rPr>
          <w:rFonts w:ascii="Times New Roman" w:eastAsia="楷体" w:hAnsi="Times New Roman" w:cs="Times New Roman" w:hint="eastAsia"/>
          <w:color w:val="121212"/>
          <w:sz w:val="21"/>
          <w:szCs w:val="21"/>
        </w:rPr>
        <w:t>(</w:t>
      </w:r>
      <w:r w:rsidR="009118D8">
        <w:rPr>
          <w:rFonts w:ascii="Times New Roman" w:eastAsia="楷体" w:hAnsi="Times New Roman" w:cs="Times New Roman" w:hint="eastAsia"/>
          <w:color w:val="121212"/>
          <w:sz w:val="21"/>
          <w:szCs w:val="21"/>
        </w:rPr>
        <w:t>即</w:t>
      </w:r>
      <w:r w:rsidR="00243D9A" w:rsidRPr="00ED7E25">
        <w:rPr>
          <w:rFonts w:ascii="Times New Roman" w:eastAsia="楷体" w:hAnsi="Times New Roman" w:cs="Times New Roman"/>
          <w:color w:val="121212"/>
          <w:sz w:val="21"/>
          <w:szCs w:val="21"/>
        </w:rPr>
        <w:t>狄拉克和冯诺依曼总结的五大公设</w:t>
      </w:r>
      <w:r w:rsidR="009118D8">
        <w:rPr>
          <w:rFonts w:ascii="Times New Roman" w:eastAsia="楷体" w:hAnsi="Times New Roman" w:cs="Times New Roman" w:hint="eastAsia"/>
          <w:color w:val="121212"/>
          <w:sz w:val="21"/>
          <w:szCs w:val="21"/>
        </w:rPr>
        <w:t>)</w:t>
      </w:r>
      <w:r w:rsidR="00243D9A" w:rsidRPr="00ED7E25">
        <w:rPr>
          <w:rFonts w:ascii="Times New Roman" w:eastAsia="楷体" w:hAnsi="Times New Roman" w:cs="Times New Roman"/>
          <w:color w:val="121212"/>
          <w:sz w:val="21"/>
          <w:szCs w:val="21"/>
        </w:rPr>
        <w:t>形式体系的的量子理论。</w:t>
      </w:r>
      <w:r w:rsidR="009F2BFD">
        <w:rPr>
          <w:rFonts w:ascii="Times New Roman" w:eastAsia="楷体" w:hAnsi="Times New Roman" w:cs="Times New Roman" w:hint="eastAsia"/>
          <w:color w:val="121212"/>
          <w:sz w:val="21"/>
          <w:szCs w:val="21"/>
        </w:rPr>
        <w:t>它</w:t>
      </w:r>
      <w:r w:rsidR="00243D9A" w:rsidRPr="00ED7E25">
        <w:rPr>
          <w:rFonts w:ascii="Times New Roman" w:eastAsia="楷体" w:hAnsi="Times New Roman" w:cs="Times New Roman"/>
          <w:color w:val="121212"/>
          <w:sz w:val="21"/>
          <w:szCs w:val="21"/>
        </w:rPr>
        <w:t>为大家提供了一个新的视角：我们不必为量子理论打上</w:t>
      </w:r>
      <w:r w:rsidR="00243D9A" w:rsidRPr="00ED7E25">
        <w:rPr>
          <w:rFonts w:ascii="Times New Roman" w:eastAsia="楷体" w:hAnsi="Times New Roman" w:cs="Times New Roman"/>
          <w:color w:val="121212"/>
          <w:sz w:val="21"/>
          <w:szCs w:val="21"/>
        </w:rPr>
        <w:t>“</w:t>
      </w:r>
      <w:r w:rsidR="00243D9A" w:rsidRPr="00ED7E25">
        <w:rPr>
          <w:rFonts w:ascii="Times New Roman" w:eastAsia="楷体" w:hAnsi="Times New Roman" w:cs="Times New Roman"/>
          <w:color w:val="121212"/>
          <w:sz w:val="21"/>
          <w:szCs w:val="21"/>
        </w:rPr>
        <w:t>革命</w:t>
      </w:r>
      <w:r w:rsidR="00243D9A" w:rsidRPr="00ED7E25">
        <w:rPr>
          <w:rFonts w:ascii="Times New Roman" w:eastAsia="楷体" w:hAnsi="Times New Roman" w:cs="Times New Roman"/>
          <w:color w:val="121212"/>
          <w:sz w:val="21"/>
          <w:szCs w:val="21"/>
        </w:rPr>
        <w:t>”</w:t>
      </w:r>
      <w:r w:rsidR="00243D9A" w:rsidRPr="00ED7E25">
        <w:rPr>
          <w:rFonts w:ascii="Times New Roman" w:eastAsia="楷体" w:hAnsi="Times New Roman" w:cs="Times New Roman"/>
          <w:color w:val="121212"/>
          <w:sz w:val="21"/>
          <w:szCs w:val="21"/>
        </w:rPr>
        <w:t>、</w:t>
      </w:r>
      <w:r w:rsidR="00243D9A" w:rsidRPr="00ED7E25">
        <w:rPr>
          <w:rFonts w:ascii="Times New Roman" w:eastAsia="楷体" w:hAnsi="Times New Roman" w:cs="Times New Roman"/>
          <w:color w:val="121212"/>
          <w:sz w:val="21"/>
          <w:szCs w:val="21"/>
        </w:rPr>
        <w:t>“</w:t>
      </w:r>
      <w:r w:rsidR="00243D9A" w:rsidRPr="00ED7E25">
        <w:rPr>
          <w:rFonts w:ascii="Times New Roman" w:eastAsia="楷体" w:hAnsi="Times New Roman" w:cs="Times New Roman"/>
          <w:color w:val="121212"/>
          <w:sz w:val="21"/>
          <w:szCs w:val="21"/>
        </w:rPr>
        <w:t>怪异</w:t>
      </w:r>
      <w:r w:rsidR="00243D9A" w:rsidRPr="00ED7E25">
        <w:rPr>
          <w:rFonts w:ascii="Times New Roman" w:eastAsia="楷体" w:hAnsi="Times New Roman" w:cs="Times New Roman"/>
          <w:color w:val="121212"/>
          <w:sz w:val="21"/>
          <w:szCs w:val="21"/>
        </w:rPr>
        <w:t>”</w:t>
      </w:r>
      <w:r w:rsidR="00243D9A" w:rsidRPr="00ED7E25">
        <w:rPr>
          <w:rFonts w:ascii="Times New Roman" w:eastAsia="楷体" w:hAnsi="Times New Roman" w:cs="Times New Roman"/>
          <w:color w:val="121212"/>
          <w:sz w:val="21"/>
          <w:szCs w:val="21"/>
        </w:rPr>
        <w:t>、</w:t>
      </w:r>
      <w:r w:rsidR="00243D9A" w:rsidRPr="00ED7E25">
        <w:rPr>
          <w:rFonts w:ascii="Times New Roman" w:eastAsia="楷体" w:hAnsi="Times New Roman" w:cs="Times New Roman"/>
          <w:color w:val="121212"/>
          <w:sz w:val="21"/>
          <w:szCs w:val="21"/>
        </w:rPr>
        <w:t>“</w:t>
      </w:r>
      <w:r w:rsidR="00243D9A" w:rsidRPr="00ED7E25">
        <w:rPr>
          <w:rFonts w:ascii="Times New Roman" w:eastAsia="楷体" w:hAnsi="Times New Roman" w:cs="Times New Roman"/>
          <w:color w:val="121212"/>
          <w:sz w:val="21"/>
          <w:szCs w:val="21"/>
        </w:rPr>
        <w:t>震惊</w:t>
      </w:r>
      <w:r w:rsidR="00243D9A" w:rsidRPr="00ED7E25">
        <w:rPr>
          <w:rFonts w:ascii="Times New Roman" w:eastAsia="楷体" w:hAnsi="Times New Roman" w:cs="Times New Roman"/>
          <w:color w:val="121212"/>
          <w:sz w:val="21"/>
          <w:szCs w:val="21"/>
        </w:rPr>
        <w:t>”</w:t>
      </w:r>
      <w:r w:rsidR="00243D9A" w:rsidRPr="00ED7E25">
        <w:rPr>
          <w:rFonts w:ascii="Times New Roman" w:eastAsia="楷体" w:hAnsi="Times New Roman" w:cs="Times New Roman"/>
          <w:color w:val="121212"/>
          <w:sz w:val="21"/>
          <w:szCs w:val="21"/>
        </w:rPr>
        <w:t>等标签，在保留了绝大多数经典视角的情况下，仍然可以得到一个符合实证的物理理论。</w:t>
      </w:r>
    </w:p>
    <w:p w14:paraId="2EAA558C" w14:textId="77777777" w:rsidR="00496602" w:rsidRDefault="00470FC3" w:rsidP="00496602">
      <w:pPr>
        <w:shd w:val="clear" w:color="auto" w:fill="FFFFFF"/>
        <w:ind w:firstLine="420"/>
        <w:rPr>
          <w:rFonts w:ascii="Times New Roman" w:eastAsia="楷体" w:hAnsi="Times New Roman" w:cs="Times New Roman"/>
          <w:color w:val="000000" w:themeColor="text1"/>
          <w:sz w:val="21"/>
          <w:szCs w:val="21"/>
        </w:rPr>
      </w:pPr>
      <w:r>
        <w:rPr>
          <w:rFonts w:ascii="Times New Roman" w:eastAsia="楷体" w:hAnsi="Times New Roman" w:cs="Times New Roman" w:hint="eastAsia"/>
          <w:color w:val="121212"/>
          <w:sz w:val="21"/>
          <w:szCs w:val="21"/>
        </w:rPr>
        <w:t>与</w:t>
      </w:r>
      <w:r w:rsidR="002317AB" w:rsidRPr="00FF6EC3">
        <w:rPr>
          <w:rFonts w:ascii="Times New Roman" w:eastAsia="楷体" w:hAnsi="Times New Roman" w:cs="Times New Roman"/>
          <w:color w:val="121212"/>
          <w:sz w:val="21"/>
          <w:szCs w:val="21"/>
        </w:rPr>
        <w:t>哥本哈根诠释强调波粒的互补性</w:t>
      </w:r>
      <w:r>
        <w:rPr>
          <w:rFonts w:ascii="Times New Roman" w:eastAsia="楷体" w:hAnsi="Times New Roman" w:cs="Times New Roman" w:hint="eastAsia"/>
          <w:color w:val="121212"/>
          <w:sz w:val="21"/>
          <w:szCs w:val="21"/>
        </w:rPr>
        <w:t>不同，</w:t>
      </w:r>
      <w:r w:rsidR="002317AB" w:rsidRPr="00FF6EC3">
        <w:rPr>
          <w:rFonts w:ascii="Times New Roman" w:eastAsia="楷体" w:hAnsi="Times New Roman" w:cs="Times New Roman"/>
          <w:color w:val="121212"/>
          <w:sz w:val="21"/>
          <w:szCs w:val="21"/>
        </w:rPr>
        <w:t>玻姆力学强调波粒的共存。</w:t>
      </w:r>
      <w:r w:rsidR="002317AB" w:rsidRPr="00FF6EC3">
        <w:rPr>
          <w:rFonts w:ascii="Times New Roman" w:eastAsia="楷体" w:hAnsi="Times New Roman" w:cs="Times New Roman" w:hint="eastAsia"/>
          <w:color w:val="121212"/>
          <w:sz w:val="21"/>
          <w:szCs w:val="21"/>
        </w:rPr>
        <w:t>玻</w:t>
      </w:r>
      <w:r w:rsidR="002317AB" w:rsidRPr="00FF6EC3">
        <w:rPr>
          <w:rFonts w:ascii="Times New Roman" w:eastAsia="楷体" w:hAnsi="Times New Roman" w:cs="Times New Roman"/>
          <w:color w:val="121212"/>
          <w:sz w:val="21"/>
          <w:szCs w:val="21"/>
        </w:rPr>
        <w:t>姆力学中，</w:t>
      </w:r>
      <w:r w:rsidRPr="00FF6EC3">
        <w:rPr>
          <w:rFonts w:ascii="Times New Roman" w:eastAsia="楷体" w:hAnsi="Times New Roman" w:cs="Times New Roman"/>
          <w:color w:val="121212"/>
          <w:sz w:val="21"/>
          <w:szCs w:val="21"/>
        </w:rPr>
        <w:t>一个粒子的性质包含了两部分：一部分是引导粒子运动的引导波，另一部分就是被引导波引导的、与经典粒子性质相近的粒子。</w:t>
      </w:r>
      <w:r w:rsidR="009845C4">
        <w:rPr>
          <w:rFonts w:ascii="Times New Roman" w:eastAsia="楷体" w:hAnsi="Times New Roman" w:cs="Times New Roman" w:hint="eastAsia"/>
          <w:color w:val="121212"/>
          <w:sz w:val="21"/>
          <w:szCs w:val="21"/>
        </w:rPr>
        <w:t>由此，</w:t>
      </w:r>
      <w:r w:rsidRPr="00FF6EC3">
        <w:rPr>
          <w:rFonts w:ascii="Times New Roman" w:eastAsia="楷体" w:hAnsi="Times New Roman" w:cs="Times New Roman"/>
          <w:color w:val="121212"/>
          <w:sz w:val="21"/>
          <w:szCs w:val="21"/>
        </w:rPr>
        <w:t>粒子就</w:t>
      </w:r>
      <w:r w:rsidR="009845C4">
        <w:rPr>
          <w:rFonts w:ascii="Times New Roman" w:eastAsia="楷体" w:hAnsi="Times New Roman" w:cs="Times New Roman" w:hint="eastAsia"/>
          <w:color w:val="121212"/>
          <w:sz w:val="21"/>
          <w:szCs w:val="21"/>
        </w:rPr>
        <w:t>和</w:t>
      </w:r>
      <w:r w:rsidRPr="00FF6EC3">
        <w:rPr>
          <w:rFonts w:ascii="Times New Roman" w:eastAsia="楷体" w:hAnsi="Times New Roman" w:cs="Times New Roman"/>
          <w:color w:val="121212"/>
          <w:sz w:val="21"/>
          <w:szCs w:val="21"/>
        </w:rPr>
        <w:t>经典粒子</w:t>
      </w:r>
      <w:r w:rsidR="009845C4">
        <w:rPr>
          <w:rFonts w:ascii="Times New Roman" w:eastAsia="楷体" w:hAnsi="Times New Roman" w:cs="Times New Roman" w:hint="eastAsia"/>
          <w:color w:val="121212"/>
          <w:sz w:val="21"/>
          <w:szCs w:val="21"/>
        </w:rPr>
        <w:t>一</w:t>
      </w:r>
      <w:r w:rsidRPr="00FF6EC3">
        <w:rPr>
          <w:rFonts w:ascii="Times New Roman" w:eastAsia="楷体" w:hAnsi="Times New Roman" w:cs="Times New Roman"/>
          <w:color w:val="121212"/>
          <w:sz w:val="21"/>
          <w:szCs w:val="21"/>
        </w:rPr>
        <w:t>样，不必有不确定性，不必有概率性，更不必在观察时发生神秘的坍缩。</w:t>
      </w:r>
      <w:r w:rsidR="002317AB" w:rsidRPr="00FF6EC3">
        <w:rPr>
          <w:rFonts w:ascii="Times New Roman" w:eastAsia="楷体" w:hAnsi="Times New Roman" w:cs="Times New Roman"/>
          <w:color w:val="121212"/>
          <w:sz w:val="21"/>
          <w:szCs w:val="21"/>
        </w:rPr>
        <w:t>爱因斯坦却对它坚决反对，因为引导波作为一个波动，必然会受到全局的边界条件的影响，因而玻姆力学是一个非定域的理论。经典力学的三大支柱之一就是定域性。玻姆力学虽然拯救了决定论和实在论，但是却触碰了爱因斯坦的另外一个不可动摇的底线：定域性。</w:t>
      </w:r>
    </w:p>
    <w:p w14:paraId="1BDC0CD4" w14:textId="6A2F2BA5" w:rsidR="004F31D5" w:rsidRPr="009845C4" w:rsidRDefault="002317AB" w:rsidP="00496602">
      <w:pPr>
        <w:shd w:val="clear" w:color="auto" w:fill="FFFFFF"/>
        <w:ind w:firstLine="420"/>
        <w:rPr>
          <w:rFonts w:ascii="Times New Roman" w:eastAsia="楷体" w:hAnsi="Times New Roman" w:cs="Times New Roman" w:hint="eastAsia"/>
          <w:color w:val="000000" w:themeColor="text1"/>
          <w:sz w:val="21"/>
          <w:szCs w:val="21"/>
        </w:rPr>
      </w:pPr>
      <w:r w:rsidRPr="00ED7E25">
        <w:rPr>
          <w:rFonts w:ascii="Times New Roman" w:eastAsia="楷体" w:hAnsi="Times New Roman" w:cs="Times New Roman"/>
          <w:color w:val="121212"/>
          <w:sz w:val="21"/>
          <w:szCs w:val="21"/>
        </w:rPr>
        <w:t>这是因为，引导波并非是一个在真实空间中的一个可以观测的波动，而是在所谓的</w:t>
      </w:r>
      <w:r w:rsidRPr="00ED7E25">
        <w:rPr>
          <w:rFonts w:ascii="Times New Roman" w:eastAsia="楷体" w:hAnsi="Times New Roman" w:cs="Times New Roman"/>
          <w:color w:val="121212"/>
          <w:sz w:val="21"/>
          <w:szCs w:val="21"/>
        </w:rPr>
        <w:t>“</w:t>
      </w:r>
      <w:r w:rsidRPr="00ED7E25">
        <w:rPr>
          <w:rFonts w:ascii="Times New Roman" w:eastAsia="楷体" w:hAnsi="Times New Roman" w:cs="Times New Roman"/>
          <w:color w:val="121212"/>
          <w:sz w:val="21"/>
          <w:szCs w:val="21"/>
        </w:rPr>
        <w:t>位形空间</w:t>
      </w:r>
      <w:r w:rsidRPr="00ED7E25">
        <w:rPr>
          <w:rFonts w:ascii="Times New Roman" w:eastAsia="楷体" w:hAnsi="Times New Roman" w:cs="Times New Roman"/>
          <w:color w:val="121212"/>
          <w:sz w:val="21"/>
          <w:szCs w:val="21"/>
        </w:rPr>
        <w:t>”</w:t>
      </w:r>
      <w:r w:rsidR="00496602">
        <w:rPr>
          <w:rFonts w:ascii="Times New Roman" w:eastAsia="楷体" w:hAnsi="Times New Roman" w:cs="Times New Roman" w:hint="eastAsia"/>
          <w:color w:val="121212"/>
          <w:sz w:val="21"/>
          <w:szCs w:val="21"/>
        </w:rPr>
        <w:t>(</w:t>
      </w:r>
      <w:r w:rsidRPr="00ED7E25">
        <w:rPr>
          <w:rFonts w:ascii="Times New Roman" w:eastAsia="楷体" w:hAnsi="Times New Roman" w:cs="Times New Roman"/>
          <w:color w:val="121212"/>
          <w:sz w:val="21"/>
          <w:szCs w:val="21"/>
        </w:rPr>
        <w:t>configuration space</w:t>
      </w:r>
      <w:r w:rsidR="00496602">
        <w:rPr>
          <w:rFonts w:ascii="Times New Roman" w:eastAsia="楷体" w:hAnsi="Times New Roman" w:cs="Times New Roman" w:hint="eastAsia"/>
          <w:color w:val="121212"/>
          <w:sz w:val="21"/>
          <w:szCs w:val="21"/>
        </w:rPr>
        <w:t>)</w:t>
      </w:r>
      <w:r w:rsidRPr="00ED7E25">
        <w:rPr>
          <w:rFonts w:ascii="Times New Roman" w:eastAsia="楷体" w:hAnsi="Times New Roman" w:cs="Times New Roman"/>
          <w:color w:val="121212"/>
          <w:sz w:val="21"/>
          <w:szCs w:val="21"/>
        </w:rPr>
        <w:t>的抽象波，指的是粒子的所有可能状态的波动。它的后果就是在多粒子系统中，一个粒子的变化就不可避免地瞬间影响空间中的所有其它粒子</w:t>
      </w:r>
      <w:r w:rsidRPr="00ED7E25">
        <w:rPr>
          <w:rFonts w:ascii="Times New Roman" w:eastAsia="楷体" w:hAnsi="Times New Roman" w:cs="Times New Roman"/>
          <w:color w:val="121212"/>
          <w:sz w:val="21"/>
          <w:szCs w:val="21"/>
        </w:rPr>
        <w:t xml:space="preserve"> – </w:t>
      </w:r>
      <w:r w:rsidRPr="00ED7E25">
        <w:rPr>
          <w:rFonts w:ascii="Times New Roman" w:eastAsia="楷体" w:hAnsi="Times New Roman" w:cs="Times New Roman"/>
          <w:color w:val="121212"/>
          <w:sz w:val="21"/>
          <w:szCs w:val="21"/>
        </w:rPr>
        <w:t>无论多远。这就是</w:t>
      </w:r>
      <w:r w:rsidRPr="00ED7E25">
        <w:rPr>
          <w:rFonts w:ascii="Times New Roman" w:eastAsia="楷体" w:hAnsi="Times New Roman" w:cs="Times New Roman"/>
          <w:color w:val="121212"/>
          <w:sz w:val="21"/>
          <w:szCs w:val="21"/>
        </w:rPr>
        <w:t>“</w:t>
      </w:r>
      <w:r w:rsidRPr="00ED7E25">
        <w:rPr>
          <w:rFonts w:ascii="Times New Roman" w:eastAsia="楷体" w:hAnsi="Times New Roman" w:cs="Times New Roman"/>
          <w:color w:val="121212"/>
          <w:sz w:val="21"/>
          <w:szCs w:val="21"/>
        </w:rPr>
        <w:t>非定域性</w:t>
      </w:r>
      <w:r w:rsidRPr="00ED7E25">
        <w:rPr>
          <w:rFonts w:ascii="Times New Roman" w:eastAsia="楷体" w:hAnsi="Times New Roman" w:cs="Times New Roman"/>
          <w:color w:val="121212"/>
          <w:sz w:val="21"/>
          <w:szCs w:val="21"/>
        </w:rPr>
        <w:t>”</w:t>
      </w:r>
      <w:r w:rsidRPr="00ED7E25">
        <w:rPr>
          <w:rFonts w:ascii="Times New Roman" w:eastAsia="楷体" w:hAnsi="Times New Roman" w:cs="Times New Roman"/>
          <w:color w:val="121212"/>
          <w:sz w:val="21"/>
          <w:szCs w:val="21"/>
        </w:rPr>
        <w:t>。</w:t>
      </w:r>
    </w:p>
    <w:p w14:paraId="56FB544A" w14:textId="77777777" w:rsidR="00805B3A" w:rsidRDefault="00550B50" w:rsidP="00805B3A">
      <w:pPr>
        <w:shd w:val="clear" w:color="auto" w:fill="FFFFFF"/>
        <w:ind w:firstLine="420"/>
        <w:rPr>
          <w:rFonts w:ascii="Times New Roman" w:eastAsia="楷体" w:hAnsi="Times New Roman" w:cs="Times New Roman"/>
          <w:color w:val="646464"/>
          <w:sz w:val="21"/>
          <w:szCs w:val="21"/>
        </w:rPr>
      </w:pPr>
      <w:r w:rsidRPr="00A013DD">
        <w:rPr>
          <w:rFonts w:ascii="Times New Roman" w:eastAsia="楷体" w:hAnsi="Times New Roman" w:cs="Times New Roman"/>
          <w:color w:val="121212"/>
          <w:sz w:val="21"/>
          <w:szCs w:val="21"/>
        </w:rPr>
        <w:t>定域隐变量理论</w:t>
      </w:r>
      <w:r w:rsidR="0071050D">
        <w:rPr>
          <w:rFonts w:ascii="Times New Roman" w:eastAsia="楷体" w:hAnsi="Times New Roman" w:cs="Times New Roman" w:hint="eastAsia"/>
          <w:color w:val="121212"/>
          <w:sz w:val="21"/>
          <w:szCs w:val="21"/>
        </w:rPr>
        <w:t>有</w:t>
      </w:r>
      <w:r w:rsidRPr="00A013DD">
        <w:rPr>
          <w:rFonts w:ascii="Times New Roman" w:eastAsia="楷体" w:hAnsi="Times New Roman" w:cs="Times New Roman"/>
          <w:color w:val="121212"/>
          <w:sz w:val="21"/>
          <w:szCs w:val="21"/>
        </w:rPr>
        <w:t>两个前提：</w:t>
      </w:r>
    </w:p>
    <w:p w14:paraId="39F5BD33" w14:textId="77777777" w:rsidR="00805B3A" w:rsidRDefault="002317AB" w:rsidP="00805B3A">
      <w:pPr>
        <w:shd w:val="clear" w:color="auto" w:fill="FFFFFF"/>
        <w:ind w:firstLine="420"/>
        <w:rPr>
          <w:rFonts w:ascii="Times New Roman" w:eastAsia="楷体" w:hAnsi="Times New Roman" w:cs="Times New Roman"/>
          <w:color w:val="646464"/>
          <w:sz w:val="21"/>
          <w:szCs w:val="21"/>
        </w:rPr>
      </w:pPr>
      <w:r w:rsidRPr="00264E9E">
        <w:rPr>
          <w:rFonts w:ascii="Times New Roman" w:eastAsia="楷体" w:hAnsi="Times New Roman" w:cs="Times New Roman"/>
          <w:color w:val="121212"/>
          <w:sz w:val="21"/>
          <w:szCs w:val="21"/>
        </w:rPr>
        <w:t>1</w:t>
      </w:r>
      <w:r w:rsidRPr="00264E9E">
        <w:rPr>
          <w:rFonts w:ascii="Times New Roman" w:eastAsia="楷体" w:hAnsi="Times New Roman" w:cs="Times New Roman"/>
          <w:color w:val="121212"/>
          <w:sz w:val="21"/>
          <w:szCs w:val="21"/>
        </w:rPr>
        <w:t>、</w:t>
      </w:r>
      <w:r w:rsidR="00805B3A" w:rsidRPr="00264E9E">
        <w:rPr>
          <w:rFonts w:ascii="Times New Roman" w:eastAsia="楷体" w:hAnsi="Times New Roman" w:cs="Times New Roman"/>
          <w:color w:val="121212"/>
          <w:sz w:val="21"/>
          <w:szCs w:val="21"/>
        </w:rPr>
        <w:t>实在性</w:t>
      </w:r>
      <w:r w:rsidR="00805B3A">
        <w:rPr>
          <w:rFonts w:ascii="Times New Roman" w:eastAsia="楷体" w:hAnsi="Times New Roman" w:cs="Times New Roman" w:hint="eastAsia"/>
          <w:color w:val="121212"/>
          <w:sz w:val="21"/>
          <w:szCs w:val="21"/>
        </w:rPr>
        <w:t>：</w:t>
      </w:r>
      <w:r w:rsidRPr="00264E9E">
        <w:rPr>
          <w:rFonts w:ascii="Times New Roman" w:eastAsia="楷体" w:hAnsi="Times New Roman" w:cs="Times New Roman"/>
          <w:color w:val="121212"/>
          <w:sz w:val="21"/>
          <w:szCs w:val="21"/>
        </w:rPr>
        <w:t>粒子具有确定的状态</w:t>
      </w:r>
      <w:r w:rsidR="00805B3A">
        <w:rPr>
          <w:rFonts w:ascii="Times New Roman" w:eastAsia="楷体" w:hAnsi="Times New Roman" w:cs="Times New Roman" w:hint="eastAsia"/>
          <w:color w:val="121212"/>
          <w:sz w:val="21"/>
          <w:szCs w:val="21"/>
        </w:rPr>
        <w:t>，</w:t>
      </w:r>
      <w:r w:rsidR="00381EB5" w:rsidRPr="00264E9E">
        <w:rPr>
          <w:rFonts w:ascii="Times New Roman" w:eastAsia="楷体" w:hAnsi="Times New Roman" w:cs="Times New Roman"/>
          <w:color w:val="121212"/>
          <w:sz w:val="21"/>
          <w:szCs w:val="21"/>
        </w:rPr>
        <w:t>只有依赖于观察者的外部世界</w:t>
      </w:r>
      <w:r w:rsidR="00381EB5">
        <w:rPr>
          <w:rFonts w:ascii="Times New Roman" w:eastAsia="楷体" w:hAnsi="Times New Roman" w:cs="Times New Roman" w:hint="eastAsia"/>
          <w:color w:val="121212"/>
          <w:sz w:val="21"/>
          <w:szCs w:val="21"/>
        </w:rPr>
        <w:t>，</w:t>
      </w:r>
      <w:r w:rsidR="00381EB5" w:rsidRPr="00264E9E">
        <w:rPr>
          <w:rFonts w:ascii="Times New Roman" w:eastAsia="楷体" w:hAnsi="Times New Roman" w:cs="Times New Roman"/>
          <w:color w:val="121212"/>
          <w:sz w:val="21"/>
          <w:szCs w:val="21"/>
        </w:rPr>
        <w:t>没有所谓的</w:t>
      </w:r>
      <w:r w:rsidR="00381EB5" w:rsidRPr="00264E9E">
        <w:rPr>
          <w:rFonts w:ascii="Times New Roman" w:eastAsia="楷体" w:hAnsi="Times New Roman" w:cs="Times New Roman"/>
          <w:color w:val="121212"/>
          <w:sz w:val="21"/>
          <w:szCs w:val="21"/>
        </w:rPr>
        <w:t>“</w:t>
      </w:r>
      <w:r w:rsidR="00381EB5" w:rsidRPr="00264E9E">
        <w:rPr>
          <w:rFonts w:ascii="Times New Roman" w:eastAsia="楷体" w:hAnsi="Times New Roman" w:cs="Times New Roman"/>
          <w:color w:val="121212"/>
          <w:sz w:val="21"/>
          <w:szCs w:val="21"/>
        </w:rPr>
        <w:t>客观</w:t>
      </w:r>
      <w:r w:rsidR="00381EB5" w:rsidRPr="00264E9E">
        <w:rPr>
          <w:rFonts w:ascii="Times New Roman" w:eastAsia="楷体" w:hAnsi="Times New Roman" w:cs="Times New Roman"/>
          <w:color w:val="121212"/>
          <w:sz w:val="21"/>
          <w:szCs w:val="21"/>
        </w:rPr>
        <w:t>”</w:t>
      </w:r>
      <w:r w:rsidR="00381EB5" w:rsidRPr="00264E9E">
        <w:rPr>
          <w:rFonts w:ascii="Times New Roman" w:eastAsia="楷体" w:hAnsi="Times New Roman" w:cs="Times New Roman"/>
          <w:color w:val="121212"/>
          <w:sz w:val="21"/>
          <w:szCs w:val="21"/>
        </w:rPr>
        <w:t>实在</w:t>
      </w:r>
      <w:r w:rsidR="00D551AC" w:rsidRPr="00ED7E25">
        <w:rPr>
          <w:rFonts w:ascii="Times New Roman" w:eastAsia="楷体" w:hAnsi="Times New Roman" w:cs="Times New Roman"/>
          <w:color w:val="121212"/>
          <w:sz w:val="21"/>
          <w:szCs w:val="21"/>
        </w:rPr>
        <w:t>。</w:t>
      </w:r>
    </w:p>
    <w:p w14:paraId="528CFDAC" w14:textId="30E0C516" w:rsidR="004F31D5" w:rsidRPr="00ED7E25" w:rsidRDefault="002317AB" w:rsidP="00805B3A">
      <w:pPr>
        <w:shd w:val="clear" w:color="auto" w:fill="FFFFFF"/>
        <w:ind w:firstLine="420"/>
        <w:rPr>
          <w:rFonts w:ascii="Times New Roman" w:eastAsia="楷体" w:hAnsi="Times New Roman" w:cs="Times New Roman"/>
          <w:color w:val="646464"/>
          <w:sz w:val="21"/>
          <w:szCs w:val="21"/>
        </w:rPr>
      </w:pPr>
      <w:r w:rsidRPr="00264E9E">
        <w:rPr>
          <w:rFonts w:ascii="Times New Roman" w:eastAsia="楷体" w:hAnsi="Times New Roman" w:cs="Times New Roman"/>
          <w:color w:val="121212"/>
          <w:sz w:val="21"/>
          <w:szCs w:val="21"/>
        </w:rPr>
        <w:t>2</w:t>
      </w:r>
      <w:r w:rsidRPr="00264E9E">
        <w:rPr>
          <w:rFonts w:ascii="Times New Roman" w:eastAsia="楷体" w:hAnsi="Times New Roman" w:cs="Times New Roman"/>
          <w:color w:val="121212"/>
          <w:sz w:val="21"/>
          <w:szCs w:val="21"/>
        </w:rPr>
        <w:t>、</w:t>
      </w:r>
      <w:r w:rsidR="00805B3A" w:rsidRPr="00264E9E">
        <w:rPr>
          <w:rFonts w:ascii="Times New Roman" w:eastAsia="楷体" w:hAnsi="Times New Roman" w:cs="Times New Roman"/>
          <w:color w:val="121212"/>
          <w:sz w:val="21"/>
          <w:szCs w:val="21"/>
        </w:rPr>
        <w:t>定域性</w:t>
      </w:r>
      <w:r w:rsidR="00805B3A" w:rsidRPr="00ED7E25">
        <w:rPr>
          <w:rFonts w:ascii="Times New Roman" w:eastAsia="楷体" w:hAnsi="Times New Roman" w:cs="Times New Roman"/>
          <w:color w:val="121212"/>
          <w:sz w:val="21"/>
          <w:szCs w:val="21"/>
        </w:rPr>
        <w:t>：</w:t>
      </w:r>
      <w:r w:rsidRPr="00264E9E">
        <w:rPr>
          <w:rFonts w:ascii="Times New Roman" w:eastAsia="楷体" w:hAnsi="Times New Roman" w:cs="Times New Roman"/>
          <w:color w:val="121212"/>
          <w:sz w:val="21"/>
          <w:szCs w:val="21"/>
        </w:rPr>
        <w:t>粒子的相互作用是需要时间传递的</w:t>
      </w:r>
      <w:r w:rsidR="00805B3A">
        <w:rPr>
          <w:rFonts w:ascii="Times New Roman" w:eastAsia="楷体" w:hAnsi="Times New Roman" w:cs="Times New Roman" w:hint="eastAsia"/>
          <w:color w:val="121212"/>
          <w:sz w:val="21"/>
          <w:szCs w:val="21"/>
        </w:rPr>
        <w:t>。</w:t>
      </w:r>
      <w:r w:rsidRPr="00264E9E">
        <w:rPr>
          <w:rFonts w:ascii="Times New Roman" w:eastAsia="楷体" w:hAnsi="Times New Roman" w:cs="Times New Roman"/>
          <w:color w:val="121212"/>
          <w:sz w:val="21"/>
          <w:szCs w:val="21"/>
        </w:rPr>
        <w:t>相隔足够远两个事件之间不存在瞬时的相互影响，</w:t>
      </w:r>
      <w:r w:rsidR="00816241" w:rsidRPr="00264E9E">
        <w:rPr>
          <w:rFonts w:ascii="Times New Roman" w:eastAsia="楷体" w:hAnsi="Times New Roman" w:cs="Times New Roman"/>
          <w:color w:val="121212"/>
          <w:sz w:val="21"/>
          <w:szCs w:val="21"/>
        </w:rPr>
        <w:t>没有</w:t>
      </w:r>
      <w:r w:rsidR="00816241" w:rsidRPr="00264E9E">
        <w:rPr>
          <w:rFonts w:ascii="Times New Roman" w:eastAsia="楷体" w:hAnsi="Times New Roman" w:cs="Times New Roman"/>
          <w:color w:val="121212"/>
          <w:sz w:val="21"/>
          <w:szCs w:val="21"/>
        </w:rPr>
        <w:t>“</w:t>
      </w:r>
      <w:r w:rsidR="00816241" w:rsidRPr="00264E9E">
        <w:rPr>
          <w:rFonts w:ascii="Times New Roman" w:eastAsia="楷体" w:hAnsi="Times New Roman" w:cs="Times New Roman"/>
          <w:color w:val="121212"/>
          <w:sz w:val="21"/>
          <w:szCs w:val="21"/>
        </w:rPr>
        <w:t>幽灵作用</w:t>
      </w:r>
      <w:r w:rsidR="00816241" w:rsidRPr="00264E9E">
        <w:rPr>
          <w:rFonts w:ascii="Times New Roman" w:eastAsia="楷体" w:hAnsi="Times New Roman" w:cs="Times New Roman"/>
          <w:color w:val="121212"/>
          <w:sz w:val="21"/>
          <w:szCs w:val="21"/>
        </w:rPr>
        <w:t>”</w:t>
      </w:r>
      <w:r w:rsidR="00D551AC" w:rsidRPr="00ED7E25">
        <w:rPr>
          <w:rFonts w:ascii="Times New Roman" w:eastAsia="楷体" w:hAnsi="Times New Roman" w:cs="Times New Roman"/>
          <w:color w:val="121212"/>
          <w:sz w:val="21"/>
          <w:szCs w:val="21"/>
        </w:rPr>
        <w:t>。</w:t>
      </w:r>
    </w:p>
    <w:p w14:paraId="5EF063AF" w14:textId="595F150B" w:rsidR="004F31D5" w:rsidRPr="004D1E08" w:rsidRDefault="002317AB" w:rsidP="00BF4DBB">
      <w:pPr>
        <w:shd w:val="clear" w:color="auto" w:fill="FFFFFF"/>
        <w:ind w:firstLine="420"/>
        <w:rPr>
          <w:rFonts w:ascii="Times New Roman" w:eastAsia="楷体" w:hAnsi="Times New Roman" w:cs="Times New Roman"/>
          <w:color w:val="121212"/>
          <w:sz w:val="21"/>
          <w:szCs w:val="21"/>
        </w:rPr>
      </w:pPr>
      <w:r w:rsidRPr="00264E9E">
        <w:rPr>
          <w:rFonts w:ascii="Times New Roman" w:eastAsia="楷体" w:hAnsi="Times New Roman" w:cs="Times New Roman"/>
          <w:color w:val="121212"/>
          <w:sz w:val="21"/>
          <w:szCs w:val="21"/>
        </w:rPr>
        <w:lastRenderedPageBreak/>
        <w:t>贝尔不等式</w:t>
      </w:r>
      <w:r w:rsidR="00F336C7">
        <w:rPr>
          <w:rFonts w:ascii="Times New Roman" w:eastAsia="楷体" w:hAnsi="Times New Roman" w:cs="Times New Roman" w:hint="eastAsia"/>
          <w:color w:val="121212"/>
          <w:sz w:val="21"/>
          <w:szCs w:val="21"/>
        </w:rPr>
        <w:t>的证伪</w:t>
      </w:r>
      <w:r w:rsidR="004D1E08" w:rsidRPr="004D1E08">
        <w:rPr>
          <w:rFonts w:ascii="Times New Roman" w:eastAsia="楷体" w:hAnsi="Times New Roman" w:cs="Times New Roman" w:hint="eastAsia"/>
          <w:color w:val="121212"/>
          <w:sz w:val="21"/>
          <w:szCs w:val="21"/>
        </w:rPr>
        <w:t>证明了</w:t>
      </w:r>
      <w:r w:rsidR="00BF4DBB" w:rsidRPr="00A013DD">
        <w:rPr>
          <w:rFonts w:ascii="Times New Roman" w:eastAsia="楷体" w:hAnsi="Times New Roman" w:cs="Times New Roman"/>
          <w:color w:val="121212"/>
          <w:sz w:val="21"/>
          <w:szCs w:val="21"/>
        </w:rPr>
        <w:t>定域性隐变量理论是不存在的</w:t>
      </w:r>
      <w:r w:rsidR="004D1E08" w:rsidRPr="004D1E08">
        <w:rPr>
          <w:rFonts w:ascii="Times New Roman" w:eastAsia="楷体" w:hAnsi="Times New Roman" w:cs="Times New Roman" w:hint="eastAsia"/>
          <w:color w:val="121212"/>
          <w:sz w:val="21"/>
          <w:szCs w:val="21"/>
        </w:rPr>
        <w:t>，即实在性和定域性是不可兼得的。或者</w:t>
      </w:r>
      <w:r w:rsidR="00BF4DBB" w:rsidRPr="00264E9E">
        <w:rPr>
          <w:rFonts w:ascii="Times New Roman" w:eastAsia="楷体" w:hAnsi="Times New Roman" w:cs="Times New Roman"/>
          <w:color w:val="121212"/>
          <w:sz w:val="21"/>
          <w:szCs w:val="21"/>
        </w:rPr>
        <w:t>世界不是</w:t>
      </w:r>
      <w:r w:rsidR="00BF4DBB" w:rsidRPr="00264E9E">
        <w:rPr>
          <w:rFonts w:ascii="Times New Roman" w:eastAsia="楷体" w:hAnsi="Times New Roman" w:cs="Times New Roman"/>
          <w:color w:val="121212"/>
          <w:sz w:val="21"/>
          <w:szCs w:val="21"/>
        </w:rPr>
        <w:t>“</w:t>
      </w:r>
      <w:r w:rsidR="00BF4DBB" w:rsidRPr="00264E9E">
        <w:rPr>
          <w:rFonts w:ascii="Times New Roman" w:eastAsia="楷体" w:hAnsi="Times New Roman" w:cs="Times New Roman"/>
          <w:color w:val="121212"/>
          <w:sz w:val="21"/>
          <w:szCs w:val="21"/>
        </w:rPr>
        <w:t>实在</w:t>
      </w:r>
      <w:r w:rsidR="00BF4DBB" w:rsidRPr="00264E9E">
        <w:rPr>
          <w:rFonts w:ascii="Times New Roman" w:eastAsia="楷体" w:hAnsi="Times New Roman" w:cs="Times New Roman"/>
          <w:color w:val="121212"/>
          <w:sz w:val="21"/>
          <w:szCs w:val="21"/>
        </w:rPr>
        <w:t>”</w:t>
      </w:r>
      <w:r w:rsidR="00BF4DBB" w:rsidRPr="00264E9E">
        <w:rPr>
          <w:rFonts w:ascii="Times New Roman" w:eastAsia="楷体" w:hAnsi="Times New Roman" w:cs="Times New Roman"/>
          <w:color w:val="121212"/>
          <w:sz w:val="21"/>
          <w:szCs w:val="21"/>
        </w:rPr>
        <w:t>的，我们必须放弃实在论</w:t>
      </w:r>
      <w:r w:rsidR="004D1E08">
        <w:rPr>
          <w:rFonts w:ascii="Times New Roman" w:eastAsia="楷体" w:hAnsi="Times New Roman" w:cs="Times New Roman" w:hint="eastAsia"/>
          <w:color w:val="121212"/>
          <w:sz w:val="21"/>
          <w:szCs w:val="21"/>
        </w:rPr>
        <w:t>，或者世界</w:t>
      </w:r>
      <w:r w:rsidR="00BF4DBB" w:rsidRPr="00264E9E">
        <w:rPr>
          <w:rFonts w:ascii="Times New Roman" w:eastAsia="楷体" w:hAnsi="Times New Roman" w:cs="Times New Roman"/>
          <w:color w:val="121212"/>
          <w:sz w:val="21"/>
          <w:szCs w:val="21"/>
        </w:rPr>
        <w:t>不是定域的，我们必须放弃因果论</w:t>
      </w:r>
      <w:r w:rsidR="00BF4DBB" w:rsidRPr="004D1E08">
        <w:rPr>
          <w:rFonts w:ascii="Times New Roman" w:eastAsia="楷体" w:hAnsi="Times New Roman" w:cs="Times New Roman"/>
          <w:color w:val="121212"/>
          <w:sz w:val="21"/>
          <w:szCs w:val="21"/>
        </w:rPr>
        <w:t>。</w:t>
      </w:r>
    </w:p>
    <w:p w14:paraId="501352C4" w14:textId="67740B69" w:rsidR="005D0224" w:rsidRDefault="002317AB" w:rsidP="00CC664E">
      <w:pPr>
        <w:shd w:val="clear" w:color="auto" w:fill="FFFFFF"/>
        <w:ind w:firstLine="420"/>
        <w:rPr>
          <w:rFonts w:ascii="Times New Roman" w:eastAsia="楷体" w:hAnsi="Times New Roman" w:cs="Times New Roman"/>
          <w:color w:val="121212"/>
          <w:sz w:val="21"/>
          <w:szCs w:val="21"/>
        </w:rPr>
      </w:pPr>
      <w:r w:rsidRPr="00264E9E">
        <w:rPr>
          <w:rFonts w:ascii="Times New Roman" w:eastAsia="楷体" w:hAnsi="Times New Roman" w:cs="Times New Roman"/>
          <w:color w:val="121212"/>
          <w:sz w:val="21"/>
          <w:szCs w:val="21"/>
        </w:rPr>
        <w:t>实在论和定域性都是我们思维中极其根深蒂固的概念，但与实证的原则相比，无论是实在论还是定域性都要让路。</w:t>
      </w:r>
      <w:r w:rsidR="00CC664E">
        <w:rPr>
          <w:rFonts w:ascii="Times New Roman" w:eastAsia="楷体" w:hAnsi="Times New Roman" w:cs="Times New Roman" w:hint="eastAsia"/>
          <w:color w:val="121212"/>
          <w:sz w:val="21"/>
          <w:szCs w:val="21"/>
        </w:rPr>
        <w:t>然而，</w:t>
      </w:r>
      <w:r w:rsidR="003840E8" w:rsidRPr="00264E9E">
        <w:rPr>
          <w:rFonts w:ascii="Times New Roman" w:eastAsia="楷体" w:hAnsi="Times New Roman" w:cs="Times New Roman"/>
          <w:color w:val="121212"/>
          <w:sz w:val="21"/>
          <w:szCs w:val="21"/>
        </w:rPr>
        <w:t>玻姆力学</w:t>
      </w:r>
      <w:r w:rsidR="003840E8">
        <w:rPr>
          <w:rFonts w:ascii="Times New Roman" w:eastAsia="楷体" w:hAnsi="Times New Roman" w:cs="Times New Roman" w:hint="eastAsia"/>
          <w:color w:val="121212"/>
          <w:sz w:val="21"/>
          <w:szCs w:val="21"/>
        </w:rPr>
        <w:t>并</w:t>
      </w:r>
      <w:r w:rsidRPr="00264E9E">
        <w:rPr>
          <w:rFonts w:ascii="Times New Roman" w:eastAsia="楷体" w:hAnsi="Times New Roman" w:cs="Times New Roman"/>
          <w:color w:val="121212"/>
          <w:sz w:val="21"/>
          <w:szCs w:val="21"/>
        </w:rPr>
        <w:t>不能被贝尔定理否</w:t>
      </w:r>
      <w:r w:rsidR="003840E8">
        <w:rPr>
          <w:rFonts w:ascii="Times New Roman" w:eastAsia="楷体" w:hAnsi="Times New Roman" w:cs="Times New Roman" w:hint="eastAsia"/>
          <w:color w:val="121212"/>
          <w:sz w:val="21"/>
          <w:szCs w:val="21"/>
        </w:rPr>
        <w:t>定，因为</w:t>
      </w:r>
      <w:r w:rsidR="003840E8" w:rsidRPr="00264E9E">
        <w:rPr>
          <w:rFonts w:ascii="Times New Roman" w:eastAsia="楷体" w:hAnsi="Times New Roman" w:cs="Times New Roman"/>
          <w:color w:val="121212"/>
          <w:sz w:val="21"/>
          <w:szCs w:val="21"/>
        </w:rPr>
        <w:t>玻姆力学</w:t>
      </w:r>
      <w:r w:rsidR="003840E8">
        <w:rPr>
          <w:rFonts w:ascii="Times New Roman" w:eastAsia="楷体" w:hAnsi="Times New Roman" w:cs="Times New Roman" w:hint="eastAsia"/>
          <w:color w:val="121212"/>
          <w:sz w:val="21"/>
          <w:szCs w:val="21"/>
        </w:rPr>
        <w:t>是</w:t>
      </w:r>
      <w:r w:rsidR="003840E8" w:rsidRPr="00264E9E">
        <w:rPr>
          <w:rFonts w:ascii="Times New Roman" w:eastAsia="楷体" w:hAnsi="Times New Roman" w:cs="Times New Roman" w:hint="eastAsia"/>
          <w:color w:val="121212"/>
          <w:sz w:val="21"/>
          <w:szCs w:val="21"/>
        </w:rPr>
        <w:t>非</w:t>
      </w:r>
      <w:r w:rsidR="003840E8" w:rsidRPr="00264E9E">
        <w:rPr>
          <w:rFonts w:ascii="Times New Roman" w:eastAsia="楷体" w:hAnsi="Times New Roman" w:cs="Times New Roman"/>
          <w:color w:val="121212"/>
          <w:sz w:val="21"/>
          <w:szCs w:val="21"/>
        </w:rPr>
        <w:t>定域的隐变量理论</w:t>
      </w:r>
      <w:r w:rsidR="003840E8">
        <w:rPr>
          <w:rFonts w:ascii="Times New Roman" w:eastAsia="楷体" w:hAnsi="Times New Roman" w:cs="Times New Roman" w:hint="eastAsia"/>
          <w:color w:val="121212"/>
          <w:sz w:val="21"/>
          <w:szCs w:val="21"/>
        </w:rPr>
        <w:t>，</w:t>
      </w:r>
      <w:r w:rsidRPr="00264E9E">
        <w:rPr>
          <w:rFonts w:ascii="Times New Roman" w:eastAsia="楷体" w:hAnsi="Times New Roman" w:cs="Times New Roman"/>
          <w:color w:val="121212"/>
          <w:sz w:val="21"/>
          <w:szCs w:val="21"/>
        </w:rPr>
        <w:t>事实上，玻姆力学的非定域性</w:t>
      </w:r>
      <w:r w:rsidR="00D551AC" w:rsidRPr="00264E9E">
        <w:rPr>
          <w:rFonts w:ascii="Times New Roman" w:eastAsia="楷体" w:hAnsi="Times New Roman" w:cs="Times New Roman"/>
          <w:color w:val="121212"/>
          <w:sz w:val="21"/>
          <w:szCs w:val="21"/>
        </w:rPr>
        <w:t>其实</w:t>
      </w:r>
      <w:r w:rsidR="00D551AC" w:rsidRPr="00ED7E25">
        <w:rPr>
          <w:rFonts w:ascii="Times New Roman" w:eastAsia="楷体" w:hAnsi="Times New Roman" w:cs="Times New Roman"/>
          <w:color w:val="121212"/>
          <w:sz w:val="21"/>
          <w:szCs w:val="21"/>
        </w:rPr>
        <w:t>来</w:t>
      </w:r>
      <w:r w:rsidR="00D551AC" w:rsidRPr="00264E9E">
        <w:rPr>
          <w:rFonts w:ascii="Times New Roman" w:eastAsia="楷体" w:hAnsi="Times New Roman" w:cs="Times New Roman"/>
          <w:color w:val="121212"/>
          <w:sz w:val="21"/>
          <w:szCs w:val="21"/>
        </w:rPr>
        <w:t>源于量子力学本身的非定域性。</w:t>
      </w:r>
    </w:p>
    <w:p w14:paraId="69E6985A" w14:textId="77777777" w:rsidR="00CC664E" w:rsidRPr="00ED7E25" w:rsidRDefault="00CC664E" w:rsidP="00CC664E">
      <w:pPr>
        <w:shd w:val="clear" w:color="auto" w:fill="FFFFFF"/>
        <w:ind w:firstLine="420"/>
        <w:rPr>
          <w:rFonts w:ascii="Times New Roman" w:eastAsia="楷体" w:hAnsi="Times New Roman" w:cs="Times New Roman" w:hint="eastAsia"/>
          <w:color w:val="121212"/>
          <w:sz w:val="21"/>
          <w:szCs w:val="21"/>
        </w:rPr>
      </w:pPr>
    </w:p>
    <w:p w14:paraId="3AB30DF8" w14:textId="33764245" w:rsidR="009F74D7" w:rsidRPr="00F91BA6" w:rsidRDefault="00677A6C" w:rsidP="00F91BA6">
      <w:pPr>
        <w:shd w:val="clear" w:color="auto" w:fill="FFFFFF"/>
        <w:ind w:firstLine="420"/>
        <w:rPr>
          <w:rFonts w:ascii="Times New Roman" w:eastAsia="楷体" w:hAnsi="Times New Roman" w:cs="Times New Roman" w:hint="eastAsia"/>
          <w:color w:val="000000" w:themeColor="text1"/>
          <w:sz w:val="21"/>
          <w:szCs w:val="21"/>
        </w:rPr>
      </w:pPr>
      <w:r w:rsidRPr="00677A6C">
        <w:rPr>
          <w:rFonts w:ascii="Times New Roman" w:eastAsia="楷体" w:hAnsi="Times New Roman" w:cs="Times New Roman"/>
          <w:color w:val="000000" w:themeColor="text1"/>
          <w:sz w:val="21"/>
          <w:szCs w:val="21"/>
        </w:rPr>
        <w:t>意识和物质世界不可分开，意识促成了物质世界从不确定到确定的坍缩。</w:t>
      </w:r>
    </w:p>
    <w:sectPr w:rsidR="009F74D7" w:rsidRPr="00F91BA6"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ˎ̥">
    <w:altName w:val="Times New Roman"/>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410CAF"/>
    <w:multiLevelType w:val="hybridMultilevel"/>
    <w:tmpl w:val="ED963EF6"/>
    <w:lvl w:ilvl="0" w:tplc="48E0234C">
      <w:start w:val="1"/>
      <w:numFmt w:val="decimal"/>
      <w:lvlText w:val="%1."/>
      <w:lvlJc w:val="left"/>
      <w:pPr>
        <w:ind w:left="60" w:hanging="420"/>
      </w:pPr>
      <w:rPr>
        <w:rFonts w:hint="default"/>
        <w:b/>
      </w:rPr>
    </w:lvl>
    <w:lvl w:ilvl="1" w:tplc="48E0234C">
      <w:start w:val="1"/>
      <w:numFmt w:val="decimal"/>
      <w:lvlText w:val="%2."/>
      <w:lvlJc w:val="left"/>
      <w:pPr>
        <w:ind w:left="540" w:hanging="420"/>
      </w:pPr>
      <w:rPr>
        <w:rFonts w:hint="default"/>
        <w:b/>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 w15:restartNumberingAfterBreak="0">
    <w:nsid w:val="6CFB21F9"/>
    <w:multiLevelType w:val="hybridMultilevel"/>
    <w:tmpl w:val="3F5E53BC"/>
    <w:lvl w:ilvl="0" w:tplc="BBC88D7A">
      <w:start w:val="1"/>
      <w:numFmt w:val="decimal"/>
      <w:lvlText w:val="%1."/>
      <w:lvlJc w:val="left"/>
      <w:pPr>
        <w:ind w:left="360" w:hanging="360"/>
      </w:pPr>
      <w:rPr>
        <w:rFonts w:ascii="微软雅黑" w:eastAsia="微软雅黑" w:hAnsi="微软雅黑" w:hint="default"/>
        <w:b w:val="0"/>
        <w:bCs/>
        <w:color w:val="548DD4"/>
        <w:sz w:val="21"/>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424"/>
    <w:rsid w:val="00003D0E"/>
    <w:rsid w:val="00025837"/>
    <w:rsid w:val="00047424"/>
    <w:rsid w:val="00050011"/>
    <w:rsid w:val="00051FE6"/>
    <w:rsid w:val="00053657"/>
    <w:rsid w:val="000619C3"/>
    <w:rsid w:val="000664C1"/>
    <w:rsid w:val="00071006"/>
    <w:rsid w:val="0007678C"/>
    <w:rsid w:val="000849F9"/>
    <w:rsid w:val="00085AEF"/>
    <w:rsid w:val="000A46D2"/>
    <w:rsid w:val="000A6BF8"/>
    <w:rsid w:val="000B335F"/>
    <w:rsid w:val="000D021D"/>
    <w:rsid w:val="000F3CF1"/>
    <w:rsid w:val="001262F1"/>
    <w:rsid w:val="0013141E"/>
    <w:rsid w:val="00131F0B"/>
    <w:rsid w:val="00153A61"/>
    <w:rsid w:val="00197E00"/>
    <w:rsid w:val="001C5D90"/>
    <w:rsid w:val="001F1166"/>
    <w:rsid w:val="002317AB"/>
    <w:rsid w:val="00243D9A"/>
    <w:rsid w:val="002577F8"/>
    <w:rsid w:val="00285522"/>
    <w:rsid w:val="002A7A9C"/>
    <w:rsid w:val="002C6303"/>
    <w:rsid w:val="002F1772"/>
    <w:rsid w:val="002F408F"/>
    <w:rsid w:val="00346F4F"/>
    <w:rsid w:val="00371435"/>
    <w:rsid w:val="003722B0"/>
    <w:rsid w:val="00381EB5"/>
    <w:rsid w:val="003840E8"/>
    <w:rsid w:val="003B097A"/>
    <w:rsid w:val="003C4A12"/>
    <w:rsid w:val="003C7E9C"/>
    <w:rsid w:val="003F0EE0"/>
    <w:rsid w:val="004009E5"/>
    <w:rsid w:val="0040232F"/>
    <w:rsid w:val="004135B9"/>
    <w:rsid w:val="00424BDD"/>
    <w:rsid w:val="00425142"/>
    <w:rsid w:val="0043692A"/>
    <w:rsid w:val="0043700D"/>
    <w:rsid w:val="004475AF"/>
    <w:rsid w:val="00452A6C"/>
    <w:rsid w:val="00456885"/>
    <w:rsid w:val="00465D3F"/>
    <w:rsid w:val="00470FC3"/>
    <w:rsid w:val="00495D5A"/>
    <w:rsid w:val="00496602"/>
    <w:rsid w:val="004B4237"/>
    <w:rsid w:val="004B6D81"/>
    <w:rsid w:val="004C6DD0"/>
    <w:rsid w:val="004D1E08"/>
    <w:rsid w:val="004F31D5"/>
    <w:rsid w:val="005078DC"/>
    <w:rsid w:val="00525E4A"/>
    <w:rsid w:val="00536EB2"/>
    <w:rsid w:val="00550B50"/>
    <w:rsid w:val="00551F9D"/>
    <w:rsid w:val="005744BF"/>
    <w:rsid w:val="00583ADD"/>
    <w:rsid w:val="005A4058"/>
    <w:rsid w:val="005A5BD8"/>
    <w:rsid w:val="005B7300"/>
    <w:rsid w:val="005D0224"/>
    <w:rsid w:val="005D396A"/>
    <w:rsid w:val="005D7F24"/>
    <w:rsid w:val="0063192E"/>
    <w:rsid w:val="006333CA"/>
    <w:rsid w:val="00651B10"/>
    <w:rsid w:val="00654CCF"/>
    <w:rsid w:val="00656FB1"/>
    <w:rsid w:val="00677A6C"/>
    <w:rsid w:val="00686C6F"/>
    <w:rsid w:val="00687057"/>
    <w:rsid w:val="006C318E"/>
    <w:rsid w:val="006C7F55"/>
    <w:rsid w:val="006E7C12"/>
    <w:rsid w:val="006F4797"/>
    <w:rsid w:val="006F5B34"/>
    <w:rsid w:val="0071050D"/>
    <w:rsid w:val="0074066D"/>
    <w:rsid w:val="007418A8"/>
    <w:rsid w:val="00743F30"/>
    <w:rsid w:val="007808B1"/>
    <w:rsid w:val="0079015D"/>
    <w:rsid w:val="0079660E"/>
    <w:rsid w:val="007A10E8"/>
    <w:rsid w:val="007B7CE4"/>
    <w:rsid w:val="007F1DBD"/>
    <w:rsid w:val="007F79F3"/>
    <w:rsid w:val="00801E43"/>
    <w:rsid w:val="00805B3A"/>
    <w:rsid w:val="00816241"/>
    <w:rsid w:val="00822EC2"/>
    <w:rsid w:val="008503AC"/>
    <w:rsid w:val="00865F53"/>
    <w:rsid w:val="008A6C7D"/>
    <w:rsid w:val="008D10F7"/>
    <w:rsid w:val="008E099F"/>
    <w:rsid w:val="0090246C"/>
    <w:rsid w:val="009118D8"/>
    <w:rsid w:val="00931B73"/>
    <w:rsid w:val="0094274C"/>
    <w:rsid w:val="009755A1"/>
    <w:rsid w:val="009845C4"/>
    <w:rsid w:val="00992B4E"/>
    <w:rsid w:val="00992D21"/>
    <w:rsid w:val="00996CD8"/>
    <w:rsid w:val="009979D5"/>
    <w:rsid w:val="009C709C"/>
    <w:rsid w:val="009E5BDE"/>
    <w:rsid w:val="009F2105"/>
    <w:rsid w:val="009F2BFD"/>
    <w:rsid w:val="009F74D7"/>
    <w:rsid w:val="00A013DD"/>
    <w:rsid w:val="00A24F0C"/>
    <w:rsid w:val="00A25C43"/>
    <w:rsid w:val="00A434A8"/>
    <w:rsid w:val="00A63252"/>
    <w:rsid w:val="00A72387"/>
    <w:rsid w:val="00AA3A9D"/>
    <w:rsid w:val="00AB0C61"/>
    <w:rsid w:val="00AD7441"/>
    <w:rsid w:val="00AF0715"/>
    <w:rsid w:val="00AF1EA3"/>
    <w:rsid w:val="00B10B51"/>
    <w:rsid w:val="00B6215E"/>
    <w:rsid w:val="00B70100"/>
    <w:rsid w:val="00B70AC4"/>
    <w:rsid w:val="00BA7DD6"/>
    <w:rsid w:val="00BF48E3"/>
    <w:rsid w:val="00BF4DBB"/>
    <w:rsid w:val="00C16CF3"/>
    <w:rsid w:val="00C21450"/>
    <w:rsid w:val="00C21BAD"/>
    <w:rsid w:val="00C22388"/>
    <w:rsid w:val="00C23985"/>
    <w:rsid w:val="00C25222"/>
    <w:rsid w:val="00C36C91"/>
    <w:rsid w:val="00C37F0C"/>
    <w:rsid w:val="00C45789"/>
    <w:rsid w:val="00C5139D"/>
    <w:rsid w:val="00C639F0"/>
    <w:rsid w:val="00C65973"/>
    <w:rsid w:val="00C93DDB"/>
    <w:rsid w:val="00CC664E"/>
    <w:rsid w:val="00CE7F40"/>
    <w:rsid w:val="00CF560C"/>
    <w:rsid w:val="00D10275"/>
    <w:rsid w:val="00D25137"/>
    <w:rsid w:val="00D36D6B"/>
    <w:rsid w:val="00D37C91"/>
    <w:rsid w:val="00D46CA6"/>
    <w:rsid w:val="00D551AC"/>
    <w:rsid w:val="00DB5B25"/>
    <w:rsid w:val="00DC7E64"/>
    <w:rsid w:val="00DD5830"/>
    <w:rsid w:val="00DF74CF"/>
    <w:rsid w:val="00E043CD"/>
    <w:rsid w:val="00E52580"/>
    <w:rsid w:val="00E723CD"/>
    <w:rsid w:val="00E73745"/>
    <w:rsid w:val="00EA4D48"/>
    <w:rsid w:val="00EC6BAF"/>
    <w:rsid w:val="00ED1E01"/>
    <w:rsid w:val="00ED7E25"/>
    <w:rsid w:val="00EF053E"/>
    <w:rsid w:val="00EF456D"/>
    <w:rsid w:val="00F21421"/>
    <w:rsid w:val="00F336C7"/>
    <w:rsid w:val="00F4314A"/>
    <w:rsid w:val="00F61608"/>
    <w:rsid w:val="00F657E2"/>
    <w:rsid w:val="00F91BA6"/>
    <w:rsid w:val="00FD3E9E"/>
    <w:rsid w:val="00FD5677"/>
    <w:rsid w:val="00FE4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552FB"/>
  <w15:chartTrackingRefBased/>
  <w15:docId w15:val="{AEB4551E-BAB7-EF46-A939-2384A279D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7A6C"/>
    <w:rPr>
      <w:rFonts w:ascii="宋体" w:eastAsia="宋体" w:hAnsi="宋体" w:cs="宋体"/>
      <w:kern w:val="0"/>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47424"/>
    <w:pPr>
      <w:ind w:leftChars="200" w:left="480"/>
    </w:pPr>
  </w:style>
  <w:style w:type="character" w:styleId="a4">
    <w:name w:val="Strong"/>
    <w:basedOn w:val="a0"/>
    <w:uiPriority w:val="22"/>
    <w:qFormat/>
    <w:rsid w:val="00865F53"/>
    <w:rPr>
      <w:b/>
      <w:bCs/>
    </w:rPr>
  </w:style>
  <w:style w:type="paragraph" w:styleId="a5">
    <w:name w:val="Normal (Web)"/>
    <w:basedOn w:val="a"/>
    <w:uiPriority w:val="99"/>
    <w:unhideWhenUsed/>
    <w:rsid w:val="002F408F"/>
    <w:pPr>
      <w:spacing w:before="100" w:beforeAutospacing="1" w:after="100" w:afterAutospacing="1"/>
    </w:pPr>
  </w:style>
  <w:style w:type="character" w:styleId="a6">
    <w:name w:val="Emphasis"/>
    <w:basedOn w:val="a0"/>
    <w:uiPriority w:val="20"/>
    <w:qFormat/>
    <w:rsid w:val="002F408F"/>
    <w:rPr>
      <w:i/>
      <w:iCs/>
    </w:rPr>
  </w:style>
  <w:style w:type="character" w:styleId="a7">
    <w:name w:val="Hyperlink"/>
    <w:basedOn w:val="a0"/>
    <w:uiPriority w:val="99"/>
    <w:unhideWhenUsed/>
    <w:rsid w:val="009C709C"/>
    <w:rPr>
      <w:color w:val="0000FF"/>
      <w:u w:val="single"/>
    </w:rPr>
  </w:style>
  <w:style w:type="paragraph" w:customStyle="1" w:styleId="italic">
    <w:name w:val="italic"/>
    <w:basedOn w:val="a"/>
    <w:rsid w:val="009C709C"/>
    <w:pPr>
      <w:spacing w:before="100" w:beforeAutospacing="1" w:after="100" w:afterAutospacing="1"/>
    </w:pPr>
  </w:style>
  <w:style w:type="character" w:styleId="a8">
    <w:name w:val="Unresolved Mention"/>
    <w:basedOn w:val="a0"/>
    <w:uiPriority w:val="99"/>
    <w:semiHidden/>
    <w:unhideWhenUsed/>
    <w:rsid w:val="005078DC"/>
    <w:rPr>
      <w:color w:val="605E5C"/>
      <w:shd w:val="clear" w:color="auto" w:fill="E1DFDD"/>
    </w:rPr>
  </w:style>
  <w:style w:type="character" w:customStyle="1" w:styleId="mjxassistivemathml">
    <w:name w:val="mjx_assistive_mathml"/>
    <w:basedOn w:val="a0"/>
    <w:rsid w:val="003C7E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596366">
      <w:bodyDiv w:val="1"/>
      <w:marLeft w:val="0"/>
      <w:marRight w:val="0"/>
      <w:marTop w:val="0"/>
      <w:marBottom w:val="0"/>
      <w:divBdr>
        <w:top w:val="none" w:sz="0" w:space="0" w:color="auto"/>
        <w:left w:val="none" w:sz="0" w:space="0" w:color="auto"/>
        <w:bottom w:val="none" w:sz="0" w:space="0" w:color="auto"/>
        <w:right w:val="none" w:sz="0" w:space="0" w:color="auto"/>
      </w:divBdr>
    </w:div>
    <w:div w:id="45297588">
      <w:bodyDiv w:val="1"/>
      <w:marLeft w:val="0"/>
      <w:marRight w:val="0"/>
      <w:marTop w:val="0"/>
      <w:marBottom w:val="0"/>
      <w:divBdr>
        <w:top w:val="none" w:sz="0" w:space="0" w:color="auto"/>
        <w:left w:val="none" w:sz="0" w:space="0" w:color="auto"/>
        <w:bottom w:val="none" w:sz="0" w:space="0" w:color="auto"/>
        <w:right w:val="none" w:sz="0" w:space="0" w:color="auto"/>
      </w:divBdr>
    </w:div>
    <w:div w:id="83571793">
      <w:bodyDiv w:val="1"/>
      <w:marLeft w:val="0"/>
      <w:marRight w:val="0"/>
      <w:marTop w:val="0"/>
      <w:marBottom w:val="0"/>
      <w:divBdr>
        <w:top w:val="none" w:sz="0" w:space="0" w:color="auto"/>
        <w:left w:val="none" w:sz="0" w:space="0" w:color="auto"/>
        <w:bottom w:val="none" w:sz="0" w:space="0" w:color="auto"/>
        <w:right w:val="none" w:sz="0" w:space="0" w:color="auto"/>
      </w:divBdr>
    </w:div>
    <w:div w:id="108672633">
      <w:bodyDiv w:val="1"/>
      <w:marLeft w:val="0"/>
      <w:marRight w:val="0"/>
      <w:marTop w:val="0"/>
      <w:marBottom w:val="0"/>
      <w:divBdr>
        <w:top w:val="none" w:sz="0" w:space="0" w:color="auto"/>
        <w:left w:val="none" w:sz="0" w:space="0" w:color="auto"/>
        <w:bottom w:val="none" w:sz="0" w:space="0" w:color="auto"/>
        <w:right w:val="none" w:sz="0" w:space="0" w:color="auto"/>
      </w:divBdr>
    </w:div>
    <w:div w:id="137646382">
      <w:bodyDiv w:val="1"/>
      <w:marLeft w:val="0"/>
      <w:marRight w:val="0"/>
      <w:marTop w:val="0"/>
      <w:marBottom w:val="0"/>
      <w:divBdr>
        <w:top w:val="none" w:sz="0" w:space="0" w:color="auto"/>
        <w:left w:val="none" w:sz="0" w:space="0" w:color="auto"/>
        <w:bottom w:val="none" w:sz="0" w:space="0" w:color="auto"/>
        <w:right w:val="none" w:sz="0" w:space="0" w:color="auto"/>
      </w:divBdr>
    </w:div>
    <w:div w:id="141579188">
      <w:bodyDiv w:val="1"/>
      <w:marLeft w:val="0"/>
      <w:marRight w:val="0"/>
      <w:marTop w:val="0"/>
      <w:marBottom w:val="0"/>
      <w:divBdr>
        <w:top w:val="none" w:sz="0" w:space="0" w:color="auto"/>
        <w:left w:val="none" w:sz="0" w:space="0" w:color="auto"/>
        <w:bottom w:val="none" w:sz="0" w:space="0" w:color="auto"/>
        <w:right w:val="none" w:sz="0" w:space="0" w:color="auto"/>
      </w:divBdr>
    </w:div>
    <w:div w:id="156774109">
      <w:bodyDiv w:val="1"/>
      <w:marLeft w:val="0"/>
      <w:marRight w:val="0"/>
      <w:marTop w:val="0"/>
      <w:marBottom w:val="0"/>
      <w:divBdr>
        <w:top w:val="none" w:sz="0" w:space="0" w:color="auto"/>
        <w:left w:val="none" w:sz="0" w:space="0" w:color="auto"/>
        <w:bottom w:val="none" w:sz="0" w:space="0" w:color="auto"/>
        <w:right w:val="none" w:sz="0" w:space="0" w:color="auto"/>
      </w:divBdr>
    </w:div>
    <w:div w:id="192691614">
      <w:bodyDiv w:val="1"/>
      <w:marLeft w:val="0"/>
      <w:marRight w:val="0"/>
      <w:marTop w:val="0"/>
      <w:marBottom w:val="0"/>
      <w:divBdr>
        <w:top w:val="none" w:sz="0" w:space="0" w:color="auto"/>
        <w:left w:val="none" w:sz="0" w:space="0" w:color="auto"/>
        <w:bottom w:val="none" w:sz="0" w:space="0" w:color="auto"/>
        <w:right w:val="none" w:sz="0" w:space="0" w:color="auto"/>
      </w:divBdr>
    </w:div>
    <w:div w:id="204300049">
      <w:bodyDiv w:val="1"/>
      <w:marLeft w:val="0"/>
      <w:marRight w:val="0"/>
      <w:marTop w:val="0"/>
      <w:marBottom w:val="0"/>
      <w:divBdr>
        <w:top w:val="none" w:sz="0" w:space="0" w:color="auto"/>
        <w:left w:val="none" w:sz="0" w:space="0" w:color="auto"/>
        <w:bottom w:val="none" w:sz="0" w:space="0" w:color="auto"/>
        <w:right w:val="none" w:sz="0" w:space="0" w:color="auto"/>
      </w:divBdr>
    </w:div>
    <w:div w:id="215707444">
      <w:bodyDiv w:val="1"/>
      <w:marLeft w:val="0"/>
      <w:marRight w:val="0"/>
      <w:marTop w:val="0"/>
      <w:marBottom w:val="0"/>
      <w:divBdr>
        <w:top w:val="none" w:sz="0" w:space="0" w:color="auto"/>
        <w:left w:val="none" w:sz="0" w:space="0" w:color="auto"/>
        <w:bottom w:val="none" w:sz="0" w:space="0" w:color="auto"/>
        <w:right w:val="none" w:sz="0" w:space="0" w:color="auto"/>
      </w:divBdr>
    </w:div>
    <w:div w:id="233201351">
      <w:bodyDiv w:val="1"/>
      <w:marLeft w:val="0"/>
      <w:marRight w:val="0"/>
      <w:marTop w:val="0"/>
      <w:marBottom w:val="0"/>
      <w:divBdr>
        <w:top w:val="none" w:sz="0" w:space="0" w:color="auto"/>
        <w:left w:val="none" w:sz="0" w:space="0" w:color="auto"/>
        <w:bottom w:val="none" w:sz="0" w:space="0" w:color="auto"/>
        <w:right w:val="none" w:sz="0" w:space="0" w:color="auto"/>
      </w:divBdr>
    </w:div>
    <w:div w:id="259877657">
      <w:bodyDiv w:val="1"/>
      <w:marLeft w:val="0"/>
      <w:marRight w:val="0"/>
      <w:marTop w:val="0"/>
      <w:marBottom w:val="0"/>
      <w:divBdr>
        <w:top w:val="none" w:sz="0" w:space="0" w:color="auto"/>
        <w:left w:val="none" w:sz="0" w:space="0" w:color="auto"/>
        <w:bottom w:val="none" w:sz="0" w:space="0" w:color="auto"/>
        <w:right w:val="none" w:sz="0" w:space="0" w:color="auto"/>
      </w:divBdr>
    </w:div>
    <w:div w:id="335353810">
      <w:bodyDiv w:val="1"/>
      <w:marLeft w:val="0"/>
      <w:marRight w:val="0"/>
      <w:marTop w:val="0"/>
      <w:marBottom w:val="0"/>
      <w:divBdr>
        <w:top w:val="none" w:sz="0" w:space="0" w:color="auto"/>
        <w:left w:val="none" w:sz="0" w:space="0" w:color="auto"/>
        <w:bottom w:val="none" w:sz="0" w:space="0" w:color="auto"/>
        <w:right w:val="none" w:sz="0" w:space="0" w:color="auto"/>
      </w:divBdr>
    </w:div>
    <w:div w:id="385184661">
      <w:bodyDiv w:val="1"/>
      <w:marLeft w:val="0"/>
      <w:marRight w:val="0"/>
      <w:marTop w:val="0"/>
      <w:marBottom w:val="0"/>
      <w:divBdr>
        <w:top w:val="none" w:sz="0" w:space="0" w:color="auto"/>
        <w:left w:val="none" w:sz="0" w:space="0" w:color="auto"/>
        <w:bottom w:val="none" w:sz="0" w:space="0" w:color="auto"/>
        <w:right w:val="none" w:sz="0" w:space="0" w:color="auto"/>
      </w:divBdr>
    </w:div>
    <w:div w:id="423720633">
      <w:bodyDiv w:val="1"/>
      <w:marLeft w:val="0"/>
      <w:marRight w:val="0"/>
      <w:marTop w:val="0"/>
      <w:marBottom w:val="0"/>
      <w:divBdr>
        <w:top w:val="none" w:sz="0" w:space="0" w:color="auto"/>
        <w:left w:val="none" w:sz="0" w:space="0" w:color="auto"/>
        <w:bottom w:val="none" w:sz="0" w:space="0" w:color="auto"/>
        <w:right w:val="none" w:sz="0" w:space="0" w:color="auto"/>
      </w:divBdr>
    </w:div>
    <w:div w:id="428964215">
      <w:bodyDiv w:val="1"/>
      <w:marLeft w:val="0"/>
      <w:marRight w:val="0"/>
      <w:marTop w:val="0"/>
      <w:marBottom w:val="0"/>
      <w:divBdr>
        <w:top w:val="none" w:sz="0" w:space="0" w:color="auto"/>
        <w:left w:val="none" w:sz="0" w:space="0" w:color="auto"/>
        <w:bottom w:val="none" w:sz="0" w:space="0" w:color="auto"/>
        <w:right w:val="none" w:sz="0" w:space="0" w:color="auto"/>
      </w:divBdr>
    </w:div>
    <w:div w:id="511143740">
      <w:bodyDiv w:val="1"/>
      <w:marLeft w:val="0"/>
      <w:marRight w:val="0"/>
      <w:marTop w:val="0"/>
      <w:marBottom w:val="0"/>
      <w:divBdr>
        <w:top w:val="none" w:sz="0" w:space="0" w:color="auto"/>
        <w:left w:val="none" w:sz="0" w:space="0" w:color="auto"/>
        <w:bottom w:val="none" w:sz="0" w:space="0" w:color="auto"/>
        <w:right w:val="none" w:sz="0" w:space="0" w:color="auto"/>
      </w:divBdr>
    </w:div>
    <w:div w:id="524444780">
      <w:bodyDiv w:val="1"/>
      <w:marLeft w:val="0"/>
      <w:marRight w:val="0"/>
      <w:marTop w:val="0"/>
      <w:marBottom w:val="0"/>
      <w:divBdr>
        <w:top w:val="none" w:sz="0" w:space="0" w:color="auto"/>
        <w:left w:val="none" w:sz="0" w:space="0" w:color="auto"/>
        <w:bottom w:val="none" w:sz="0" w:space="0" w:color="auto"/>
        <w:right w:val="none" w:sz="0" w:space="0" w:color="auto"/>
      </w:divBdr>
    </w:div>
    <w:div w:id="571502908">
      <w:bodyDiv w:val="1"/>
      <w:marLeft w:val="0"/>
      <w:marRight w:val="0"/>
      <w:marTop w:val="0"/>
      <w:marBottom w:val="0"/>
      <w:divBdr>
        <w:top w:val="none" w:sz="0" w:space="0" w:color="auto"/>
        <w:left w:val="none" w:sz="0" w:space="0" w:color="auto"/>
        <w:bottom w:val="none" w:sz="0" w:space="0" w:color="auto"/>
        <w:right w:val="none" w:sz="0" w:space="0" w:color="auto"/>
      </w:divBdr>
    </w:div>
    <w:div w:id="631060187">
      <w:bodyDiv w:val="1"/>
      <w:marLeft w:val="0"/>
      <w:marRight w:val="0"/>
      <w:marTop w:val="0"/>
      <w:marBottom w:val="0"/>
      <w:divBdr>
        <w:top w:val="none" w:sz="0" w:space="0" w:color="auto"/>
        <w:left w:val="none" w:sz="0" w:space="0" w:color="auto"/>
        <w:bottom w:val="none" w:sz="0" w:space="0" w:color="auto"/>
        <w:right w:val="none" w:sz="0" w:space="0" w:color="auto"/>
      </w:divBdr>
    </w:div>
    <w:div w:id="635141574">
      <w:bodyDiv w:val="1"/>
      <w:marLeft w:val="0"/>
      <w:marRight w:val="0"/>
      <w:marTop w:val="0"/>
      <w:marBottom w:val="0"/>
      <w:divBdr>
        <w:top w:val="none" w:sz="0" w:space="0" w:color="auto"/>
        <w:left w:val="none" w:sz="0" w:space="0" w:color="auto"/>
        <w:bottom w:val="none" w:sz="0" w:space="0" w:color="auto"/>
        <w:right w:val="none" w:sz="0" w:space="0" w:color="auto"/>
      </w:divBdr>
    </w:div>
    <w:div w:id="695617163">
      <w:bodyDiv w:val="1"/>
      <w:marLeft w:val="0"/>
      <w:marRight w:val="0"/>
      <w:marTop w:val="0"/>
      <w:marBottom w:val="0"/>
      <w:divBdr>
        <w:top w:val="none" w:sz="0" w:space="0" w:color="auto"/>
        <w:left w:val="none" w:sz="0" w:space="0" w:color="auto"/>
        <w:bottom w:val="none" w:sz="0" w:space="0" w:color="auto"/>
        <w:right w:val="none" w:sz="0" w:space="0" w:color="auto"/>
      </w:divBdr>
    </w:div>
    <w:div w:id="696664584">
      <w:bodyDiv w:val="1"/>
      <w:marLeft w:val="0"/>
      <w:marRight w:val="0"/>
      <w:marTop w:val="0"/>
      <w:marBottom w:val="0"/>
      <w:divBdr>
        <w:top w:val="none" w:sz="0" w:space="0" w:color="auto"/>
        <w:left w:val="none" w:sz="0" w:space="0" w:color="auto"/>
        <w:bottom w:val="none" w:sz="0" w:space="0" w:color="auto"/>
        <w:right w:val="none" w:sz="0" w:space="0" w:color="auto"/>
      </w:divBdr>
    </w:div>
    <w:div w:id="708070997">
      <w:bodyDiv w:val="1"/>
      <w:marLeft w:val="0"/>
      <w:marRight w:val="0"/>
      <w:marTop w:val="0"/>
      <w:marBottom w:val="0"/>
      <w:divBdr>
        <w:top w:val="none" w:sz="0" w:space="0" w:color="auto"/>
        <w:left w:val="none" w:sz="0" w:space="0" w:color="auto"/>
        <w:bottom w:val="none" w:sz="0" w:space="0" w:color="auto"/>
        <w:right w:val="none" w:sz="0" w:space="0" w:color="auto"/>
      </w:divBdr>
    </w:div>
    <w:div w:id="782189263">
      <w:bodyDiv w:val="1"/>
      <w:marLeft w:val="0"/>
      <w:marRight w:val="0"/>
      <w:marTop w:val="0"/>
      <w:marBottom w:val="0"/>
      <w:divBdr>
        <w:top w:val="none" w:sz="0" w:space="0" w:color="auto"/>
        <w:left w:val="none" w:sz="0" w:space="0" w:color="auto"/>
        <w:bottom w:val="none" w:sz="0" w:space="0" w:color="auto"/>
        <w:right w:val="none" w:sz="0" w:space="0" w:color="auto"/>
      </w:divBdr>
    </w:div>
    <w:div w:id="799298571">
      <w:bodyDiv w:val="1"/>
      <w:marLeft w:val="0"/>
      <w:marRight w:val="0"/>
      <w:marTop w:val="0"/>
      <w:marBottom w:val="0"/>
      <w:divBdr>
        <w:top w:val="none" w:sz="0" w:space="0" w:color="auto"/>
        <w:left w:val="none" w:sz="0" w:space="0" w:color="auto"/>
        <w:bottom w:val="none" w:sz="0" w:space="0" w:color="auto"/>
        <w:right w:val="none" w:sz="0" w:space="0" w:color="auto"/>
      </w:divBdr>
    </w:div>
    <w:div w:id="843057322">
      <w:bodyDiv w:val="1"/>
      <w:marLeft w:val="0"/>
      <w:marRight w:val="0"/>
      <w:marTop w:val="0"/>
      <w:marBottom w:val="0"/>
      <w:divBdr>
        <w:top w:val="none" w:sz="0" w:space="0" w:color="auto"/>
        <w:left w:val="none" w:sz="0" w:space="0" w:color="auto"/>
        <w:bottom w:val="none" w:sz="0" w:space="0" w:color="auto"/>
        <w:right w:val="none" w:sz="0" w:space="0" w:color="auto"/>
      </w:divBdr>
    </w:div>
    <w:div w:id="863203438">
      <w:bodyDiv w:val="1"/>
      <w:marLeft w:val="0"/>
      <w:marRight w:val="0"/>
      <w:marTop w:val="0"/>
      <w:marBottom w:val="0"/>
      <w:divBdr>
        <w:top w:val="none" w:sz="0" w:space="0" w:color="auto"/>
        <w:left w:val="none" w:sz="0" w:space="0" w:color="auto"/>
        <w:bottom w:val="none" w:sz="0" w:space="0" w:color="auto"/>
        <w:right w:val="none" w:sz="0" w:space="0" w:color="auto"/>
      </w:divBdr>
    </w:div>
    <w:div w:id="870848018">
      <w:bodyDiv w:val="1"/>
      <w:marLeft w:val="0"/>
      <w:marRight w:val="0"/>
      <w:marTop w:val="0"/>
      <w:marBottom w:val="0"/>
      <w:divBdr>
        <w:top w:val="none" w:sz="0" w:space="0" w:color="auto"/>
        <w:left w:val="none" w:sz="0" w:space="0" w:color="auto"/>
        <w:bottom w:val="none" w:sz="0" w:space="0" w:color="auto"/>
        <w:right w:val="none" w:sz="0" w:space="0" w:color="auto"/>
      </w:divBdr>
    </w:div>
    <w:div w:id="880478799">
      <w:bodyDiv w:val="1"/>
      <w:marLeft w:val="0"/>
      <w:marRight w:val="0"/>
      <w:marTop w:val="0"/>
      <w:marBottom w:val="0"/>
      <w:divBdr>
        <w:top w:val="none" w:sz="0" w:space="0" w:color="auto"/>
        <w:left w:val="none" w:sz="0" w:space="0" w:color="auto"/>
        <w:bottom w:val="none" w:sz="0" w:space="0" w:color="auto"/>
        <w:right w:val="none" w:sz="0" w:space="0" w:color="auto"/>
      </w:divBdr>
    </w:div>
    <w:div w:id="907224259">
      <w:bodyDiv w:val="1"/>
      <w:marLeft w:val="0"/>
      <w:marRight w:val="0"/>
      <w:marTop w:val="0"/>
      <w:marBottom w:val="0"/>
      <w:divBdr>
        <w:top w:val="none" w:sz="0" w:space="0" w:color="auto"/>
        <w:left w:val="none" w:sz="0" w:space="0" w:color="auto"/>
        <w:bottom w:val="none" w:sz="0" w:space="0" w:color="auto"/>
        <w:right w:val="none" w:sz="0" w:space="0" w:color="auto"/>
      </w:divBdr>
    </w:div>
    <w:div w:id="961231638">
      <w:bodyDiv w:val="1"/>
      <w:marLeft w:val="0"/>
      <w:marRight w:val="0"/>
      <w:marTop w:val="0"/>
      <w:marBottom w:val="0"/>
      <w:divBdr>
        <w:top w:val="none" w:sz="0" w:space="0" w:color="auto"/>
        <w:left w:val="none" w:sz="0" w:space="0" w:color="auto"/>
        <w:bottom w:val="none" w:sz="0" w:space="0" w:color="auto"/>
        <w:right w:val="none" w:sz="0" w:space="0" w:color="auto"/>
      </w:divBdr>
    </w:div>
    <w:div w:id="1127502656">
      <w:bodyDiv w:val="1"/>
      <w:marLeft w:val="0"/>
      <w:marRight w:val="0"/>
      <w:marTop w:val="0"/>
      <w:marBottom w:val="0"/>
      <w:divBdr>
        <w:top w:val="none" w:sz="0" w:space="0" w:color="auto"/>
        <w:left w:val="none" w:sz="0" w:space="0" w:color="auto"/>
        <w:bottom w:val="none" w:sz="0" w:space="0" w:color="auto"/>
        <w:right w:val="none" w:sz="0" w:space="0" w:color="auto"/>
      </w:divBdr>
    </w:div>
    <w:div w:id="1191919676">
      <w:bodyDiv w:val="1"/>
      <w:marLeft w:val="0"/>
      <w:marRight w:val="0"/>
      <w:marTop w:val="0"/>
      <w:marBottom w:val="0"/>
      <w:divBdr>
        <w:top w:val="none" w:sz="0" w:space="0" w:color="auto"/>
        <w:left w:val="none" w:sz="0" w:space="0" w:color="auto"/>
        <w:bottom w:val="none" w:sz="0" w:space="0" w:color="auto"/>
        <w:right w:val="none" w:sz="0" w:space="0" w:color="auto"/>
      </w:divBdr>
    </w:div>
    <w:div w:id="1241283161">
      <w:bodyDiv w:val="1"/>
      <w:marLeft w:val="0"/>
      <w:marRight w:val="0"/>
      <w:marTop w:val="0"/>
      <w:marBottom w:val="0"/>
      <w:divBdr>
        <w:top w:val="none" w:sz="0" w:space="0" w:color="auto"/>
        <w:left w:val="none" w:sz="0" w:space="0" w:color="auto"/>
        <w:bottom w:val="none" w:sz="0" w:space="0" w:color="auto"/>
        <w:right w:val="none" w:sz="0" w:space="0" w:color="auto"/>
      </w:divBdr>
    </w:div>
    <w:div w:id="1269772581">
      <w:bodyDiv w:val="1"/>
      <w:marLeft w:val="0"/>
      <w:marRight w:val="0"/>
      <w:marTop w:val="0"/>
      <w:marBottom w:val="0"/>
      <w:divBdr>
        <w:top w:val="none" w:sz="0" w:space="0" w:color="auto"/>
        <w:left w:val="none" w:sz="0" w:space="0" w:color="auto"/>
        <w:bottom w:val="none" w:sz="0" w:space="0" w:color="auto"/>
        <w:right w:val="none" w:sz="0" w:space="0" w:color="auto"/>
      </w:divBdr>
    </w:div>
    <w:div w:id="1444304206">
      <w:bodyDiv w:val="1"/>
      <w:marLeft w:val="0"/>
      <w:marRight w:val="0"/>
      <w:marTop w:val="0"/>
      <w:marBottom w:val="0"/>
      <w:divBdr>
        <w:top w:val="none" w:sz="0" w:space="0" w:color="auto"/>
        <w:left w:val="none" w:sz="0" w:space="0" w:color="auto"/>
        <w:bottom w:val="none" w:sz="0" w:space="0" w:color="auto"/>
        <w:right w:val="none" w:sz="0" w:space="0" w:color="auto"/>
      </w:divBdr>
    </w:div>
    <w:div w:id="1472406446">
      <w:bodyDiv w:val="1"/>
      <w:marLeft w:val="0"/>
      <w:marRight w:val="0"/>
      <w:marTop w:val="0"/>
      <w:marBottom w:val="0"/>
      <w:divBdr>
        <w:top w:val="none" w:sz="0" w:space="0" w:color="auto"/>
        <w:left w:val="none" w:sz="0" w:space="0" w:color="auto"/>
        <w:bottom w:val="none" w:sz="0" w:space="0" w:color="auto"/>
        <w:right w:val="none" w:sz="0" w:space="0" w:color="auto"/>
      </w:divBdr>
    </w:div>
    <w:div w:id="1506167288">
      <w:bodyDiv w:val="1"/>
      <w:marLeft w:val="0"/>
      <w:marRight w:val="0"/>
      <w:marTop w:val="0"/>
      <w:marBottom w:val="0"/>
      <w:divBdr>
        <w:top w:val="none" w:sz="0" w:space="0" w:color="auto"/>
        <w:left w:val="none" w:sz="0" w:space="0" w:color="auto"/>
        <w:bottom w:val="none" w:sz="0" w:space="0" w:color="auto"/>
        <w:right w:val="none" w:sz="0" w:space="0" w:color="auto"/>
      </w:divBdr>
    </w:div>
    <w:div w:id="1538856671">
      <w:bodyDiv w:val="1"/>
      <w:marLeft w:val="0"/>
      <w:marRight w:val="0"/>
      <w:marTop w:val="0"/>
      <w:marBottom w:val="0"/>
      <w:divBdr>
        <w:top w:val="none" w:sz="0" w:space="0" w:color="auto"/>
        <w:left w:val="none" w:sz="0" w:space="0" w:color="auto"/>
        <w:bottom w:val="none" w:sz="0" w:space="0" w:color="auto"/>
        <w:right w:val="none" w:sz="0" w:space="0" w:color="auto"/>
      </w:divBdr>
    </w:div>
    <w:div w:id="1650327915">
      <w:bodyDiv w:val="1"/>
      <w:marLeft w:val="0"/>
      <w:marRight w:val="0"/>
      <w:marTop w:val="0"/>
      <w:marBottom w:val="0"/>
      <w:divBdr>
        <w:top w:val="none" w:sz="0" w:space="0" w:color="auto"/>
        <w:left w:val="none" w:sz="0" w:space="0" w:color="auto"/>
        <w:bottom w:val="none" w:sz="0" w:space="0" w:color="auto"/>
        <w:right w:val="none" w:sz="0" w:space="0" w:color="auto"/>
      </w:divBdr>
    </w:div>
    <w:div w:id="1678462973">
      <w:bodyDiv w:val="1"/>
      <w:marLeft w:val="0"/>
      <w:marRight w:val="0"/>
      <w:marTop w:val="0"/>
      <w:marBottom w:val="0"/>
      <w:divBdr>
        <w:top w:val="none" w:sz="0" w:space="0" w:color="auto"/>
        <w:left w:val="none" w:sz="0" w:space="0" w:color="auto"/>
        <w:bottom w:val="none" w:sz="0" w:space="0" w:color="auto"/>
        <w:right w:val="none" w:sz="0" w:space="0" w:color="auto"/>
      </w:divBdr>
    </w:div>
    <w:div w:id="1714235106">
      <w:bodyDiv w:val="1"/>
      <w:marLeft w:val="0"/>
      <w:marRight w:val="0"/>
      <w:marTop w:val="0"/>
      <w:marBottom w:val="0"/>
      <w:divBdr>
        <w:top w:val="none" w:sz="0" w:space="0" w:color="auto"/>
        <w:left w:val="none" w:sz="0" w:space="0" w:color="auto"/>
        <w:bottom w:val="none" w:sz="0" w:space="0" w:color="auto"/>
        <w:right w:val="none" w:sz="0" w:space="0" w:color="auto"/>
      </w:divBdr>
    </w:div>
    <w:div w:id="1731539486">
      <w:bodyDiv w:val="1"/>
      <w:marLeft w:val="0"/>
      <w:marRight w:val="0"/>
      <w:marTop w:val="0"/>
      <w:marBottom w:val="0"/>
      <w:divBdr>
        <w:top w:val="none" w:sz="0" w:space="0" w:color="auto"/>
        <w:left w:val="none" w:sz="0" w:space="0" w:color="auto"/>
        <w:bottom w:val="none" w:sz="0" w:space="0" w:color="auto"/>
        <w:right w:val="none" w:sz="0" w:space="0" w:color="auto"/>
      </w:divBdr>
    </w:div>
    <w:div w:id="1731731572">
      <w:bodyDiv w:val="1"/>
      <w:marLeft w:val="0"/>
      <w:marRight w:val="0"/>
      <w:marTop w:val="0"/>
      <w:marBottom w:val="0"/>
      <w:divBdr>
        <w:top w:val="none" w:sz="0" w:space="0" w:color="auto"/>
        <w:left w:val="none" w:sz="0" w:space="0" w:color="auto"/>
        <w:bottom w:val="none" w:sz="0" w:space="0" w:color="auto"/>
        <w:right w:val="none" w:sz="0" w:space="0" w:color="auto"/>
      </w:divBdr>
    </w:div>
    <w:div w:id="1737163661">
      <w:bodyDiv w:val="1"/>
      <w:marLeft w:val="0"/>
      <w:marRight w:val="0"/>
      <w:marTop w:val="0"/>
      <w:marBottom w:val="0"/>
      <w:divBdr>
        <w:top w:val="none" w:sz="0" w:space="0" w:color="auto"/>
        <w:left w:val="none" w:sz="0" w:space="0" w:color="auto"/>
        <w:bottom w:val="none" w:sz="0" w:space="0" w:color="auto"/>
        <w:right w:val="none" w:sz="0" w:space="0" w:color="auto"/>
      </w:divBdr>
    </w:div>
    <w:div w:id="1773695802">
      <w:bodyDiv w:val="1"/>
      <w:marLeft w:val="0"/>
      <w:marRight w:val="0"/>
      <w:marTop w:val="0"/>
      <w:marBottom w:val="0"/>
      <w:divBdr>
        <w:top w:val="none" w:sz="0" w:space="0" w:color="auto"/>
        <w:left w:val="none" w:sz="0" w:space="0" w:color="auto"/>
        <w:bottom w:val="none" w:sz="0" w:space="0" w:color="auto"/>
        <w:right w:val="none" w:sz="0" w:space="0" w:color="auto"/>
      </w:divBdr>
    </w:div>
    <w:div w:id="1785033951">
      <w:bodyDiv w:val="1"/>
      <w:marLeft w:val="0"/>
      <w:marRight w:val="0"/>
      <w:marTop w:val="0"/>
      <w:marBottom w:val="0"/>
      <w:divBdr>
        <w:top w:val="none" w:sz="0" w:space="0" w:color="auto"/>
        <w:left w:val="none" w:sz="0" w:space="0" w:color="auto"/>
        <w:bottom w:val="none" w:sz="0" w:space="0" w:color="auto"/>
        <w:right w:val="none" w:sz="0" w:space="0" w:color="auto"/>
      </w:divBdr>
    </w:div>
    <w:div w:id="1798136456">
      <w:bodyDiv w:val="1"/>
      <w:marLeft w:val="0"/>
      <w:marRight w:val="0"/>
      <w:marTop w:val="0"/>
      <w:marBottom w:val="0"/>
      <w:divBdr>
        <w:top w:val="none" w:sz="0" w:space="0" w:color="auto"/>
        <w:left w:val="none" w:sz="0" w:space="0" w:color="auto"/>
        <w:bottom w:val="none" w:sz="0" w:space="0" w:color="auto"/>
        <w:right w:val="none" w:sz="0" w:space="0" w:color="auto"/>
      </w:divBdr>
    </w:div>
    <w:div w:id="1845314079">
      <w:bodyDiv w:val="1"/>
      <w:marLeft w:val="0"/>
      <w:marRight w:val="0"/>
      <w:marTop w:val="0"/>
      <w:marBottom w:val="0"/>
      <w:divBdr>
        <w:top w:val="none" w:sz="0" w:space="0" w:color="auto"/>
        <w:left w:val="none" w:sz="0" w:space="0" w:color="auto"/>
        <w:bottom w:val="none" w:sz="0" w:space="0" w:color="auto"/>
        <w:right w:val="none" w:sz="0" w:space="0" w:color="auto"/>
      </w:divBdr>
    </w:div>
    <w:div w:id="1883053638">
      <w:bodyDiv w:val="1"/>
      <w:marLeft w:val="0"/>
      <w:marRight w:val="0"/>
      <w:marTop w:val="0"/>
      <w:marBottom w:val="0"/>
      <w:divBdr>
        <w:top w:val="none" w:sz="0" w:space="0" w:color="auto"/>
        <w:left w:val="none" w:sz="0" w:space="0" w:color="auto"/>
        <w:bottom w:val="none" w:sz="0" w:space="0" w:color="auto"/>
        <w:right w:val="none" w:sz="0" w:space="0" w:color="auto"/>
      </w:divBdr>
    </w:div>
    <w:div w:id="1883833197">
      <w:bodyDiv w:val="1"/>
      <w:marLeft w:val="0"/>
      <w:marRight w:val="0"/>
      <w:marTop w:val="0"/>
      <w:marBottom w:val="0"/>
      <w:divBdr>
        <w:top w:val="none" w:sz="0" w:space="0" w:color="auto"/>
        <w:left w:val="none" w:sz="0" w:space="0" w:color="auto"/>
        <w:bottom w:val="none" w:sz="0" w:space="0" w:color="auto"/>
        <w:right w:val="none" w:sz="0" w:space="0" w:color="auto"/>
      </w:divBdr>
    </w:div>
    <w:div w:id="1937981057">
      <w:bodyDiv w:val="1"/>
      <w:marLeft w:val="0"/>
      <w:marRight w:val="0"/>
      <w:marTop w:val="0"/>
      <w:marBottom w:val="0"/>
      <w:divBdr>
        <w:top w:val="none" w:sz="0" w:space="0" w:color="auto"/>
        <w:left w:val="none" w:sz="0" w:space="0" w:color="auto"/>
        <w:bottom w:val="none" w:sz="0" w:space="0" w:color="auto"/>
        <w:right w:val="none" w:sz="0" w:space="0" w:color="auto"/>
      </w:divBdr>
    </w:div>
    <w:div w:id="1997609794">
      <w:bodyDiv w:val="1"/>
      <w:marLeft w:val="0"/>
      <w:marRight w:val="0"/>
      <w:marTop w:val="0"/>
      <w:marBottom w:val="0"/>
      <w:divBdr>
        <w:top w:val="none" w:sz="0" w:space="0" w:color="auto"/>
        <w:left w:val="none" w:sz="0" w:space="0" w:color="auto"/>
        <w:bottom w:val="none" w:sz="0" w:space="0" w:color="auto"/>
        <w:right w:val="none" w:sz="0" w:space="0" w:color="auto"/>
      </w:divBdr>
    </w:div>
    <w:div w:id="2025400785">
      <w:bodyDiv w:val="1"/>
      <w:marLeft w:val="0"/>
      <w:marRight w:val="0"/>
      <w:marTop w:val="0"/>
      <w:marBottom w:val="0"/>
      <w:divBdr>
        <w:top w:val="none" w:sz="0" w:space="0" w:color="auto"/>
        <w:left w:val="none" w:sz="0" w:space="0" w:color="auto"/>
        <w:bottom w:val="none" w:sz="0" w:space="0" w:color="auto"/>
        <w:right w:val="none" w:sz="0" w:space="0" w:color="auto"/>
      </w:divBdr>
    </w:div>
    <w:div w:id="2035616338">
      <w:bodyDiv w:val="1"/>
      <w:marLeft w:val="0"/>
      <w:marRight w:val="0"/>
      <w:marTop w:val="0"/>
      <w:marBottom w:val="0"/>
      <w:divBdr>
        <w:top w:val="none" w:sz="0" w:space="0" w:color="auto"/>
        <w:left w:val="none" w:sz="0" w:space="0" w:color="auto"/>
        <w:bottom w:val="none" w:sz="0" w:space="0" w:color="auto"/>
        <w:right w:val="none" w:sz="0" w:space="0" w:color="auto"/>
      </w:divBdr>
    </w:div>
    <w:div w:id="2050690301">
      <w:bodyDiv w:val="1"/>
      <w:marLeft w:val="0"/>
      <w:marRight w:val="0"/>
      <w:marTop w:val="0"/>
      <w:marBottom w:val="0"/>
      <w:divBdr>
        <w:top w:val="none" w:sz="0" w:space="0" w:color="auto"/>
        <w:left w:val="none" w:sz="0" w:space="0" w:color="auto"/>
        <w:bottom w:val="none" w:sz="0" w:space="0" w:color="auto"/>
        <w:right w:val="none" w:sz="0" w:space="0" w:color="auto"/>
      </w:divBdr>
    </w:div>
    <w:div w:id="2071072922">
      <w:bodyDiv w:val="1"/>
      <w:marLeft w:val="0"/>
      <w:marRight w:val="0"/>
      <w:marTop w:val="0"/>
      <w:marBottom w:val="0"/>
      <w:divBdr>
        <w:top w:val="none" w:sz="0" w:space="0" w:color="auto"/>
        <w:left w:val="none" w:sz="0" w:space="0" w:color="auto"/>
        <w:bottom w:val="none" w:sz="0" w:space="0" w:color="auto"/>
        <w:right w:val="none" w:sz="0" w:space="0" w:color="auto"/>
      </w:divBdr>
    </w:div>
    <w:div w:id="2083749709">
      <w:bodyDiv w:val="1"/>
      <w:marLeft w:val="0"/>
      <w:marRight w:val="0"/>
      <w:marTop w:val="0"/>
      <w:marBottom w:val="0"/>
      <w:divBdr>
        <w:top w:val="none" w:sz="0" w:space="0" w:color="auto"/>
        <w:left w:val="none" w:sz="0" w:space="0" w:color="auto"/>
        <w:bottom w:val="none" w:sz="0" w:space="0" w:color="auto"/>
        <w:right w:val="none" w:sz="0" w:space="0" w:color="auto"/>
      </w:divBdr>
    </w:div>
    <w:div w:id="2095934272">
      <w:bodyDiv w:val="1"/>
      <w:marLeft w:val="0"/>
      <w:marRight w:val="0"/>
      <w:marTop w:val="0"/>
      <w:marBottom w:val="0"/>
      <w:divBdr>
        <w:top w:val="none" w:sz="0" w:space="0" w:color="auto"/>
        <w:left w:val="none" w:sz="0" w:space="0" w:color="auto"/>
        <w:bottom w:val="none" w:sz="0" w:space="0" w:color="auto"/>
        <w:right w:val="none" w:sz="0" w:space="0" w:color="auto"/>
      </w:divBdr>
    </w:div>
    <w:div w:id="2110201892">
      <w:bodyDiv w:val="1"/>
      <w:marLeft w:val="0"/>
      <w:marRight w:val="0"/>
      <w:marTop w:val="0"/>
      <w:marBottom w:val="0"/>
      <w:divBdr>
        <w:top w:val="none" w:sz="0" w:space="0" w:color="auto"/>
        <w:left w:val="none" w:sz="0" w:space="0" w:color="auto"/>
        <w:bottom w:val="none" w:sz="0" w:space="0" w:color="auto"/>
        <w:right w:val="none" w:sz="0" w:space="0" w:color="auto"/>
      </w:divBdr>
    </w:div>
    <w:div w:id="2114399301">
      <w:bodyDiv w:val="1"/>
      <w:marLeft w:val="0"/>
      <w:marRight w:val="0"/>
      <w:marTop w:val="0"/>
      <w:marBottom w:val="0"/>
      <w:divBdr>
        <w:top w:val="none" w:sz="0" w:space="0" w:color="auto"/>
        <w:left w:val="none" w:sz="0" w:space="0" w:color="auto"/>
        <w:bottom w:val="none" w:sz="0" w:space="0" w:color="auto"/>
        <w:right w:val="none" w:sz="0" w:space="0" w:color="auto"/>
      </w:divBdr>
    </w:div>
    <w:div w:id="2116828348">
      <w:bodyDiv w:val="1"/>
      <w:marLeft w:val="0"/>
      <w:marRight w:val="0"/>
      <w:marTop w:val="0"/>
      <w:marBottom w:val="0"/>
      <w:divBdr>
        <w:top w:val="none" w:sz="0" w:space="0" w:color="auto"/>
        <w:left w:val="none" w:sz="0" w:space="0" w:color="auto"/>
        <w:bottom w:val="none" w:sz="0" w:space="0" w:color="auto"/>
        <w:right w:val="none" w:sz="0" w:space="0" w:color="auto"/>
      </w:divBdr>
    </w:div>
    <w:div w:id="2122650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335</TotalTime>
  <Pages>6</Pages>
  <Words>927</Words>
  <Characters>5290</Characters>
  <Application>Microsoft Office Word</Application>
  <DocSecurity>0</DocSecurity>
  <Lines>44</Lines>
  <Paragraphs>12</Paragraphs>
  <ScaleCrop>false</ScaleCrop>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104</cp:revision>
  <dcterms:created xsi:type="dcterms:W3CDTF">2023-05-19T08:27:00Z</dcterms:created>
  <dcterms:modified xsi:type="dcterms:W3CDTF">2023-05-21T15:25:00Z</dcterms:modified>
</cp:coreProperties>
</file>