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20" w:rsidRDefault="00A96E20" w:rsidP="00A96E20">
      <w:pPr>
        <w:pStyle w:val="Default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proofErr w:type="gramStart"/>
      <w:r>
        <w:rPr>
          <w:rFonts w:asciiTheme="minorHAnsi" w:hAnsiTheme="minorHAnsi"/>
          <w:b/>
          <w:bCs/>
          <w:sz w:val="22"/>
          <w:szCs w:val="22"/>
          <w:lang w:val="en-US"/>
        </w:rPr>
        <w:t>Loopy.</w:t>
      </w:r>
      <w:proofErr w:type="gramEnd"/>
      <w:r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>Tutorial</w:t>
      </w:r>
      <w:r w:rsidR="002A29C6">
        <w:rPr>
          <w:rFonts w:asciiTheme="minorHAnsi" w:hAnsiTheme="minorHAnsi"/>
          <w:b/>
          <w:bCs/>
          <w:sz w:val="22"/>
          <w:szCs w:val="22"/>
          <w:lang w:val="en-US"/>
        </w:rPr>
        <w:t xml:space="preserve"> 1</w:t>
      </w:r>
    </w:p>
    <w:p w:rsidR="00A96E20" w:rsidRDefault="00A96E20" w:rsidP="00A96E20">
      <w:pPr>
        <w:pStyle w:val="Default"/>
        <w:jc w:val="center"/>
        <w:rPr>
          <w:lang w:val="en-US"/>
        </w:rPr>
      </w:pPr>
    </w:p>
    <w:p w:rsidR="00A96E20" w:rsidRDefault="00A96E20" w:rsidP="00A96E20">
      <w:pPr>
        <w:jc w:val="center"/>
        <w:rPr>
          <w:b/>
          <w:bCs/>
          <w:lang w:val="en-US"/>
        </w:rPr>
      </w:pPr>
      <w:r>
        <w:rPr>
          <w:lang w:val="en-US"/>
        </w:rPr>
        <w:t xml:space="preserve">Vladimir </w:t>
      </w:r>
      <w:proofErr w:type="spellStart"/>
      <w:r>
        <w:rPr>
          <w:lang w:val="en-US"/>
        </w:rPr>
        <w:t>Rybalkin</w:t>
      </w:r>
      <w:proofErr w:type="spellEnd"/>
      <w:r>
        <w:rPr>
          <w:lang w:val="en-US"/>
        </w:rPr>
        <w:t xml:space="preserve"> </w:t>
      </w:r>
      <w:r w:rsidRPr="00A96E20">
        <w:rPr>
          <w:lang w:val="en-US"/>
        </w:rPr>
        <w:t xml:space="preserve">- </w:t>
      </w:r>
      <w:proofErr w:type="spellStart"/>
      <w:r>
        <w:rPr>
          <w:lang w:val="en-US"/>
        </w:rPr>
        <w:t>rybalkin</w:t>
      </w:r>
      <w:proofErr w:type="spellEnd"/>
      <w:r w:rsidRPr="00A96E20">
        <w:rPr>
          <w:lang w:val="en-US"/>
        </w:rPr>
        <w:t xml:space="preserve"> [at] rhrk.uni-kl.de</w:t>
      </w:r>
    </w:p>
    <w:p w:rsidR="00A96E20" w:rsidRPr="005749EA" w:rsidRDefault="00A96E20" w:rsidP="00CD460F">
      <w:pPr>
        <w:pStyle w:val="Default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/>
          <w:b/>
          <w:bCs/>
          <w:noProof/>
          <w:sz w:val="22"/>
          <w:szCs w:val="22"/>
          <w:lang w:eastAsia="ru-RU"/>
        </w:rPr>
        <w:drawing>
          <wp:inline distT="0" distB="0" distL="0" distR="0" wp14:anchorId="020E0027" wp14:editId="6E288546">
            <wp:extent cx="13716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47" cy="137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EA" w:rsidRPr="005749EA" w:rsidRDefault="005749EA" w:rsidP="00CD460F">
      <w:pPr>
        <w:pStyle w:val="Default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BD21D5">
      <w:pPr>
        <w:jc w:val="both"/>
        <w:rPr>
          <w:lang w:val="en-US"/>
        </w:rPr>
      </w:pPr>
      <w:r w:rsidRPr="005749EA">
        <w:rPr>
          <w:lang w:val="en-US"/>
        </w:rPr>
        <w:t xml:space="preserve">The purpose of this tutorial is to explain how to properly build and run the driver generator; compile client application. </w:t>
      </w:r>
      <w:r w:rsidRPr="00874EF5">
        <w:rPr>
          <w:lang w:val="en-US"/>
        </w:rPr>
        <w:t>This includes generation of board-side and host-sided drivers; compiling client application running on the host.</w:t>
      </w:r>
      <w:r w:rsidR="00BE75ED" w:rsidRPr="00874EF5">
        <w:rPr>
          <w:lang w:val="en-US"/>
        </w:rPr>
        <w:t xml:space="preserve"> </w:t>
      </w:r>
      <w:r w:rsidR="00BE75ED" w:rsidRPr="005749EA">
        <w:rPr>
          <w:lang w:val="en-US"/>
        </w:rPr>
        <w:t xml:space="preserve">For profound understanding of the material of the current tutorial we highly encourage you to use </w:t>
      </w:r>
      <w:r w:rsidR="00BD21D5" w:rsidRPr="005749EA">
        <w:rPr>
          <w:lang w:val="en-US"/>
        </w:rPr>
        <w:t xml:space="preserve">“HOPP Driver Generator Documentation” </w:t>
      </w:r>
      <w:r w:rsidR="00BE75ED" w:rsidRPr="005749EA">
        <w:rPr>
          <w:lang w:val="en-US"/>
        </w:rPr>
        <w:t>[1]</w:t>
      </w:r>
      <w:r w:rsidR="00BD21D5" w:rsidRPr="005749EA">
        <w:rPr>
          <w:lang w:val="en-US"/>
        </w:rPr>
        <w:t xml:space="preserve">, which was used </w:t>
      </w:r>
      <w:r w:rsidR="00874EF5">
        <w:rPr>
          <w:lang w:val="en-US"/>
        </w:rPr>
        <w:t xml:space="preserve">as </w:t>
      </w:r>
      <w:r w:rsidR="00BD21D5" w:rsidRPr="005749EA">
        <w:rPr>
          <w:lang w:val="en-US"/>
        </w:rPr>
        <w:t>a base for the current tutorial.</w:t>
      </w:r>
    </w:p>
    <w:p w:rsidR="007B6A38" w:rsidRDefault="007B6A38" w:rsidP="005749EA">
      <w:pPr>
        <w:jc w:val="both"/>
        <w:rPr>
          <w:lang w:val="en-US"/>
        </w:rPr>
      </w:pPr>
    </w:p>
    <w:p w:rsidR="00BD21D5" w:rsidRPr="005749EA" w:rsidRDefault="005749EA" w:rsidP="005749EA">
      <w:pPr>
        <w:jc w:val="both"/>
        <w:rPr>
          <w:lang w:val="en-US"/>
        </w:rPr>
      </w:pPr>
      <w:r w:rsidRPr="005749EA">
        <w:rPr>
          <w:lang w:val="en-US"/>
        </w:rPr>
        <w:t>1)</w:t>
      </w:r>
      <w:r>
        <w:rPr>
          <w:b/>
          <w:lang w:val="en-US"/>
        </w:rPr>
        <w:t xml:space="preserve"> </w:t>
      </w:r>
      <w:r w:rsidRPr="005749EA">
        <w:rPr>
          <w:b/>
          <w:lang w:val="en-US"/>
        </w:rPr>
        <w:t>Short introduction.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part explains </w:t>
      </w:r>
      <w:r w:rsidR="00874EF5">
        <w:rPr>
          <w:lang w:val="en-US"/>
        </w:rPr>
        <w:t xml:space="preserve">main </w:t>
      </w:r>
      <w:r>
        <w:rPr>
          <w:lang w:val="en-US"/>
        </w:rPr>
        <w:t>terms used in the tutorial.</w:t>
      </w:r>
    </w:p>
    <w:p w:rsidR="005749EA" w:rsidRDefault="005749EA" w:rsidP="005749EA">
      <w:pPr>
        <w:pStyle w:val="a5"/>
        <w:numPr>
          <w:ilvl w:val="0"/>
          <w:numId w:val="16"/>
        </w:numPr>
        <w:jc w:val="both"/>
        <w:rPr>
          <w:lang w:val="en-US"/>
        </w:rPr>
      </w:pPr>
      <w:r w:rsidRPr="005749EA">
        <w:rPr>
          <w:b/>
          <w:lang w:val="en-US"/>
        </w:rPr>
        <w:t>Driver.</w:t>
      </w:r>
      <w:r>
        <w:rPr>
          <w:lang w:val="en-US"/>
        </w:rPr>
        <w:t xml:space="preserve"> </w:t>
      </w:r>
      <w:r w:rsidRPr="005749EA">
        <w:rPr>
          <w:lang w:val="en-US"/>
        </w:rPr>
        <w:t xml:space="preserve">The complete software product is called the driver. It enables </w:t>
      </w:r>
      <w:r>
        <w:rPr>
          <w:lang w:val="en-US"/>
        </w:rPr>
        <w:t>c</w:t>
      </w:r>
      <w:r w:rsidRPr="005749EA">
        <w:rPr>
          <w:lang w:val="en-US"/>
        </w:rPr>
        <w:t xml:space="preserve">ommunication </w:t>
      </w:r>
      <w:r>
        <w:rPr>
          <w:lang w:val="en-US"/>
        </w:rPr>
        <w:t xml:space="preserve">between software running on the computer </w:t>
      </w:r>
      <w:r w:rsidR="007B6A38">
        <w:rPr>
          <w:lang w:val="en-US"/>
        </w:rPr>
        <w:t>and</w:t>
      </w:r>
      <w:r w:rsidRPr="005749EA">
        <w:rPr>
          <w:lang w:val="en-US"/>
        </w:rPr>
        <w:t xml:space="preserve"> the hardware platform</w:t>
      </w:r>
      <w:r w:rsidR="007B6A38">
        <w:rPr>
          <w:lang w:val="en-US"/>
        </w:rPr>
        <w:t xml:space="preserve"> on the board</w:t>
      </w:r>
      <w:r w:rsidRPr="005749EA">
        <w:rPr>
          <w:lang w:val="en-US"/>
        </w:rPr>
        <w:t>.</w:t>
      </w:r>
    </w:p>
    <w:p w:rsidR="005749EA" w:rsidRPr="005749EA" w:rsidRDefault="005749EA" w:rsidP="005749EA">
      <w:pPr>
        <w:pStyle w:val="a5"/>
        <w:ind w:left="720"/>
        <w:jc w:val="both"/>
        <w:rPr>
          <w:lang w:val="en-US"/>
        </w:rPr>
      </w:pPr>
    </w:p>
    <w:p w:rsidR="005749EA" w:rsidRPr="005749EA" w:rsidRDefault="005749EA" w:rsidP="005749EA">
      <w:pPr>
        <w:pStyle w:val="a5"/>
        <w:numPr>
          <w:ilvl w:val="0"/>
          <w:numId w:val="16"/>
        </w:numPr>
        <w:jc w:val="both"/>
        <w:rPr>
          <w:lang w:val="en-US"/>
        </w:rPr>
      </w:pPr>
      <w:r w:rsidRPr="005749EA">
        <w:rPr>
          <w:b/>
          <w:lang w:val="en-US"/>
        </w:rPr>
        <w:t>Board / board-side.</w:t>
      </w:r>
      <w:r w:rsidRPr="005749EA">
        <w:rPr>
          <w:lang w:val="en-US"/>
        </w:rPr>
        <w:t xml:space="preserve"> The driver is split in two parts, one of which has to be uploaded and executed </w:t>
      </w:r>
      <w:r w:rsidR="007B6A38">
        <w:rPr>
          <w:lang w:val="en-US"/>
        </w:rPr>
        <w:t>on</w:t>
      </w:r>
      <w:r w:rsidRPr="005749EA">
        <w:rPr>
          <w:lang w:val="en-US"/>
        </w:rPr>
        <w:t xml:space="preserve"> the hardware platform itself. This part of the driver is referred to as board-side driver. Sometimes, the terms </w:t>
      </w:r>
      <w:r w:rsidRPr="005749EA">
        <w:rPr>
          <w:i/>
          <w:lang w:val="en-US"/>
        </w:rPr>
        <w:t>server</w:t>
      </w:r>
      <w:r w:rsidRPr="005749EA">
        <w:rPr>
          <w:lang w:val="en-US"/>
        </w:rPr>
        <w:t xml:space="preserve"> and </w:t>
      </w:r>
      <w:r w:rsidRPr="005749EA">
        <w:rPr>
          <w:i/>
          <w:lang w:val="en-US"/>
        </w:rPr>
        <w:t>server-side</w:t>
      </w:r>
      <w:r w:rsidRPr="005749EA">
        <w:rPr>
          <w:lang w:val="en-US"/>
        </w:rPr>
        <w:t xml:space="preserve"> might be used instead, since this driver acts similar to a server. </w:t>
      </w:r>
    </w:p>
    <w:p w:rsidR="005749EA" w:rsidRDefault="005749EA" w:rsidP="005749EA">
      <w:pPr>
        <w:pStyle w:val="a5"/>
        <w:ind w:left="720"/>
        <w:jc w:val="both"/>
        <w:rPr>
          <w:lang w:val="en-US"/>
        </w:rPr>
      </w:pPr>
    </w:p>
    <w:p w:rsidR="00874EF5" w:rsidRPr="00874EF5" w:rsidRDefault="005749EA" w:rsidP="00874EF5">
      <w:pPr>
        <w:pStyle w:val="a5"/>
        <w:numPr>
          <w:ilvl w:val="0"/>
          <w:numId w:val="16"/>
        </w:numPr>
        <w:jc w:val="both"/>
        <w:rPr>
          <w:lang w:val="en-US"/>
        </w:rPr>
      </w:pPr>
      <w:r w:rsidRPr="00874EF5">
        <w:rPr>
          <w:b/>
          <w:lang w:val="en-US"/>
        </w:rPr>
        <w:t>Host / host-side.</w:t>
      </w:r>
      <w:r w:rsidRPr="00874EF5">
        <w:rPr>
          <w:lang w:val="en-US"/>
        </w:rPr>
        <w:t xml:space="preserve"> In contrast to the board-side driver, the host-side driver is located on the communicating computer. This part contains the actual API, embedded developers will work with. Sometimes, the terms </w:t>
      </w:r>
      <w:r w:rsidRPr="00874EF5">
        <w:rPr>
          <w:i/>
          <w:lang w:val="en-US"/>
        </w:rPr>
        <w:t>client</w:t>
      </w:r>
      <w:r w:rsidRPr="00874EF5">
        <w:rPr>
          <w:lang w:val="en-US"/>
        </w:rPr>
        <w:t xml:space="preserve"> and </w:t>
      </w:r>
      <w:r w:rsidRPr="00874EF5">
        <w:rPr>
          <w:i/>
          <w:lang w:val="en-US"/>
        </w:rPr>
        <w:t>client-side</w:t>
      </w:r>
      <w:r w:rsidRPr="00874EF5">
        <w:rPr>
          <w:lang w:val="en-US"/>
        </w:rPr>
        <w:t xml:space="preserve"> might be used instead, since this driver part acts more like a client.</w:t>
      </w:r>
    </w:p>
    <w:p w:rsidR="00874EF5" w:rsidRPr="00874EF5" w:rsidRDefault="00874EF5" w:rsidP="00874EF5">
      <w:pPr>
        <w:pStyle w:val="a5"/>
        <w:ind w:left="720"/>
        <w:jc w:val="both"/>
        <w:rPr>
          <w:lang w:val="en-US"/>
        </w:rPr>
      </w:pPr>
    </w:p>
    <w:p w:rsidR="00874EF5" w:rsidRPr="00874EF5" w:rsidRDefault="00874EF5" w:rsidP="00874EF5">
      <w:pPr>
        <w:jc w:val="both"/>
      </w:pPr>
      <w:r w:rsidRPr="00874EF5">
        <w:rPr>
          <w:lang w:val="en-US"/>
        </w:rPr>
        <w:t xml:space="preserve">The overall architecture of the driver is depicted </w:t>
      </w:r>
      <w:r>
        <w:rPr>
          <w:lang w:val="en-US"/>
        </w:rPr>
        <w:t>on</w:t>
      </w:r>
      <w:r w:rsidRPr="00874EF5">
        <w:rPr>
          <w:lang w:val="en-US"/>
        </w:rPr>
        <w:t xml:space="preserve"> Figure </w:t>
      </w:r>
      <w:r>
        <w:rPr>
          <w:lang w:val="en-US"/>
        </w:rPr>
        <w:t>1</w:t>
      </w:r>
      <w:r w:rsidRPr="00874EF5">
        <w:rPr>
          <w:lang w:val="en-US"/>
        </w:rPr>
        <w:t>. Data is sent from an embedding</w:t>
      </w:r>
      <w:r>
        <w:rPr>
          <w:lang w:val="en-US"/>
        </w:rPr>
        <w:t xml:space="preserve"> </w:t>
      </w:r>
      <w:r w:rsidRPr="00874EF5">
        <w:rPr>
          <w:lang w:val="en-US"/>
        </w:rPr>
        <w:t xml:space="preserve">host application to the host-side driver. This driver communicates over some transport medium with the board-side driver, which in turn distributes the received data to corresponding </w:t>
      </w:r>
      <w:r>
        <w:rPr>
          <w:lang w:val="en-US"/>
        </w:rPr>
        <w:t>hardware</w:t>
      </w:r>
      <w:r w:rsidRPr="00874EF5">
        <w:rPr>
          <w:lang w:val="en-US"/>
        </w:rPr>
        <w:t xml:space="preserve"> components on the FPGA. Results</w:t>
      </w:r>
      <w:r w:rsidRPr="00874EF5">
        <w:t xml:space="preserve"> </w:t>
      </w:r>
      <w:proofErr w:type="spellStart"/>
      <w:r w:rsidRPr="00874EF5">
        <w:t>are</w:t>
      </w:r>
      <w:proofErr w:type="spellEnd"/>
      <w:r w:rsidRPr="00874EF5">
        <w:t xml:space="preserve"> </w:t>
      </w:r>
      <w:proofErr w:type="spellStart"/>
      <w:r w:rsidRPr="00874EF5">
        <w:t>sent</w:t>
      </w:r>
      <w:proofErr w:type="spellEnd"/>
      <w:r w:rsidRPr="00874EF5">
        <w:t xml:space="preserve"> </w:t>
      </w:r>
      <w:proofErr w:type="spellStart"/>
      <w:r w:rsidRPr="00874EF5">
        <w:t>back</w:t>
      </w:r>
      <w:proofErr w:type="spellEnd"/>
      <w:r w:rsidRPr="00874EF5">
        <w:t xml:space="preserve"> </w:t>
      </w:r>
      <w:proofErr w:type="spellStart"/>
      <w:r w:rsidRPr="00874EF5">
        <w:t>through</w:t>
      </w:r>
      <w:proofErr w:type="spellEnd"/>
      <w:r w:rsidRPr="00874EF5">
        <w:t xml:space="preserve"> </w:t>
      </w:r>
      <w:proofErr w:type="spellStart"/>
      <w:r w:rsidRPr="00874EF5">
        <w:t>the</w:t>
      </w:r>
      <w:proofErr w:type="spellEnd"/>
      <w:r w:rsidRPr="00874EF5">
        <w:t xml:space="preserve"> </w:t>
      </w:r>
      <w:r>
        <w:rPr>
          <w:lang w:val="en-US"/>
        </w:rPr>
        <w:t>same</w:t>
      </w:r>
      <w:r w:rsidRPr="00874EF5">
        <w:t xml:space="preserve"> </w:t>
      </w:r>
      <w:proofErr w:type="spellStart"/>
      <w:r w:rsidRPr="00874EF5">
        <w:t>chain</w:t>
      </w:r>
      <w:proofErr w:type="spellEnd"/>
      <w:r w:rsidRPr="00874EF5">
        <w:t>.</w:t>
      </w:r>
    </w:p>
    <w:p w:rsidR="005749EA" w:rsidRDefault="00874EF5" w:rsidP="00874EF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42345" cy="20574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21_113446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67" cy="20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F5" w:rsidRPr="00874EF5" w:rsidRDefault="00874EF5" w:rsidP="00874EF5">
      <w:pPr>
        <w:pStyle w:val="a5"/>
        <w:jc w:val="center"/>
        <w:rPr>
          <w:lang w:val="en-US"/>
        </w:rPr>
      </w:pPr>
      <w:r w:rsidRPr="00874EF5">
        <w:rPr>
          <w:lang w:val="en-US"/>
        </w:rPr>
        <w:t xml:space="preserve">Figure 1: A high-level view of the data </w:t>
      </w:r>
      <w:r>
        <w:rPr>
          <w:lang w:val="en-US"/>
        </w:rPr>
        <w:t>flo</w:t>
      </w:r>
      <w:r w:rsidRPr="00874EF5">
        <w:rPr>
          <w:lang w:val="en-US"/>
        </w:rPr>
        <w:t xml:space="preserve">w from a host application to </w:t>
      </w:r>
      <w:r>
        <w:rPr>
          <w:lang w:val="en-US"/>
        </w:rPr>
        <w:t>hardware</w:t>
      </w:r>
    </w:p>
    <w:p w:rsidR="00874EF5" w:rsidRPr="007678E1" w:rsidRDefault="00874EF5" w:rsidP="00874EF5">
      <w:pPr>
        <w:pStyle w:val="a5"/>
        <w:jc w:val="center"/>
        <w:rPr>
          <w:lang w:val="en-US"/>
        </w:rPr>
      </w:pPr>
      <w:proofErr w:type="gramStart"/>
      <w:r w:rsidRPr="00874EF5">
        <w:rPr>
          <w:lang w:val="en-US"/>
        </w:rPr>
        <w:t>components</w:t>
      </w:r>
      <w:proofErr w:type="gramEnd"/>
      <w:r w:rsidRPr="007678E1">
        <w:rPr>
          <w:lang w:val="en-US"/>
        </w:rPr>
        <w:t xml:space="preserve"> on the board through the generated driver</w:t>
      </w:r>
    </w:p>
    <w:p w:rsidR="00874EF5" w:rsidRPr="005749EA" w:rsidRDefault="00874EF5" w:rsidP="00874EF5">
      <w:pPr>
        <w:jc w:val="center"/>
        <w:rPr>
          <w:lang w:val="en-US"/>
        </w:rPr>
      </w:pPr>
    </w:p>
    <w:p w:rsidR="00CD460F" w:rsidRPr="005749EA" w:rsidRDefault="005749EA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2</w:t>
      </w:r>
      <w:r w:rsidR="00CD460F" w:rsidRPr="005749EA">
        <w:rPr>
          <w:rFonts w:asciiTheme="minorHAnsi" w:hAnsiTheme="minorHAnsi"/>
          <w:sz w:val="23"/>
          <w:szCs w:val="23"/>
          <w:lang w:val="en-US"/>
        </w:rPr>
        <w:t xml:space="preserve">)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Setup.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In the following, the tools required to build and execute the driver generator are introduced. Please note that all tools have to be executable from the command line.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CD460F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Java.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The generator is implemented in Java. Consequently, JDK version 6 or higher is required. Run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javac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–version”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command in order to check the JDK version. The sample output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“java version 1.6.0_14”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signifies that JDK version 6 is installed.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CD460F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5749EA">
        <w:rPr>
          <w:rFonts w:asciiTheme="minorHAnsi" w:hAnsiTheme="minorHAnsi"/>
          <w:b/>
          <w:bCs/>
          <w:sz w:val="22"/>
          <w:szCs w:val="22"/>
          <w:lang w:val="en-US"/>
        </w:rPr>
        <w:t>Gradle</w:t>
      </w:r>
      <w:proofErr w:type="spellEnd"/>
      <w:r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.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Gradle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is a build tool required for building the driver generator. In order to be able to run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gradle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from any place, add the directory of the tool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PATH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environment variable. Use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setenv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PATH ${PATH}:/software/gradle-1.5/bin”. </w:t>
      </w:r>
      <w:r w:rsidR="008E3831" w:rsidRPr="005749EA">
        <w:rPr>
          <w:rFonts w:asciiTheme="minorHAnsi" w:hAnsiTheme="minorHAnsi"/>
          <w:iCs/>
          <w:sz w:val="22"/>
          <w:szCs w:val="22"/>
          <w:lang w:val="en-US"/>
        </w:rPr>
        <w:t xml:space="preserve">In the case of </w:t>
      </w:r>
      <w:r w:rsidR="008E3831" w:rsidRPr="005749EA">
        <w:rPr>
          <w:rFonts w:asciiTheme="minorHAnsi" w:hAnsiTheme="minorHAnsi"/>
          <w:i/>
          <w:sz w:val="22"/>
          <w:szCs w:val="22"/>
          <w:lang w:val="en-US"/>
        </w:rPr>
        <w:t>finance.eit.uni-kl.de</w:t>
      </w:r>
      <w:r w:rsidR="008E3831" w:rsidRPr="005749EA">
        <w:rPr>
          <w:rFonts w:asciiTheme="minorHAnsi" w:hAnsiTheme="minorHAnsi"/>
          <w:sz w:val="22"/>
          <w:szCs w:val="22"/>
          <w:lang w:val="en-US"/>
        </w:rPr>
        <w:t xml:space="preserve"> server use </w:t>
      </w:r>
      <w:r w:rsidR="008E3831" w:rsidRPr="005749EA">
        <w:rPr>
          <w:rFonts w:asciiTheme="minorHAnsi" w:hAnsiTheme="minorHAnsi"/>
          <w:i/>
          <w:iCs/>
          <w:sz w:val="22"/>
          <w:szCs w:val="22"/>
          <w:lang w:val="en-US"/>
        </w:rPr>
        <w:t>“export</w:t>
      </w:r>
      <w:r w:rsidR="00EF3911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PATH=$PATH</w:t>
      </w:r>
      <w:r w:rsidR="008E3831" w:rsidRPr="005749EA">
        <w:rPr>
          <w:rFonts w:asciiTheme="minorHAnsi" w:hAnsiTheme="minorHAnsi"/>
          <w:i/>
          <w:iCs/>
          <w:sz w:val="22"/>
          <w:szCs w:val="22"/>
          <w:lang w:val="en-US"/>
        </w:rPr>
        <w:t>:/</w:t>
      </w:r>
      <w:r w:rsidR="004234BB" w:rsidRPr="005749EA">
        <w:rPr>
          <w:rFonts w:asciiTheme="minorHAnsi" w:hAnsiTheme="minorHAnsi"/>
          <w:i/>
          <w:iCs/>
          <w:sz w:val="22"/>
          <w:szCs w:val="22"/>
          <w:lang w:val="en-US"/>
        </w:rPr>
        <w:t>opt/gradle-1.6</w:t>
      </w:r>
      <w:r w:rsidR="008E3831" w:rsidRPr="005749EA">
        <w:rPr>
          <w:rFonts w:asciiTheme="minorHAnsi" w:hAnsiTheme="minorHAnsi"/>
          <w:i/>
          <w:iCs/>
          <w:sz w:val="22"/>
          <w:szCs w:val="22"/>
          <w:lang w:val="en-US"/>
        </w:rPr>
        <w:t>/bin”.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CD460F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color w:val="auto"/>
          <w:sz w:val="22"/>
          <w:szCs w:val="22"/>
          <w:lang w:val="en-US"/>
        </w:rPr>
      </w:pPr>
      <w:r w:rsidRPr="005749EA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Xilinx </w:t>
      </w:r>
      <w:proofErr w:type="spellStart"/>
      <w:r w:rsidRPr="005749EA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Toolsuit</w:t>
      </w:r>
      <w:proofErr w:type="spellEnd"/>
      <w:r w:rsidRPr="005749EA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.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In order to generate a 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.bit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and an 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.elf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files that are used to program an FPGA, the Xilinx </w:t>
      </w:r>
      <w:proofErr w:type="spellStart"/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>toolsuite</w:t>
      </w:r>
      <w:proofErr w:type="spellEnd"/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 is required. Both XPS and the Xilinx SDK have to be accessible from console using the commands 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xps</w:t>
      </w:r>
      <w:proofErr w:type="spellEnd"/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and 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xsdk</w:t>
      </w:r>
      <w:proofErr w:type="spellEnd"/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respectively. In order to be able to invoke the tools from command line, use 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“source /software/sources/</w:t>
      </w:r>
      <w:proofErr w:type="spellStart"/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XACT.rc</w:t>
      </w:r>
      <w:proofErr w:type="spellEnd"/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/ise14.4”.</w:t>
      </w:r>
      <w:r w:rsidR="00F53F40"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 </w:t>
      </w:r>
      <w:r w:rsidR="00F53F40" w:rsidRPr="005749EA">
        <w:rPr>
          <w:rFonts w:asciiTheme="minorHAnsi" w:hAnsiTheme="minorHAnsi"/>
          <w:iCs/>
          <w:color w:val="auto"/>
          <w:sz w:val="22"/>
          <w:szCs w:val="22"/>
          <w:lang w:val="en-US"/>
        </w:rPr>
        <w:t>You can</w:t>
      </w:r>
      <w:r w:rsidR="00F53F40"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 skip this step, if you use </w:t>
      </w:r>
      <w:r w:rsidR="00F53F40" w:rsidRPr="005749EA">
        <w:rPr>
          <w:rFonts w:asciiTheme="minorHAnsi" w:hAnsiTheme="minorHAnsi"/>
          <w:i/>
          <w:color w:val="auto"/>
          <w:sz w:val="22"/>
          <w:szCs w:val="22"/>
          <w:lang w:val="en-US"/>
        </w:rPr>
        <w:t>finance.eit.uni-kl.de</w:t>
      </w:r>
      <w:r w:rsidR="00F53F40"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 server.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CD460F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Mercurial.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Mercurial is a distributed versioning tool, comparable with GIT, Bazar, or (to some degree) Subversion. The sources of the driver generator are located in a mercurial repository. Check if the mercurial is installed by running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“hg”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command in the console.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CD460F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GCC.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GCC version 4.7.2 or higher is required. Run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gcc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--version”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command to find out the current version of the tool.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5749EA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3"/>
          <w:szCs w:val="23"/>
          <w:lang w:val="en-US"/>
        </w:rPr>
        <w:t>3</w:t>
      </w:r>
      <w:r w:rsidR="00CD460F" w:rsidRPr="005749EA">
        <w:rPr>
          <w:rFonts w:asciiTheme="minorHAnsi" w:hAnsiTheme="minorHAnsi"/>
          <w:sz w:val="23"/>
          <w:szCs w:val="23"/>
          <w:lang w:val="en-US"/>
        </w:rPr>
        <w:t xml:space="preserve">)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Checkout.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The project has to be checked out. As of now, the project is only available at the mercurial repository of the </w:t>
      </w:r>
      <w:proofErr w:type="spellStart"/>
      <w:r w:rsidR="00CD460F" w:rsidRPr="005749EA">
        <w:rPr>
          <w:rFonts w:asciiTheme="minorHAnsi" w:hAnsiTheme="minorHAnsi"/>
          <w:sz w:val="22"/>
          <w:szCs w:val="22"/>
          <w:lang w:val="en-US"/>
        </w:rPr>
        <w:t>Softech</w:t>
      </w:r>
      <w:proofErr w:type="spellEnd"/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 Group of the University of Kaiserslautern. The complete command for the initial checkout is </w:t>
      </w:r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“hg clone https://softech.informatik.uni-kl.de/hg/public/loopy/ &lt;target 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&gt;”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Later the target directory is referred as </w:t>
      </w:r>
      <w:r w:rsidR="00E72764" w:rsidRPr="005749EA">
        <w:rPr>
          <w:rFonts w:asciiTheme="minorHAnsi" w:hAnsiTheme="minorHAnsi"/>
          <w:sz w:val="22"/>
          <w:szCs w:val="22"/>
          <w:lang w:val="en-US"/>
        </w:rPr>
        <w:t xml:space="preserve">a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root directory.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060D2C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3"/>
          <w:szCs w:val="23"/>
        </w:rPr>
        <w:t>4</w:t>
      </w:r>
      <w:r w:rsidR="00CD460F" w:rsidRPr="005749EA">
        <w:rPr>
          <w:rFonts w:asciiTheme="minorHAnsi" w:hAnsiTheme="minorHAnsi"/>
          <w:sz w:val="23"/>
          <w:szCs w:val="23"/>
          <w:lang w:val="en-US"/>
        </w:rPr>
        <w:t xml:space="preserve">)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Building the driver generator.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After checking out the project, all sources have to be compiled and packaged. This can be done using the </w:t>
      </w:r>
      <w:proofErr w:type="spellStart"/>
      <w:r w:rsidR="00CD460F" w:rsidRPr="005749EA">
        <w:rPr>
          <w:rFonts w:asciiTheme="minorHAnsi" w:hAnsiTheme="minorHAnsi"/>
          <w:sz w:val="22"/>
          <w:szCs w:val="22"/>
          <w:lang w:val="en-US"/>
        </w:rPr>
        <w:t>gradle</w:t>
      </w:r>
      <w:proofErr w:type="spellEnd"/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 build tool. The command to build the jar package is </w:t>
      </w:r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gradle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jar”.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Simply type it in a shell in the project root </w:t>
      </w:r>
      <w:r w:rsidR="007951BF" w:rsidRPr="005749EA">
        <w:rPr>
          <w:rFonts w:asciiTheme="minorHAnsi" w:hAnsiTheme="minorHAnsi"/>
          <w:sz w:val="22"/>
          <w:szCs w:val="22"/>
          <w:lang w:val="en-US"/>
        </w:rPr>
        <w:t>directory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, where the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lastRenderedPageBreak/>
        <w:t xml:space="preserve">file 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build.gradle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>is located. Running the build file will generate an executable jar package under the path &lt;</w:t>
      </w:r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root 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&gt;/build/libs.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3B69E9" w:rsidRPr="005749EA" w:rsidRDefault="00060D2C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3"/>
          <w:szCs w:val="23"/>
        </w:rPr>
        <w:t>5</w:t>
      </w:r>
      <w:r w:rsidR="00CD460F" w:rsidRPr="005749EA">
        <w:rPr>
          <w:rFonts w:asciiTheme="minorHAnsi" w:hAnsiTheme="minorHAnsi"/>
          <w:sz w:val="23"/>
          <w:szCs w:val="23"/>
          <w:lang w:val="en-US"/>
        </w:rPr>
        <w:t xml:space="preserve">)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Running the generator.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The behavior of the driver itself is only influenced by the provided </w:t>
      </w:r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.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bdf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file. Before running the generator, the board description file has to be modified. Navigate to </w:t>
      </w:r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&lt;root 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&gt;/examples/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AxiTwoRNG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directory and modify 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system.bdf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file. The entries in the </w:t>
      </w:r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medium </w:t>
      </w:r>
      <w:proofErr w:type="spellStart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>ethernet</w:t>
      </w:r>
      <w:proofErr w:type="spellEnd"/>
      <w:r w:rsidR="00CD460F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block have to be changed with respect to the FPGA board and network settings. The sample configuration: </w:t>
      </w:r>
    </w:p>
    <w:p w:rsidR="00BD21D5" w:rsidRPr="005749EA" w:rsidRDefault="00BD21D5" w:rsidP="00CD460F">
      <w:pPr>
        <w:pStyle w:val="Default"/>
        <w:jc w:val="both"/>
        <w:rPr>
          <w:rFonts w:asciiTheme="minorHAnsi" w:hAnsiTheme="minorHAnsi"/>
          <w:i/>
          <w:iCs/>
          <w:sz w:val="22"/>
          <w:szCs w:val="22"/>
          <w:lang w:val="en-US"/>
        </w:rPr>
      </w:pPr>
    </w:p>
    <w:p w:rsidR="003B69E9" w:rsidRPr="005749EA" w:rsidRDefault="003B69E9" w:rsidP="003B69E9">
      <w:pPr>
        <w:pStyle w:val="Default"/>
        <w:jc w:val="both"/>
        <w:rPr>
          <w:rFonts w:asciiTheme="minorHAnsi" w:hAnsiTheme="minorHAnsi"/>
          <w:i/>
          <w:iCs/>
          <w:sz w:val="22"/>
          <w:szCs w:val="22"/>
          <w:lang w:val="en-US"/>
        </w:rPr>
        <w:sectPr w:rsidR="003B69E9" w:rsidRPr="005749EA" w:rsidSect="00CD460F">
          <w:pgSz w:w="11906" w:h="17338"/>
          <w:pgMar w:top="1701" w:right="1701" w:bottom="1701" w:left="1701" w:header="720" w:footer="720" w:gutter="0"/>
          <w:cols w:space="720"/>
          <w:noEndnote/>
        </w:sectPr>
      </w:pPr>
    </w:p>
    <w:p w:rsidR="003B69E9" w:rsidRPr="005749EA" w:rsidRDefault="00CD460F" w:rsidP="003B69E9">
      <w:pPr>
        <w:pStyle w:val="Default"/>
        <w:rPr>
          <w:rFonts w:asciiTheme="minorHAnsi" w:hAnsiTheme="minorHAnsi"/>
          <w:i/>
          <w:iCs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lastRenderedPageBreak/>
        <w:t>medium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ethernet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{</w:t>
      </w:r>
    </w:p>
    <w:p w:rsidR="00CD460F" w:rsidRPr="005749EA" w:rsidRDefault="00CD460F" w:rsidP="003B69E9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mac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“00:0a:35:02:31:95”</w:t>
      </w:r>
    </w:p>
    <w:p w:rsidR="00CD460F" w:rsidRPr="005749EA" w:rsidRDefault="00CD460F" w:rsidP="003B69E9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ip</w:t>
      </w:r>
      <w:proofErr w:type="spellEnd"/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“172.16.13.146”</w:t>
      </w:r>
    </w:p>
    <w:p w:rsidR="00CD460F" w:rsidRPr="005749EA" w:rsidRDefault="00CD460F" w:rsidP="003B69E9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mask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“255.255.0.0”</w:t>
      </w:r>
    </w:p>
    <w:p w:rsidR="003B69E9" w:rsidRPr="005749EA" w:rsidRDefault="00CD460F" w:rsidP="003B69E9">
      <w:pPr>
        <w:pStyle w:val="Default"/>
        <w:rPr>
          <w:rFonts w:asciiTheme="minorHAnsi" w:hAnsiTheme="minorHAnsi"/>
          <w:i/>
          <w:iCs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gate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“172.16.254.254”</w:t>
      </w:r>
    </w:p>
    <w:p w:rsidR="00CD460F" w:rsidRPr="005749EA" w:rsidRDefault="00CD460F" w:rsidP="003B69E9">
      <w:pPr>
        <w:pStyle w:val="Default"/>
        <w:rPr>
          <w:rFonts w:asciiTheme="minorHAnsi" w:hAnsiTheme="minorHAnsi"/>
          <w:i/>
          <w:iCs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port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8844}</w:t>
      </w:r>
    </w:p>
    <w:p w:rsidR="003B69E9" w:rsidRPr="005749EA" w:rsidRDefault="003B69E9" w:rsidP="003B69E9">
      <w:pPr>
        <w:pStyle w:val="Default"/>
        <w:rPr>
          <w:rFonts w:asciiTheme="minorHAnsi" w:hAnsiTheme="minorHAnsi"/>
          <w:i/>
          <w:iCs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lastRenderedPageBreak/>
        <w:t>medium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ethernet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{</w:t>
      </w:r>
    </w:p>
    <w:p w:rsidR="003B69E9" w:rsidRPr="005749EA" w:rsidRDefault="003B69E9" w:rsidP="003B69E9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mac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“00:0a:35:02:31:95”</w:t>
      </w:r>
    </w:p>
    <w:p w:rsidR="003B69E9" w:rsidRPr="005749EA" w:rsidRDefault="003B69E9" w:rsidP="003B69E9">
      <w:pPr>
        <w:pStyle w:val="Default"/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dhcp</w:t>
      </w:r>
      <w:proofErr w:type="spellEnd"/>
      <w:proofErr w:type="gramEnd"/>
    </w:p>
    <w:p w:rsidR="003B69E9" w:rsidRPr="005749EA" w:rsidRDefault="003B69E9" w:rsidP="003B69E9">
      <w:pPr>
        <w:pStyle w:val="Default"/>
        <w:rPr>
          <w:rFonts w:asciiTheme="minorHAnsi" w:hAnsiTheme="minorHAnsi"/>
          <w:i/>
          <w:iCs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port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8844}</w:t>
      </w:r>
    </w:p>
    <w:p w:rsidR="003B69E9" w:rsidRPr="005749EA" w:rsidRDefault="003B69E9" w:rsidP="003B69E9">
      <w:pPr>
        <w:pStyle w:val="Default"/>
        <w:jc w:val="center"/>
        <w:rPr>
          <w:rFonts w:asciiTheme="minorHAnsi" w:hAnsiTheme="minorHAnsi"/>
          <w:i/>
          <w:iCs/>
          <w:sz w:val="22"/>
          <w:szCs w:val="22"/>
          <w:lang w:val="en-US"/>
        </w:rPr>
      </w:pPr>
    </w:p>
    <w:p w:rsidR="003B69E9" w:rsidRPr="005749EA" w:rsidRDefault="003B69E9" w:rsidP="00CD460F">
      <w:pPr>
        <w:pStyle w:val="Default"/>
        <w:jc w:val="both"/>
        <w:rPr>
          <w:rFonts w:asciiTheme="minorHAnsi" w:hAnsiTheme="minorHAnsi"/>
          <w:i/>
          <w:iCs/>
          <w:sz w:val="22"/>
          <w:szCs w:val="22"/>
          <w:lang w:val="en-US"/>
        </w:rPr>
        <w:sectPr w:rsidR="003B69E9" w:rsidRPr="005749EA" w:rsidSect="003B69E9">
          <w:type w:val="continuous"/>
          <w:pgSz w:w="11906" w:h="17338"/>
          <w:pgMar w:top="1701" w:right="1701" w:bottom="1701" w:left="1701" w:header="720" w:footer="720" w:gutter="0"/>
          <w:cols w:num="2" w:space="720"/>
          <w:noEndnote/>
        </w:sectPr>
      </w:pPr>
    </w:p>
    <w:p w:rsidR="00A9721C" w:rsidRPr="005749EA" w:rsidRDefault="00A9721C" w:rsidP="00A9721C">
      <w:pPr>
        <w:pStyle w:val="Default"/>
        <w:ind w:left="360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lastRenderedPageBreak/>
        <w:t xml:space="preserve">      </w:t>
      </w:r>
    </w:p>
    <w:p w:rsidR="00DA186E" w:rsidRPr="005749EA" w:rsidRDefault="00A9721C" w:rsidP="00A9721C">
      <w:pPr>
        <w:pStyle w:val="Default"/>
        <w:ind w:left="360"/>
        <w:jc w:val="center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a)                                                                                        </w:t>
      </w: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b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)</w:t>
      </w:r>
    </w:p>
    <w:p w:rsidR="00A9721C" w:rsidRPr="005749EA" w:rsidRDefault="00A9721C" w:rsidP="00DA186E">
      <w:pPr>
        <w:pStyle w:val="Default"/>
        <w:ind w:left="720"/>
        <w:rPr>
          <w:rFonts w:asciiTheme="minorHAnsi" w:hAnsiTheme="minorHAnsi"/>
          <w:i/>
          <w:iCs/>
          <w:sz w:val="22"/>
          <w:szCs w:val="22"/>
          <w:lang w:val="en-US"/>
        </w:rPr>
      </w:pPr>
    </w:p>
    <w:p w:rsidR="003B69E9" w:rsidRPr="005749EA" w:rsidRDefault="00DA186E" w:rsidP="00A9721C">
      <w:pPr>
        <w:pStyle w:val="Default"/>
        <w:numPr>
          <w:ilvl w:val="0"/>
          <w:numId w:val="12"/>
        </w:numPr>
        <w:jc w:val="center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the sample configuration in the case of </w:t>
      </w:r>
      <w:r w:rsidR="00EC2B55">
        <w:rPr>
          <w:rFonts w:asciiTheme="minorHAnsi" w:hAnsiTheme="minorHAnsi"/>
          <w:i/>
          <w:iCs/>
          <w:sz w:val="22"/>
          <w:szCs w:val="22"/>
          <w:lang w:val="en-US"/>
        </w:rPr>
        <w:t xml:space="preserve">the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local network b)</w:t>
      </w:r>
      <w:r w:rsidR="00A9721C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 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the sample configuration when DHCP settings are used</w:t>
      </w:r>
      <w:r w:rsidR="00FA3149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(in the case of </w:t>
      </w:r>
      <w:r w:rsidR="00FA3149" w:rsidRPr="005749EA">
        <w:rPr>
          <w:rFonts w:asciiTheme="minorHAnsi" w:hAnsiTheme="minorHAnsi"/>
          <w:i/>
          <w:sz w:val="22"/>
          <w:szCs w:val="22"/>
          <w:lang w:val="en-US"/>
        </w:rPr>
        <w:t>finance.eit.uni-kl.de</w:t>
      </w:r>
      <w:r w:rsidR="00FA3149" w:rsidRPr="005749EA">
        <w:rPr>
          <w:rFonts w:asciiTheme="minorHAnsi" w:hAnsiTheme="minorHAnsi"/>
          <w:sz w:val="22"/>
          <w:szCs w:val="22"/>
          <w:lang w:val="en-US"/>
        </w:rPr>
        <w:t xml:space="preserve"> server</w:t>
      </w:r>
      <w:r w:rsidR="00FA3149" w:rsidRPr="005749EA">
        <w:rPr>
          <w:rFonts w:asciiTheme="minorHAnsi" w:hAnsiTheme="minorHAnsi"/>
          <w:i/>
          <w:iCs/>
          <w:sz w:val="22"/>
          <w:szCs w:val="22"/>
          <w:lang w:val="en-US"/>
        </w:rPr>
        <w:t>)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In the current directory you have to find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build.sh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script that is used to run the driver generator. In order to make the script executable run command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chmod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+x build.sh”.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Then run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sh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./buil.sh”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command which executes the script. In order to see the progress of the running driver generator, add verbose flag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“-v”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build.sh </w:t>
      </w:r>
      <w:r w:rsidRPr="005749EA">
        <w:rPr>
          <w:rFonts w:asciiTheme="minorHAnsi" w:hAnsiTheme="minorHAnsi"/>
          <w:sz w:val="22"/>
          <w:szCs w:val="22"/>
          <w:lang w:val="en-US"/>
        </w:rPr>
        <w:t>script after a name of jar file</w:t>
      </w:r>
      <w:r w:rsidR="007B6A38">
        <w:rPr>
          <w:rFonts w:asciiTheme="minorHAnsi" w:hAnsiTheme="minorHAnsi"/>
          <w:sz w:val="22"/>
          <w:szCs w:val="22"/>
          <w:lang w:val="en-US"/>
        </w:rPr>
        <w:t xml:space="preserve">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After successful completion of the process, you have to be able to find 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temp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, </w:t>
      </w:r>
      <w:r w:rsidR="004A6F92"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host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color w:val="auto"/>
          <w:sz w:val="22"/>
          <w:szCs w:val="22"/>
          <w:lang w:val="en-US"/>
        </w:rPr>
        <w:t xml:space="preserve">and </w:t>
      </w:r>
      <w:r w:rsidR="004A6F92"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>board</w:t>
      </w:r>
      <w:r w:rsidRPr="005749EA">
        <w:rPr>
          <w:rFonts w:asciiTheme="minorHAnsi" w:hAnsiTheme="minorHAnsi"/>
          <w:i/>
          <w:iCs/>
          <w:color w:val="auto"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folders in the current directory. The </w:t>
      </w:r>
      <w:r w:rsidR="004A6F92" w:rsidRPr="005749EA">
        <w:rPr>
          <w:rFonts w:asciiTheme="minorHAnsi" w:hAnsiTheme="minorHAnsi"/>
          <w:i/>
          <w:iCs/>
          <w:sz w:val="22"/>
          <w:szCs w:val="22"/>
          <w:lang w:val="en-US"/>
        </w:rPr>
        <w:t>board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folder has to contain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system.bit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app.elf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files representing the board-side driver, which will be used later for an FPGA programming. The </w:t>
      </w:r>
      <w:r w:rsidR="004A6F92" w:rsidRPr="005749EA">
        <w:rPr>
          <w:rFonts w:asciiTheme="minorHAnsi" w:hAnsiTheme="minorHAnsi"/>
          <w:i/>
          <w:iCs/>
          <w:sz w:val="22"/>
          <w:szCs w:val="22"/>
          <w:lang w:val="en-US"/>
        </w:rPr>
        <w:t>host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="00766A47" w:rsidRPr="005749EA">
        <w:rPr>
          <w:rFonts w:asciiTheme="minorHAnsi" w:hAnsiTheme="minorHAnsi"/>
          <w:sz w:val="22"/>
          <w:szCs w:val="22"/>
          <w:lang w:val="en-US"/>
        </w:rPr>
        <w:t>di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rectory has to contain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src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folder that includes all the files required for development of the client application running on </w:t>
      </w:r>
      <w:r w:rsidR="00FA3149" w:rsidRPr="005749EA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host. </w:t>
      </w:r>
    </w:p>
    <w:p w:rsidR="00766A47" w:rsidRPr="005749EA" w:rsidRDefault="00766A47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060D2C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3"/>
          <w:szCs w:val="23"/>
        </w:rPr>
        <w:t>6</w:t>
      </w:r>
      <w:r w:rsidR="00CD460F" w:rsidRPr="005749EA">
        <w:rPr>
          <w:rFonts w:asciiTheme="minorHAnsi" w:hAnsiTheme="minorHAnsi"/>
          <w:sz w:val="23"/>
          <w:szCs w:val="23"/>
          <w:lang w:val="en-US"/>
        </w:rPr>
        <w:t xml:space="preserve">)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Building the client application. </w:t>
      </w:r>
      <w:r w:rsidR="00CD460F" w:rsidRPr="005749EA">
        <w:rPr>
          <w:rFonts w:asciiTheme="minorHAnsi" w:hAnsiTheme="minorHAnsi"/>
          <w:sz w:val="22"/>
          <w:szCs w:val="22"/>
          <w:lang w:val="en-US"/>
        </w:rPr>
        <w:t xml:space="preserve">The next step would be writing a host application that uses the generated host-side driver and API.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4"/>
        </w:numPr>
        <w:spacing w:after="22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In the current project, we recommend to use Eclipse IDE for host side application development. Run </w:t>
      </w:r>
      <w:r w:rsidR="00C379D1"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eclipse”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command. Choose a path for workspace directory. </w:t>
      </w:r>
    </w:p>
    <w:p w:rsidR="00766A47" w:rsidRPr="005749EA" w:rsidRDefault="00766A47" w:rsidP="00766A47">
      <w:pPr>
        <w:pStyle w:val="Default"/>
        <w:spacing w:after="22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Create new project.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File –&gt; New –&gt; C++Project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. Specify the name for the project, for example,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client_host_app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Choose the type of the project,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Hellow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World C++ Project”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with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“Linux GCC”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compiler as a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toolchain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A9721C" w:rsidRPr="005749EA" w:rsidRDefault="00CD460F" w:rsidP="00A9721C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Navigate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&lt;root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&gt;/examples/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AxiTwoRNG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/</w:t>
      </w:r>
      <w:r w:rsidR="004A6F92" w:rsidRPr="005749EA">
        <w:rPr>
          <w:rFonts w:asciiTheme="minorHAnsi" w:hAnsiTheme="minorHAnsi"/>
          <w:i/>
          <w:iCs/>
          <w:sz w:val="22"/>
          <w:szCs w:val="22"/>
          <w:lang w:val="en-US"/>
        </w:rPr>
        <w:t>host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src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copy all content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&lt;workspace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&gt;/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client_host_app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src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directory of the eclipse project. Next, replace the content of the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“client_host_app.cpp”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with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&lt;root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&gt;/examples/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AxiTwoRNG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/main.cpp.</w:t>
      </w:r>
    </w:p>
    <w:p w:rsidR="00A9721C" w:rsidRPr="005749EA" w:rsidRDefault="00A9721C" w:rsidP="00A9721C">
      <w:pPr>
        <w:pStyle w:val="a3"/>
        <w:spacing w:after="0"/>
        <w:rPr>
          <w:lang w:val="en-US"/>
        </w:rPr>
      </w:pPr>
    </w:p>
    <w:p w:rsidR="00A9721C" w:rsidRPr="005749EA" w:rsidRDefault="00A9721C" w:rsidP="00A9721C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If DHCP settings are used, provide </w:t>
      </w:r>
      <w:proofErr w:type="gramStart"/>
      <w:r w:rsidRPr="005749EA">
        <w:rPr>
          <w:rFonts w:asciiTheme="minorHAnsi" w:hAnsiTheme="minorHAnsi"/>
          <w:i/>
          <w:sz w:val="22"/>
          <w:szCs w:val="22"/>
          <w:lang w:val="en-US"/>
        </w:rPr>
        <w:t>startup(</w:t>
      </w:r>
      <w:proofErr w:type="gramEnd"/>
      <w:r w:rsidRPr="005749EA">
        <w:rPr>
          <w:rFonts w:asciiTheme="minorHAnsi" w:hAnsiTheme="minorHAnsi"/>
          <w:i/>
          <w:sz w:val="22"/>
          <w:szCs w:val="22"/>
          <w:lang w:val="en-US"/>
        </w:rPr>
        <w:t xml:space="preserve">)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function with IP address. Like this, </w:t>
      </w:r>
      <w:proofErr w:type="gramStart"/>
      <w:r w:rsidRPr="005749EA">
        <w:rPr>
          <w:rFonts w:asciiTheme="minorHAnsi" w:hAnsiTheme="minorHAnsi"/>
          <w:i/>
          <w:sz w:val="22"/>
          <w:szCs w:val="22"/>
          <w:lang w:val="en-US"/>
        </w:rPr>
        <w:t>startup(</w:t>
      </w:r>
      <w:proofErr w:type="gramEnd"/>
      <w:r w:rsidRPr="005749EA">
        <w:rPr>
          <w:rFonts w:asciiTheme="minorHAnsi" w:hAnsiTheme="minorHAnsi"/>
          <w:i/>
          <w:sz w:val="22"/>
          <w:szCs w:val="22"/>
          <w:lang w:val="en-US"/>
        </w:rPr>
        <w:t>“131.246.74.3”).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Apply the following settings for the project: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B6A38" w:rsidRDefault="007B6A38" w:rsidP="00766A47">
      <w:pPr>
        <w:pStyle w:val="Default"/>
        <w:ind w:left="360" w:firstLine="348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ind w:left="360" w:firstLine="348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lastRenderedPageBreak/>
        <w:t xml:space="preserve">Do not forget to click apply after every step. </w:t>
      </w:r>
    </w:p>
    <w:p w:rsidR="00CD460F" w:rsidRPr="005749EA" w:rsidRDefault="00CD460F" w:rsidP="00766A47">
      <w:pPr>
        <w:pStyle w:val="Default"/>
        <w:numPr>
          <w:ilvl w:val="1"/>
          <w:numId w:val="3"/>
        </w:numPr>
        <w:spacing w:after="18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Choose: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Project –&gt; Properties. </w:t>
      </w:r>
    </w:p>
    <w:p w:rsidR="00CD460F" w:rsidRPr="005749EA" w:rsidRDefault="00CD460F" w:rsidP="00766A47">
      <w:pPr>
        <w:pStyle w:val="Default"/>
        <w:numPr>
          <w:ilvl w:val="1"/>
          <w:numId w:val="3"/>
        </w:numPr>
        <w:spacing w:after="18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Navigate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C/C++ Build –&gt; Settings –&gt; GCC C++ Compiler –&gt; Miscellaneous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add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“-</w:t>
      </w:r>
      <w:proofErr w:type="spellStart"/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std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=</w:t>
      </w:r>
      <w:proofErr w:type="spellStart"/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c++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0x</w:t>
      </w:r>
      <w:r w:rsidR="00766A47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-</w:t>
      </w:r>
      <w:proofErr w:type="spellStart"/>
      <w:r w:rsidR="00766A47" w:rsidRPr="005749EA">
        <w:rPr>
          <w:rFonts w:asciiTheme="minorHAnsi" w:hAnsiTheme="minorHAnsi"/>
          <w:i/>
          <w:iCs/>
          <w:sz w:val="22"/>
          <w:szCs w:val="22"/>
          <w:lang w:val="en-US"/>
        </w:rPr>
        <w:t>pthread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Other flags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textfield</w:t>
      </w:r>
      <w:proofErr w:type="spellEnd"/>
      <w:r w:rsidR="007678E1" w:rsidRPr="007678E1">
        <w:rPr>
          <w:rFonts w:asciiTheme="minorHAnsi" w:hAnsiTheme="minorHAnsi"/>
          <w:sz w:val="22"/>
          <w:szCs w:val="22"/>
          <w:lang w:val="en-US"/>
        </w:rPr>
        <w:t xml:space="preserve"> (</w:t>
      </w:r>
      <w:r w:rsidR="007678E1">
        <w:rPr>
          <w:rFonts w:asciiTheme="minorHAnsi" w:hAnsiTheme="minorHAnsi"/>
          <w:sz w:val="22"/>
          <w:szCs w:val="22"/>
          <w:lang w:val="en-US"/>
        </w:rPr>
        <w:t>see Figure 2</w:t>
      </w:r>
      <w:r w:rsidR="007678E1" w:rsidRPr="007678E1">
        <w:rPr>
          <w:rFonts w:asciiTheme="minorHAnsi" w:hAnsiTheme="minorHAnsi"/>
          <w:sz w:val="22"/>
          <w:szCs w:val="22"/>
          <w:lang w:val="en-US"/>
        </w:rPr>
        <w:t>)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. Add the same line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C/C++ Build –&gt; Settings –&gt; GCC C++ Linker –&gt; Miscellaneous –&gt; </w:t>
      </w: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Other</w:t>
      </w:r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flags. </w:t>
      </w:r>
    </w:p>
    <w:p w:rsidR="00CD460F" w:rsidRPr="005749EA" w:rsidRDefault="00CD460F" w:rsidP="00766A47">
      <w:pPr>
        <w:pStyle w:val="Default"/>
        <w:numPr>
          <w:ilvl w:val="1"/>
          <w:numId w:val="3"/>
        </w:numPr>
        <w:spacing w:after="18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Now, navigate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C/C++ General –&gt; Preprocessor Include Paths –&gt; Providers </w:t>
      </w:r>
    </w:p>
    <w:p w:rsidR="00CD460F" w:rsidRPr="005749EA" w:rsidRDefault="00CD460F" w:rsidP="00766A47">
      <w:pPr>
        <w:pStyle w:val="Default"/>
        <w:numPr>
          <w:ilvl w:val="1"/>
          <w:numId w:val="3"/>
        </w:numPr>
        <w:spacing w:after="18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disable everything but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“CDT GCC Build-in Compiler Settings” </w:t>
      </w:r>
    </w:p>
    <w:p w:rsidR="00CD460F" w:rsidRPr="005749EA" w:rsidRDefault="00CD460F" w:rsidP="00766A47">
      <w:pPr>
        <w:pStyle w:val="Default"/>
        <w:numPr>
          <w:ilvl w:val="1"/>
          <w:numId w:val="3"/>
        </w:numPr>
        <w:spacing w:after="18"/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choose it and disable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“Use global provider shared between projects”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checkbox </w:t>
      </w:r>
    </w:p>
    <w:p w:rsidR="00CD460F" w:rsidRPr="005749EA" w:rsidRDefault="00CD460F" w:rsidP="00977B73">
      <w:pPr>
        <w:pStyle w:val="Default"/>
        <w:numPr>
          <w:ilvl w:val="1"/>
          <w:numId w:val="3"/>
        </w:numPr>
        <w:spacing w:after="18"/>
        <w:jc w:val="both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5749EA">
        <w:rPr>
          <w:rFonts w:asciiTheme="minorHAnsi" w:hAnsiTheme="minorHAnsi"/>
          <w:sz w:val="22"/>
          <w:szCs w:val="22"/>
          <w:lang w:val="en-US"/>
        </w:rPr>
        <w:t>add</w:t>
      </w:r>
      <w:proofErr w:type="gramEnd"/>
      <w:r w:rsidRPr="005749EA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“-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std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=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c++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0x”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“Command to get compiler specs”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textfield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766A47" w:rsidRPr="005749EA">
        <w:rPr>
          <w:rFonts w:asciiTheme="minorHAnsi" w:hAnsiTheme="minorHAnsi"/>
          <w:sz w:val="22"/>
          <w:szCs w:val="22"/>
          <w:lang w:val="en-US"/>
        </w:rPr>
        <w:t xml:space="preserve">that is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now active </w:t>
      </w:r>
      <w:r w:rsidR="007678E1" w:rsidRPr="007678E1">
        <w:rPr>
          <w:rFonts w:asciiTheme="minorHAnsi" w:hAnsiTheme="minorHAnsi"/>
          <w:sz w:val="22"/>
          <w:szCs w:val="22"/>
          <w:lang w:val="en-US"/>
        </w:rPr>
        <w:t>(</w:t>
      </w:r>
      <w:r w:rsidR="007678E1">
        <w:rPr>
          <w:rFonts w:asciiTheme="minorHAnsi" w:hAnsiTheme="minorHAnsi"/>
          <w:sz w:val="22"/>
          <w:szCs w:val="22"/>
          <w:lang w:val="en-US"/>
        </w:rPr>
        <w:t>see Figure 3</w:t>
      </w:r>
      <w:r w:rsidR="007678E1" w:rsidRPr="007678E1">
        <w:rPr>
          <w:rFonts w:asciiTheme="minorHAnsi" w:hAnsiTheme="minorHAnsi"/>
          <w:sz w:val="22"/>
          <w:szCs w:val="22"/>
          <w:lang w:val="en-US"/>
        </w:rPr>
        <w:t>)</w:t>
      </w:r>
      <w:r w:rsidR="007678E1" w:rsidRPr="005749EA">
        <w:rPr>
          <w:rFonts w:asciiTheme="minorHAnsi" w:hAnsiTheme="minorHAnsi"/>
          <w:sz w:val="22"/>
          <w:szCs w:val="22"/>
          <w:lang w:val="en-US"/>
        </w:rPr>
        <w:t>.</w:t>
      </w:r>
    </w:p>
    <w:p w:rsidR="00977B73" w:rsidRPr="005749EA" w:rsidRDefault="00977B73" w:rsidP="00977B73">
      <w:pPr>
        <w:pStyle w:val="Default"/>
        <w:spacing w:after="18"/>
        <w:ind w:left="144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Left click on the project name in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“Project Explorer”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then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Project –&gt; Build Project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. If you see errors, do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Project –&gt; Clean...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then build project again.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678E1" w:rsidRPr="00060D2C" w:rsidRDefault="00CD460F" w:rsidP="007678E1">
      <w:pPr>
        <w:pStyle w:val="Default"/>
        <w:numPr>
          <w:ilvl w:val="0"/>
          <w:numId w:val="4"/>
        </w:numPr>
        <w:jc w:val="both"/>
        <w:rPr>
          <w:noProof/>
          <w:lang w:val="en-US" w:eastAsia="ru-RU"/>
        </w:rPr>
      </w:pPr>
      <w:r w:rsidRPr="00060D2C">
        <w:rPr>
          <w:rFonts w:asciiTheme="minorHAnsi" w:hAnsiTheme="minorHAnsi"/>
          <w:sz w:val="22"/>
          <w:szCs w:val="22"/>
          <w:lang w:val="en-US"/>
        </w:rPr>
        <w:t xml:space="preserve">Now, the project is built and can be run. </w:t>
      </w:r>
    </w:p>
    <w:p w:rsidR="00060D2C" w:rsidRDefault="00060D2C" w:rsidP="007678E1">
      <w:pPr>
        <w:pStyle w:val="Default"/>
        <w:ind w:left="720"/>
        <w:jc w:val="both"/>
        <w:rPr>
          <w:noProof/>
          <w:lang w:eastAsia="ru-RU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B9E27F" wp14:editId="0B32E460">
            <wp:simplePos x="0" y="0"/>
            <wp:positionH relativeFrom="column">
              <wp:posOffset>596265</wp:posOffset>
            </wp:positionH>
            <wp:positionV relativeFrom="paragraph">
              <wp:posOffset>37465</wp:posOffset>
            </wp:positionV>
            <wp:extent cx="4724400" cy="2552700"/>
            <wp:effectExtent l="0" t="0" r="0" b="0"/>
            <wp:wrapSquare wrapText="bothSides"/>
            <wp:docPr id="10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l="12909" t="7874" r="9808" b="17836"/>
                    <a:stretch/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8E1" w:rsidRDefault="007678E1" w:rsidP="007678E1">
      <w:pPr>
        <w:pStyle w:val="a3"/>
        <w:rPr>
          <w:lang w:val="en-US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678E1" w:rsidRP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a3"/>
        <w:rPr>
          <w:lang w:val="en-US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noProof/>
          <w:sz w:val="22"/>
          <w:szCs w:val="22"/>
          <w:lang w:val="en-US" w:eastAsia="ru-RU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noProof/>
          <w:sz w:val="22"/>
          <w:szCs w:val="22"/>
          <w:lang w:val="en-US" w:eastAsia="ru-RU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noProof/>
          <w:sz w:val="22"/>
          <w:szCs w:val="22"/>
          <w:lang w:val="en-US" w:eastAsia="ru-RU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noProof/>
          <w:sz w:val="22"/>
          <w:szCs w:val="22"/>
          <w:lang w:val="en-US" w:eastAsia="ru-RU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noProof/>
          <w:sz w:val="22"/>
          <w:szCs w:val="22"/>
          <w:lang w:val="en-US" w:eastAsia="ru-RU"/>
        </w:rPr>
      </w:pPr>
    </w:p>
    <w:p w:rsidR="007678E1" w:rsidRDefault="007678E1" w:rsidP="007678E1">
      <w:pPr>
        <w:pStyle w:val="Default"/>
        <w:ind w:left="720"/>
        <w:jc w:val="both"/>
        <w:rPr>
          <w:rFonts w:asciiTheme="minorHAnsi" w:hAnsiTheme="minorHAnsi"/>
          <w:noProof/>
          <w:sz w:val="22"/>
          <w:szCs w:val="22"/>
          <w:lang w:val="en-US" w:eastAsia="ru-RU"/>
        </w:rPr>
      </w:pPr>
    </w:p>
    <w:p w:rsidR="007678E1" w:rsidRPr="007678E1" w:rsidRDefault="007678E1" w:rsidP="007678E1">
      <w:pPr>
        <w:pStyle w:val="Default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Figure 2: Project settings</w:t>
      </w: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495FCBA" wp14:editId="190D5F30">
            <wp:simplePos x="0" y="0"/>
            <wp:positionH relativeFrom="column">
              <wp:posOffset>452755</wp:posOffset>
            </wp:positionH>
            <wp:positionV relativeFrom="paragraph">
              <wp:posOffset>135255</wp:posOffset>
            </wp:positionV>
            <wp:extent cx="4848225" cy="2531745"/>
            <wp:effectExtent l="0" t="0" r="9525" b="1905"/>
            <wp:wrapSquare wrapText="bothSides"/>
            <wp:docPr id="1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12022" t="11699" r="8732" b="14681"/>
                    <a:stretch/>
                  </pic:blipFill>
                  <pic:spPr bwMode="auto">
                    <a:xfrm>
                      <a:off x="0" y="0"/>
                      <a:ext cx="4848225" cy="25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noProof/>
          <w:lang w:val="en-US" w:eastAsia="ru-RU"/>
        </w:rPr>
      </w:pPr>
    </w:p>
    <w:p w:rsidR="007678E1" w:rsidRPr="005749EA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D95DFC" w:rsidRPr="005749EA" w:rsidRDefault="00D95DFC" w:rsidP="00CD460F">
      <w:pPr>
        <w:pStyle w:val="Default"/>
        <w:jc w:val="both"/>
        <w:rPr>
          <w:rFonts w:asciiTheme="minorHAnsi" w:hAnsiTheme="minorHAnsi"/>
          <w:sz w:val="23"/>
          <w:szCs w:val="23"/>
          <w:lang w:val="en-US"/>
        </w:rPr>
      </w:pPr>
    </w:p>
    <w:p w:rsidR="007678E1" w:rsidRDefault="007678E1" w:rsidP="00CD460F">
      <w:pPr>
        <w:pStyle w:val="Default"/>
        <w:jc w:val="both"/>
        <w:rPr>
          <w:rFonts w:asciiTheme="minorHAnsi" w:hAnsiTheme="minorHAnsi"/>
          <w:sz w:val="23"/>
          <w:szCs w:val="23"/>
          <w:lang w:val="en-US"/>
        </w:rPr>
      </w:pPr>
    </w:p>
    <w:p w:rsidR="007678E1" w:rsidRDefault="007678E1" w:rsidP="007678E1">
      <w:pPr>
        <w:pStyle w:val="Default"/>
        <w:ind w:left="720"/>
        <w:jc w:val="center"/>
        <w:rPr>
          <w:rFonts w:asciiTheme="minorHAnsi" w:hAnsiTheme="minorHAnsi"/>
          <w:sz w:val="22"/>
          <w:szCs w:val="22"/>
          <w:lang w:val="en-US"/>
        </w:rPr>
      </w:pPr>
      <w:r w:rsidRPr="007678E1">
        <w:rPr>
          <w:rFonts w:asciiTheme="minorHAnsi" w:hAnsiTheme="minorHAnsi"/>
          <w:sz w:val="22"/>
          <w:szCs w:val="22"/>
          <w:lang w:val="en-US"/>
        </w:rPr>
        <w:t>Figure</w:t>
      </w:r>
      <w:r>
        <w:rPr>
          <w:rFonts w:asciiTheme="minorHAnsi" w:hAnsiTheme="minorHAnsi"/>
          <w:sz w:val="22"/>
          <w:szCs w:val="22"/>
          <w:lang w:val="en-US"/>
        </w:rPr>
        <w:t xml:space="preserve"> 3: Project settings</w:t>
      </w:r>
    </w:p>
    <w:p w:rsidR="00CD460F" w:rsidRPr="005749EA" w:rsidRDefault="00060D2C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  <w:bookmarkStart w:id="0" w:name="_GoBack"/>
      <w:bookmarkEnd w:id="0"/>
      <w:r w:rsidRPr="00060D2C">
        <w:rPr>
          <w:rFonts w:asciiTheme="minorHAnsi" w:hAnsiTheme="minorHAnsi"/>
          <w:sz w:val="23"/>
          <w:szCs w:val="23"/>
          <w:lang w:val="en-US"/>
        </w:rPr>
        <w:lastRenderedPageBreak/>
        <w:t>7</w:t>
      </w:r>
      <w:r w:rsidR="00CD460F" w:rsidRPr="005749EA">
        <w:rPr>
          <w:rFonts w:asciiTheme="minorHAnsi" w:hAnsiTheme="minorHAnsi"/>
          <w:sz w:val="23"/>
          <w:szCs w:val="23"/>
          <w:lang w:val="en-US"/>
        </w:rPr>
        <w:t xml:space="preserve">) </w:t>
      </w:r>
      <w:r w:rsidR="00CD460F" w:rsidRPr="005749EA">
        <w:rPr>
          <w:rFonts w:asciiTheme="minorHAnsi" w:hAnsiTheme="minorHAnsi"/>
          <w:b/>
          <w:bCs/>
          <w:sz w:val="22"/>
          <w:szCs w:val="22"/>
          <w:lang w:val="en-US"/>
        </w:rPr>
        <w:t xml:space="preserve">Download HW/SW to the FPGA.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Download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bitstream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file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system.bit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executable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app.elf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from the server to your host computer. Remember that these files are in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the &lt;root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&gt;/examples/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AxiTwoRNG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/</w:t>
      </w:r>
      <w:r w:rsidR="004A6F92" w:rsidRPr="005749EA">
        <w:rPr>
          <w:rFonts w:asciiTheme="minorHAnsi" w:hAnsiTheme="minorHAnsi"/>
          <w:i/>
          <w:iCs/>
          <w:sz w:val="22"/>
          <w:szCs w:val="22"/>
          <w:lang w:val="en-US"/>
        </w:rPr>
        <w:t>board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folder.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Move the files to a handy location in your host computer, for example, your home folder.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Open a terminal there and type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“XMD”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press enter. You should now be in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MicroBlaze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Debug Module.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Type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fpga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-f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system.bit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press enter, this will download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bitstream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file to the FPGA.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Type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“connect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mb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mdm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press enter, this will connect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MicroBlaze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to the Debug Module. </w:t>
      </w:r>
      <w:r w:rsidR="00766A47" w:rsidRPr="005749EA">
        <w:rPr>
          <w:rFonts w:asciiTheme="minorHAnsi" w:hAnsiTheme="minorHAnsi"/>
          <w:sz w:val="22"/>
          <w:szCs w:val="22"/>
          <w:lang w:val="en-US"/>
        </w:rPr>
        <w:t xml:space="preserve">In order to proceed, type </w:t>
      </w:r>
      <w:r w:rsidR="00766A47"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="00766A47" w:rsidRPr="005749EA">
        <w:rPr>
          <w:rFonts w:asciiTheme="minorHAnsi" w:hAnsiTheme="minorHAnsi"/>
          <w:i/>
          <w:iCs/>
          <w:sz w:val="22"/>
          <w:szCs w:val="22"/>
          <w:lang w:val="en-US"/>
        </w:rPr>
        <w:t>rst</w:t>
      </w:r>
      <w:proofErr w:type="spellEnd"/>
      <w:r w:rsidR="00766A47"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="00766A47" w:rsidRPr="005749EA">
        <w:rPr>
          <w:rFonts w:asciiTheme="minorHAnsi" w:hAnsiTheme="minorHAnsi"/>
          <w:sz w:val="22"/>
          <w:szCs w:val="22"/>
          <w:lang w:val="en-US"/>
        </w:rPr>
        <w:t>and press enter.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Type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dow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app.elf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press enter; this will download the executable to our system.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Type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rst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press enter, in order to reset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MicroBlaze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Type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“con”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press enter; this will start the software program.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Run client application by navigating to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&lt;workspace 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dir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&gt;/</w:t>
      </w:r>
      <w:proofErr w:type="spell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client_host_app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/Debug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and typing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“</w:t>
      </w:r>
      <w:proofErr w:type="gramStart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./</w:t>
      </w:r>
      <w:proofErr w:type="spellStart"/>
      <w:proofErr w:type="gram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>client_host_app</w:t>
      </w:r>
      <w:proofErr w:type="spellEnd"/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in the terminal.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Then, you should receive the first ten random values.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You could stop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MicroBlaze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by typing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“stop”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in the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XMD </w:t>
      </w:r>
      <w:r w:rsidRPr="005749EA">
        <w:rPr>
          <w:rFonts w:asciiTheme="minorHAnsi" w:hAnsiTheme="minorHAnsi"/>
          <w:sz w:val="22"/>
          <w:szCs w:val="22"/>
          <w:lang w:val="en-US"/>
        </w:rPr>
        <w:t xml:space="preserve">environment. Also, you can find more useful commands in the </w:t>
      </w:r>
      <w:proofErr w:type="spellStart"/>
      <w:r w:rsidRPr="005749EA">
        <w:rPr>
          <w:rFonts w:asciiTheme="minorHAnsi" w:hAnsiTheme="minorHAnsi"/>
          <w:sz w:val="22"/>
          <w:szCs w:val="22"/>
          <w:lang w:val="en-US"/>
        </w:rPr>
        <w:t>MicroBlaze</w:t>
      </w:r>
      <w:proofErr w:type="spellEnd"/>
      <w:r w:rsidRPr="005749EA">
        <w:rPr>
          <w:rFonts w:asciiTheme="minorHAnsi" w:hAnsiTheme="minorHAnsi"/>
          <w:sz w:val="22"/>
          <w:szCs w:val="22"/>
          <w:lang w:val="en-US"/>
        </w:rPr>
        <w:t xml:space="preserve"> documentation. </w:t>
      </w:r>
    </w:p>
    <w:p w:rsidR="00CD460F" w:rsidRPr="005749EA" w:rsidRDefault="00CD460F" w:rsidP="00CD460F">
      <w:pPr>
        <w:pStyle w:val="Default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D460F" w:rsidRPr="005749EA" w:rsidRDefault="00CD460F" w:rsidP="00766A47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749EA">
        <w:rPr>
          <w:rFonts w:asciiTheme="minorHAnsi" w:hAnsiTheme="minorHAnsi"/>
          <w:sz w:val="22"/>
          <w:szCs w:val="22"/>
          <w:lang w:val="en-US"/>
        </w:rPr>
        <w:t xml:space="preserve">The following information is to speed-up the programming procedure. You could copy all these commands into a file and after initializing XMD, you can </w:t>
      </w:r>
      <w:r w:rsidRPr="005749EA">
        <w:rPr>
          <w:rFonts w:asciiTheme="minorHAnsi" w:hAnsiTheme="minorHAnsi"/>
          <w:i/>
          <w:iCs/>
          <w:sz w:val="22"/>
          <w:szCs w:val="22"/>
          <w:lang w:val="en-US"/>
        </w:rPr>
        <w:t xml:space="preserve">perform “source myfile.txt”. </w:t>
      </w:r>
    </w:p>
    <w:p w:rsidR="006E56FD" w:rsidRDefault="006E56FD" w:rsidP="00DA1276">
      <w:pPr>
        <w:jc w:val="center"/>
        <w:rPr>
          <w:lang w:val="en-US"/>
        </w:rPr>
      </w:pPr>
    </w:p>
    <w:p w:rsidR="00482F66" w:rsidRPr="00874EF5" w:rsidRDefault="00DA1276" w:rsidP="00BE75ED">
      <w:pPr>
        <w:jc w:val="center"/>
        <w:rPr>
          <w:lang w:val="en-US"/>
        </w:rPr>
      </w:pPr>
      <w:r w:rsidRPr="005749EA">
        <w:rPr>
          <w:lang w:val="en-US"/>
        </w:rPr>
        <w:t>References</w:t>
      </w:r>
      <w:r w:rsidRPr="00874EF5">
        <w:rPr>
          <w:lang w:val="en-US"/>
        </w:rPr>
        <w:t>:</w:t>
      </w:r>
    </w:p>
    <w:p w:rsidR="00DA1276" w:rsidRPr="005749EA" w:rsidRDefault="00482F66" w:rsidP="00BE75ED">
      <w:pPr>
        <w:jc w:val="both"/>
        <w:rPr>
          <w:lang w:val="en-US"/>
        </w:rPr>
      </w:pPr>
      <w:r w:rsidRPr="005749EA">
        <w:rPr>
          <w:lang w:val="en-US"/>
        </w:rPr>
        <w:t>[1] Thomas Fischer, “HOPP Driver Generator Documentation”</w:t>
      </w:r>
      <w:r w:rsidR="00BE75ED" w:rsidRPr="005749EA">
        <w:rPr>
          <w:lang w:val="en-US"/>
        </w:rPr>
        <w:t>, Software Technology Group of the University of Kaiserslautern in cooperation with the Microelectronic Design Research Group of the University of Kaiserslautern, July 4, 2013</w:t>
      </w:r>
    </w:p>
    <w:sectPr w:rsidR="00DA1276" w:rsidRPr="005749EA" w:rsidSect="003B69E9">
      <w:type w:val="continuous"/>
      <w:pgSz w:w="11906" w:h="17338"/>
      <w:pgMar w:top="1701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7D" w:rsidRDefault="0084317D" w:rsidP="007678E1">
      <w:pPr>
        <w:spacing w:after="0" w:line="240" w:lineRule="auto"/>
      </w:pPr>
      <w:r>
        <w:separator/>
      </w:r>
    </w:p>
  </w:endnote>
  <w:endnote w:type="continuationSeparator" w:id="0">
    <w:p w:rsidR="0084317D" w:rsidRDefault="0084317D" w:rsidP="0076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7D" w:rsidRDefault="0084317D" w:rsidP="007678E1">
      <w:pPr>
        <w:spacing w:after="0" w:line="240" w:lineRule="auto"/>
      </w:pPr>
      <w:r>
        <w:separator/>
      </w:r>
    </w:p>
  </w:footnote>
  <w:footnote w:type="continuationSeparator" w:id="0">
    <w:p w:rsidR="0084317D" w:rsidRDefault="0084317D" w:rsidP="00767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B8"/>
    <w:multiLevelType w:val="hybridMultilevel"/>
    <w:tmpl w:val="CBE6E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528AE"/>
    <w:multiLevelType w:val="hybridMultilevel"/>
    <w:tmpl w:val="4104C616"/>
    <w:lvl w:ilvl="0" w:tplc="614657D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0E33A0"/>
    <w:multiLevelType w:val="hybridMultilevel"/>
    <w:tmpl w:val="F06C081A"/>
    <w:lvl w:ilvl="0" w:tplc="ED7095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F42586"/>
    <w:multiLevelType w:val="hybridMultilevel"/>
    <w:tmpl w:val="707E1A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3099A"/>
    <w:multiLevelType w:val="hybridMultilevel"/>
    <w:tmpl w:val="C270D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F6ADB"/>
    <w:multiLevelType w:val="hybridMultilevel"/>
    <w:tmpl w:val="C6820B20"/>
    <w:lvl w:ilvl="0" w:tplc="46C2EB7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B10C1"/>
    <w:multiLevelType w:val="hybridMultilevel"/>
    <w:tmpl w:val="7B34EA70"/>
    <w:lvl w:ilvl="0" w:tplc="DCC4C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7707C9"/>
    <w:multiLevelType w:val="hybridMultilevel"/>
    <w:tmpl w:val="67B86A3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5520E"/>
    <w:multiLevelType w:val="hybridMultilevel"/>
    <w:tmpl w:val="3BF0B6CA"/>
    <w:lvl w:ilvl="0" w:tplc="46C2EB7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051FF"/>
    <w:multiLevelType w:val="hybridMultilevel"/>
    <w:tmpl w:val="B2469514"/>
    <w:lvl w:ilvl="0" w:tplc="46C2EB7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BF7C7E6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452F"/>
    <w:multiLevelType w:val="hybridMultilevel"/>
    <w:tmpl w:val="508ECF30"/>
    <w:lvl w:ilvl="0" w:tplc="85626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053B12"/>
    <w:multiLevelType w:val="hybridMultilevel"/>
    <w:tmpl w:val="58B6D6A2"/>
    <w:lvl w:ilvl="0" w:tplc="46C2EB7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9127D"/>
    <w:multiLevelType w:val="hybridMultilevel"/>
    <w:tmpl w:val="EDD0E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32CC7"/>
    <w:multiLevelType w:val="hybridMultilevel"/>
    <w:tmpl w:val="CC8CBD7A"/>
    <w:lvl w:ilvl="0" w:tplc="AA26E4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D266A"/>
    <w:multiLevelType w:val="hybridMultilevel"/>
    <w:tmpl w:val="F34C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E769F"/>
    <w:multiLevelType w:val="hybridMultilevel"/>
    <w:tmpl w:val="F52EA6D6"/>
    <w:lvl w:ilvl="0" w:tplc="46C2EB7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1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7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0F"/>
    <w:rsid w:val="00060D2C"/>
    <w:rsid w:val="00172DD7"/>
    <w:rsid w:val="001E5799"/>
    <w:rsid w:val="002A29C6"/>
    <w:rsid w:val="003B69E9"/>
    <w:rsid w:val="003C5C1B"/>
    <w:rsid w:val="004234BB"/>
    <w:rsid w:val="00482F66"/>
    <w:rsid w:val="004A6F92"/>
    <w:rsid w:val="005749EA"/>
    <w:rsid w:val="005E5032"/>
    <w:rsid w:val="006C2695"/>
    <w:rsid w:val="006E56FD"/>
    <w:rsid w:val="00766A47"/>
    <w:rsid w:val="007678E1"/>
    <w:rsid w:val="007951BF"/>
    <w:rsid w:val="007B6A38"/>
    <w:rsid w:val="0084317D"/>
    <w:rsid w:val="00874EF5"/>
    <w:rsid w:val="008E3831"/>
    <w:rsid w:val="00977B73"/>
    <w:rsid w:val="00A403ED"/>
    <w:rsid w:val="00A96E20"/>
    <w:rsid w:val="00A9721C"/>
    <w:rsid w:val="00B15D80"/>
    <w:rsid w:val="00B52231"/>
    <w:rsid w:val="00BD21D5"/>
    <w:rsid w:val="00BE75ED"/>
    <w:rsid w:val="00BF6634"/>
    <w:rsid w:val="00C379D1"/>
    <w:rsid w:val="00CD460F"/>
    <w:rsid w:val="00D95DFC"/>
    <w:rsid w:val="00DA1276"/>
    <w:rsid w:val="00DA186E"/>
    <w:rsid w:val="00E72764"/>
    <w:rsid w:val="00EC2B55"/>
    <w:rsid w:val="00EE125A"/>
    <w:rsid w:val="00EF3911"/>
    <w:rsid w:val="00F53F40"/>
    <w:rsid w:val="00FA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46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9721C"/>
    <w:pPr>
      <w:ind w:left="720"/>
      <w:contextualSpacing/>
    </w:pPr>
  </w:style>
  <w:style w:type="character" w:styleId="a4">
    <w:name w:val="Hyperlink"/>
    <w:basedOn w:val="a0"/>
    <w:semiHidden/>
    <w:unhideWhenUsed/>
    <w:rsid w:val="00482F66"/>
    <w:rPr>
      <w:color w:val="0000FF"/>
      <w:u w:val="single"/>
    </w:rPr>
  </w:style>
  <w:style w:type="paragraph" w:styleId="a5">
    <w:name w:val="No Spacing"/>
    <w:uiPriority w:val="1"/>
    <w:qFormat/>
    <w:rsid w:val="005749E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9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6E2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67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78E1"/>
  </w:style>
  <w:style w:type="paragraph" w:styleId="aa">
    <w:name w:val="footer"/>
    <w:basedOn w:val="a"/>
    <w:link w:val="ab"/>
    <w:uiPriority w:val="99"/>
    <w:unhideWhenUsed/>
    <w:rsid w:val="00767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7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46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9721C"/>
    <w:pPr>
      <w:ind w:left="720"/>
      <w:contextualSpacing/>
    </w:pPr>
  </w:style>
  <w:style w:type="character" w:styleId="a4">
    <w:name w:val="Hyperlink"/>
    <w:basedOn w:val="a0"/>
    <w:semiHidden/>
    <w:unhideWhenUsed/>
    <w:rsid w:val="00482F66"/>
    <w:rPr>
      <w:color w:val="0000FF"/>
      <w:u w:val="single"/>
    </w:rPr>
  </w:style>
  <w:style w:type="paragraph" w:styleId="a5">
    <w:name w:val="No Spacing"/>
    <w:uiPriority w:val="1"/>
    <w:qFormat/>
    <w:rsid w:val="005749E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9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6E2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67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78E1"/>
  </w:style>
  <w:style w:type="paragraph" w:styleId="aa">
    <w:name w:val="footer"/>
    <w:basedOn w:val="a"/>
    <w:link w:val="ab"/>
    <w:uiPriority w:val="99"/>
    <w:unhideWhenUsed/>
    <w:rsid w:val="00767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RVV</dc:creator>
  <cp:lastModifiedBy>RVV</cp:lastModifiedBy>
  <cp:revision>4</cp:revision>
  <cp:lastPrinted>2013-10-23T09:08:00Z</cp:lastPrinted>
  <dcterms:created xsi:type="dcterms:W3CDTF">2013-10-23T09:08:00Z</dcterms:created>
  <dcterms:modified xsi:type="dcterms:W3CDTF">2013-10-23T09:10:00Z</dcterms:modified>
</cp:coreProperties>
</file>