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ED" w:rsidRPr="006C1868" w:rsidRDefault="002A6E19" w:rsidP="00EC4FED">
      <w:pPr>
        <w:jc w:val="center"/>
        <w:rPr>
          <w:rFonts w:ascii="Arial" w:hAnsi="Arial" w:cs="Arial"/>
          <w:sz w:val="24"/>
          <w:szCs w:val="24"/>
        </w:rPr>
      </w:pPr>
      <w:r w:rsidRPr="006C1868">
        <w:rPr>
          <w:rFonts w:ascii="Arial" w:hAnsi="Arial" w:cs="Arial"/>
          <w:sz w:val="24"/>
          <w:szCs w:val="24"/>
        </w:rPr>
        <w:t>Glob</w:t>
      </w:r>
      <w:bookmarkStart w:id="0" w:name="_GoBack"/>
      <w:bookmarkEnd w:id="0"/>
      <w:r w:rsidRPr="006C1868">
        <w:rPr>
          <w:rFonts w:ascii="Arial" w:hAnsi="Arial" w:cs="Arial"/>
          <w:sz w:val="24"/>
          <w:szCs w:val="24"/>
        </w:rPr>
        <w:t>al Health</w:t>
      </w:r>
      <w:r w:rsidR="00EC4FED" w:rsidRPr="006C1868">
        <w:rPr>
          <w:rFonts w:ascii="Arial" w:hAnsi="Arial" w:cs="Arial"/>
          <w:sz w:val="24"/>
          <w:szCs w:val="24"/>
        </w:rPr>
        <w:t xml:space="preserve"> Film Festival</w:t>
      </w:r>
    </w:p>
    <w:p w:rsidR="00EC4FED" w:rsidRPr="006C1868" w:rsidRDefault="00EC4FED" w:rsidP="00CE4EF6">
      <w:pPr>
        <w:jc w:val="center"/>
        <w:rPr>
          <w:rFonts w:ascii="Arial" w:hAnsi="Arial" w:cs="Arial"/>
          <w:sz w:val="24"/>
          <w:szCs w:val="24"/>
        </w:rPr>
      </w:pPr>
      <w:r w:rsidRPr="006C1868">
        <w:rPr>
          <w:rFonts w:ascii="Arial" w:hAnsi="Arial" w:cs="Arial"/>
          <w:sz w:val="24"/>
          <w:szCs w:val="24"/>
        </w:rPr>
        <w:t>The Right To Heal</w:t>
      </w:r>
    </w:p>
    <w:p w:rsidR="00CE4EF6" w:rsidRPr="006C1868" w:rsidRDefault="00CE4EF6" w:rsidP="007A180E">
      <w:pPr>
        <w:rPr>
          <w:rFonts w:ascii="Arial" w:hAnsi="Arial" w:cs="Arial"/>
          <w:sz w:val="24"/>
          <w:szCs w:val="24"/>
        </w:rPr>
      </w:pPr>
      <w:r w:rsidRPr="006C1868">
        <w:rPr>
          <w:rFonts w:ascii="Arial" w:hAnsi="Arial" w:cs="Arial"/>
          <w:sz w:val="24"/>
          <w:szCs w:val="24"/>
        </w:rPr>
        <w:t>Guidelines for submission</w:t>
      </w:r>
    </w:p>
    <w:p w:rsidR="00EC4FED" w:rsidRPr="006C1868" w:rsidRDefault="006C1868" w:rsidP="00EC4FED">
      <w:pPr>
        <w:spacing w:before="100" w:beforeAutospacing="1" w:after="100" w:afterAutospacing="1" w:line="240" w:lineRule="auto"/>
        <w:rPr>
          <w:rFonts w:ascii="Arial" w:eastAsiaTheme="minorEastAsia" w:hAnsi="Arial" w:cs="Arial"/>
          <w:sz w:val="24"/>
          <w:szCs w:val="24"/>
        </w:rPr>
      </w:pPr>
      <w:r>
        <w:rPr>
          <w:rFonts w:ascii="Arial" w:eastAsiaTheme="minorEastAsia" w:hAnsi="Arial" w:cs="Arial"/>
          <w:b/>
          <w:bCs/>
          <w:sz w:val="24"/>
          <w:szCs w:val="24"/>
        </w:rPr>
        <w:t>Festival Date</w:t>
      </w:r>
      <w:r w:rsidR="003A4ABB" w:rsidRPr="006C1868">
        <w:rPr>
          <w:rFonts w:ascii="Arial" w:eastAsiaTheme="minorEastAsia" w:hAnsi="Arial" w:cs="Arial"/>
          <w:sz w:val="24"/>
          <w:szCs w:val="24"/>
        </w:rPr>
        <w:t xml:space="preserve">: </w:t>
      </w:r>
      <w:r w:rsidR="00CE4EF6" w:rsidRPr="006C1868">
        <w:rPr>
          <w:rFonts w:ascii="Arial" w:eastAsiaTheme="minorEastAsia" w:hAnsi="Arial" w:cs="Arial"/>
          <w:sz w:val="24"/>
          <w:szCs w:val="24"/>
        </w:rPr>
        <w:t>July 6</w:t>
      </w:r>
      <w:r>
        <w:rPr>
          <w:rFonts w:ascii="Arial" w:eastAsiaTheme="minorEastAsia" w:hAnsi="Arial" w:cs="Arial"/>
          <w:sz w:val="24"/>
          <w:szCs w:val="24"/>
        </w:rPr>
        <w:t>, 2013</w:t>
      </w:r>
      <w:r w:rsidR="00EC4FED" w:rsidRPr="006C1868">
        <w:rPr>
          <w:rFonts w:ascii="Arial" w:eastAsiaTheme="minorEastAsia" w:hAnsi="Arial" w:cs="Arial"/>
          <w:sz w:val="24"/>
          <w:szCs w:val="24"/>
        </w:rPr>
        <w:br/>
      </w:r>
      <w:r>
        <w:rPr>
          <w:rFonts w:ascii="Arial" w:eastAsiaTheme="minorEastAsia" w:hAnsi="Arial" w:cs="Arial"/>
          <w:b/>
          <w:bCs/>
          <w:sz w:val="24"/>
          <w:szCs w:val="24"/>
        </w:rPr>
        <w:t>Deadline</w:t>
      </w:r>
      <w:r w:rsidR="003A4ABB" w:rsidRPr="006C1868">
        <w:rPr>
          <w:rFonts w:ascii="Arial" w:eastAsiaTheme="minorEastAsia" w:hAnsi="Arial" w:cs="Arial"/>
          <w:b/>
          <w:bCs/>
          <w:sz w:val="24"/>
          <w:szCs w:val="24"/>
        </w:rPr>
        <w:t xml:space="preserve">: </w:t>
      </w:r>
      <w:r w:rsidR="003A4ABB" w:rsidRPr="006C1868">
        <w:rPr>
          <w:rFonts w:ascii="Arial" w:eastAsiaTheme="minorEastAsia" w:hAnsi="Arial" w:cs="Arial"/>
          <w:bCs/>
          <w:sz w:val="24"/>
          <w:szCs w:val="24"/>
        </w:rPr>
        <w:t>May 10</w:t>
      </w:r>
      <w:r w:rsidR="003A4ABB" w:rsidRPr="006C1868">
        <w:rPr>
          <w:rFonts w:ascii="Arial" w:eastAsiaTheme="minorEastAsia" w:hAnsi="Arial" w:cs="Arial"/>
          <w:sz w:val="24"/>
          <w:szCs w:val="24"/>
        </w:rPr>
        <w:t>, 2013</w:t>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r>
      <w:r w:rsidR="003A4ABB" w:rsidRPr="006C1868">
        <w:rPr>
          <w:rFonts w:ascii="Arial" w:eastAsiaTheme="minorEastAsia" w:hAnsi="Arial" w:cs="Arial"/>
          <w:sz w:val="24"/>
          <w:szCs w:val="24"/>
        </w:rPr>
        <w:tab/>
        <w:t xml:space="preserve">                  </w:t>
      </w:r>
    </w:p>
    <w:p w:rsidR="006C1868" w:rsidRPr="006C1868" w:rsidRDefault="006C1868" w:rsidP="006C1868">
      <w:pPr>
        <w:spacing w:before="100" w:beforeAutospacing="1" w:after="100" w:afterAutospacing="1" w:line="240" w:lineRule="auto"/>
        <w:rPr>
          <w:rFonts w:ascii="Arial" w:eastAsiaTheme="minorEastAsia" w:hAnsi="Arial" w:cs="Arial"/>
          <w:b/>
          <w:bCs/>
          <w:sz w:val="24"/>
          <w:szCs w:val="24"/>
        </w:rPr>
      </w:pPr>
      <w:r w:rsidRPr="006C1868">
        <w:rPr>
          <w:rFonts w:ascii="Arial" w:eastAsiaTheme="minorEastAsia" w:hAnsi="Arial" w:cs="Arial"/>
          <w:b/>
          <w:bCs/>
          <w:sz w:val="24"/>
          <w:szCs w:val="24"/>
        </w:rPr>
        <w:t>About the Global Health Film Festival: The Right To Heal</w:t>
      </w:r>
    </w:p>
    <w:p w:rsidR="006C1868" w:rsidRPr="006C1868" w:rsidRDefault="006C1868" w:rsidP="006C1868">
      <w:pPr>
        <w:spacing w:before="100" w:beforeAutospacing="1" w:after="100" w:afterAutospacing="1" w:line="240" w:lineRule="auto"/>
        <w:rPr>
          <w:rFonts w:ascii="Arial" w:eastAsiaTheme="minorEastAsia" w:hAnsi="Arial" w:cs="Arial"/>
          <w:bCs/>
          <w:sz w:val="24"/>
          <w:szCs w:val="24"/>
        </w:rPr>
      </w:pPr>
      <w:r w:rsidRPr="006C1868">
        <w:rPr>
          <w:rFonts w:ascii="Arial" w:eastAsiaTheme="minorEastAsia" w:hAnsi="Arial" w:cs="Arial"/>
          <w:bCs/>
          <w:sz w:val="24"/>
          <w:szCs w:val="24"/>
        </w:rPr>
        <w:t xml:space="preserve">The </w:t>
      </w:r>
      <w:proofErr w:type="gramStart"/>
      <w:r w:rsidRPr="006C1868">
        <w:rPr>
          <w:rFonts w:ascii="Arial" w:eastAsiaTheme="minorEastAsia" w:hAnsi="Arial" w:cs="Arial"/>
          <w:bCs/>
          <w:sz w:val="24"/>
          <w:szCs w:val="24"/>
        </w:rPr>
        <w:t xml:space="preserve">Global Health Film Festival </w:t>
      </w:r>
      <w:r>
        <w:rPr>
          <w:rFonts w:ascii="Arial" w:eastAsiaTheme="minorEastAsia" w:hAnsi="Arial" w:cs="Arial"/>
          <w:bCs/>
          <w:sz w:val="24"/>
          <w:szCs w:val="24"/>
        </w:rPr>
        <w:t xml:space="preserve">(GHFF) </w:t>
      </w:r>
      <w:r w:rsidRPr="006C1868">
        <w:rPr>
          <w:rFonts w:ascii="Arial" w:eastAsiaTheme="minorEastAsia" w:hAnsi="Arial" w:cs="Arial"/>
          <w:bCs/>
          <w:sz w:val="24"/>
          <w:szCs w:val="24"/>
        </w:rPr>
        <w:t>is hosted by the Institute</w:t>
      </w:r>
      <w:proofErr w:type="gramEnd"/>
      <w:r w:rsidRPr="006C1868">
        <w:rPr>
          <w:rFonts w:ascii="Arial" w:eastAsiaTheme="minorEastAsia" w:hAnsi="Arial" w:cs="Arial"/>
          <w:bCs/>
          <w:sz w:val="24"/>
          <w:szCs w:val="24"/>
        </w:rPr>
        <w:t xml:space="preserve"> for Global Orthopedics and Traumatology in collaboration with__________. The festival aims to highlight the various issues surrounding healthcare, or the lack thereof, in the world. The particular focus of this festival is on the provision of surgical care in developing countries and how people in parts of the world live their lives unable to heal from surgical conditions they were born with, accidents that have happened, or from surgical complications of childbirth.</w:t>
      </w:r>
    </w:p>
    <w:p w:rsidR="006C1868" w:rsidRDefault="006C1868" w:rsidP="006C1868">
      <w:pPr>
        <w:spacing w:before="100" w:beforeAutospacing="1" w:after="100" w:afterAutospacing="1" w:line="240" w:lineRule="auto"/>
        <w:rPr>
          <w:rFonts w:ascii="Arial" w:eastAsiaTheme="minorEastAsia" w:hAnsi="Arial" w:cs="Arial"/>
          <w:bCs/>
          <w:sz w:val="24"/>
          <w:szCs w:val="24"/>
        </w:rPr>
      </w:pPr>
      <w:r w:rsidRPr="006C1868">
        <w:rPr>
          <w:rFonts w:ascii="Arial" w:eastAsiaTheme="minorEastAsia" w:hAnsi="Arial" w:cs="Arial"/>
          <w:bCs/>
          <w:sz w:val="24"/>
          <w:szCs w:val="24"/>
        </w:rPr>
        <w:t>We will focus our lenses on this topic and discuss them in depth.</w:t>
      </w:r>
      <w:r w:rsidR="007871C6">
        <w:rPr>
          <w:rFonts w:ascii="Arial" w:eastAsiaTheme="minorEastAsia" w:hAnsi="Arial" w:cs="Arial"/>
          <w:bCs/>
          <w:sz w:val="24"/>
          <w:szCs w:val="24"/>
        </w:rPr>
        <w:t xml:space="preserve"> There will be a panel session after the festival exploring the</w:t>
      </w:r>
      <w:r w:rsidR="00013B72">
        <w:rPr>
          <w:rFonts w:ascii="Arial" w:eastAsiaTheme="minorEastAsia" w:hAnsi="Arial" w:cs="Arial"/>
          <w:bCs/>
          <w:sz w:val="24"/>
          <w:szCs w:val="24"/>
        </w:rPr>
        <w:t>se</w:t>
      </w:r>
      <w:r w:rsidR="007871C6">
        <w:rPr>
          <w:rFonts w:ascii="Arial" w:eastAsiaTheme="minorEastAsia" w:hAnsi="Arial" w:cs="Arial"/>
          <w:bCs/>
          <w:sz w:val="24"/>
          <w:szCs w:val="24"/>
        </w:rPr>
        <w:t xml:space="preserve"> issues </w:t>
      </w:r>
    </w:p>
    <w:p w:rsidR="007871C6" w:rsidRDefault="006C1868" w:rsidP="006C1868">
      <w:p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The guidelines outlined here explain GHFF’s focus</w:t>
      </w:r>
      <w:r w:rsidR="007871C6">
        <w:rPr>
          <w:rFonts w:ascii="Arial" w:eastAsiaTheme="minorEastAsia" w:hAnsi="Arial" w:cs="Arial"/>
          <w:bCs/>
          <w:sz w:val="24"/>
          <w:szCs w:val="24"/>
        </w:rPr>
        <w:t xml:space="preserve"> and the types of films we are looking for</w:t>
      </w:r>
      <w:r>
        <w:rPr>
          <w:rFonts w:ascii="Arial" w:eastAsiaTheme="minorEastAsia" w:hAnsi="Arial" w:cs="Arial"/>
          <w:bCs/>
          <w:sz w:val="24"/>
          <w:szCs w:val="24"/>
        </w:rPr>
        <w:t xml:space="preserve">. </w:t>
      </w:r>
      <w:r w:rsidR="007871C6">
        <w:rPr>
          <w:rFonts w:ascii="Arial" w:eastAsiaTheme="minorEastAsia" w:hAnsi="Arial" w:cs="Arial"/>
          <w:bCs/>
          <w:sz w:val="24"/>
          <w:szCs w:val="24"/>
        </w:rPr>
        <w:t xml:space="preserve"> </w:t>
      </w:r>
    </w:p>
    <w:p w:rsidR="007871C6" w:rsidRDefault="007871C6" w:rsidP="007871C6">
      <w:pPr>
        <w:pStyle w:val="ListParagraph"/>
        <w:numPr>
          <w:ilvl w:val="0"/>
          <w:numId w:val="4"/>
        </w:numPr>
        <w:spacing w:before="100" w:beforeAutospacing="1" w:after="100" w:afterAutospacing="1" w:line="240" w:lineRule="auto"/>
        <w:rPr>
          <w:rFonts w:ascii="Arial" w:eastAsiaTheme="minorEastAsia" w:hAnsi="Arial" w:cs="Arial"/>
          <w:bCs/>
          <w:sz w:val="24"/>
          <w:szCs w:val="24"/>
        </w:rPr>
      </w:pPr>
      <w:r w:rsidRPr="007871C6">
        <w:rPr>
          <w:rFonts w:ascii="Arial" w:eastAsiaTheme="minorEastAsia" w:hAnsi="Arial" w:cs="Arial"/>
          <w:bCs/>
          <w:sz w:val="24"/>
          <w:szCs w:val="24"/>
        </w:rPr>
        <w:t>Short films only</w:t>
      </w:r>
    </w:p>
    <w:p w:rsidR="007871C6" w:rsidRPr="007871C6" w:rsidRDefault="007871C6" w:rsidP="007871C6">
      <w:pPr>
        <w:spacing w:before="100" w:beforeAutospacing="1" w:after="100" w:afterAutospacing="1" w:line="240" w:lineRule="auto"/>
        <w:ind w:left="1080"/>
        <w:rPr>
          <w:rFonts w:ascii="Arial" w:eastAsiaTheme="minorEastAsia" w:hAnsi="Arial" w:cs="Arial"/>
          <w:bCs/>
          <w:sz w:val="24"/>
          <w:szCs w:val="24"/>
        </w:rPr>
      </w:pPr>
      <w:r>
        <w:rPr>
          <w:rFonts w:ascii="Arial" w:eastAsiaTheme="minorEastAsia" w:hAnsi="Arial" w:cs="Arial"/>
          <w:bCs/>
          <w:sz w:val="24"/>
          <w:szCs w:val="24"/>
        </w:rPr>
        <w:t>We are looking for 15-20 minute films exploring a particular issue listed in #2.</w:t>
      </w:r>
    </w:p>
    <w:p w:rsidR="006C1868" w:rsidRDefault="007871C6" w:rsidP="007871C6">
      <w:pPr>
        <w:pStyle w:val="ListParagraph"/>
        <w:numPr>
          <w:ilvl w:val="0"/>
          <w:numId w:val="4"/>
        </w:numPr>
        <w:spacing w:before="100" w:beforeAutospacing="1" w:after="100" w:afterAutospacing="1" w:line="240" w:lineRule="auto"/>
        <w:rPr>
          <w:rFonts w:ascii="Arial" w:eastAsiaTheme="minorEastAsia" w:hAnsi="Arial" w:cs="Arial"/>
          <w:bCs/>
          <w:sz w:val="24"/>
          <w:szCs w:val="24"/>
        </w:rPr>
      </w:pPr>
      <w:r w:rsidRPr="007871C6">
        <w:rPr>
          <w:rFonts w:ascii="Arial" w:eastAsiaTheme="minorEastAsia" w:hAnsi="Arial" w:cs="Arial"/>
          <w:bCs/>
          <w:sz w:val="24"/>
          <w:szCs w:val="24"/>
        </w:rPr>
        <w:t xml:space="preserve">  </w:t>
      </w:r>
      <w:r>
        <w:rPr>
          <w:rFonts w:ascii="Arial" w:eastAsiaTheme="minorEastAsia" w:hAnsi="Arial" w:cs="Arial"/>
          <w:bCs/>
          <w:sz w:val="24"/>
          <w:szCs w:val="24"/>
        </w:rPr>
        <w:t>Projects must fit GHFF’s categories</w:t>
      </w:r>
    </w:p>
    <w:p w:rsidR="001C5A53" w:rsidRDefault="007871C6" w:rsidP="007871C6">
      <w:pPr>
        <w:spacing w:before="100" w:beforeAutospacing="1" w:after="100" w:afterAutospacing="1" w:line="240" w:lineRule="auto"/>
        <w:ind w:left="1080"/>
        <w:rPr>
          <w:rFonts w:ascii="Arial" w:eastAsiaTheme="minorEastAsia" w:hAnsi="Arial" w:cs="Arial"/>
          <w:bCs/>
          <w:sz w:val="24"/>
          <w:szCs w:val="24"/>
        </w:rPr>
      </w:pPr>
      <w:r>
        <w:rPr>
          <w:rFonts w:ascii="Arial" w:eastAsiaTheme="minorEastAsia" w:hAnsi="Arial" w:cs="Arial"/>
          <w:bCs/>
          <w:sz w:val="24"/>
          <w:szCs w:val="24"/>
        </w:rPr>
        <w:t xml:space="preserve">We currently support films in the </w:t>
      </w:r>
      <w:r w:rsidR="001C5A53">
        <w:rPr>
          <w:rFonts w:ascii="Arial" w:eastAsiaTheme="minorEastAsia" w:hAnsi="Arial" w:cs="Arial"/>
          <w:bCs/>
          <w:sz w:val="24"/>
          <w:szCs w:val="24"/>
        </w:rPr>
        <w:t xml:space="preserve">following </w:t>
      </w:r>
      <w:r>
        <w:rPr>
          <w:rFonts w:ascii="Arial" w:eastAsiaTheme="minorEastAsia" w:hAnsi="Arial" w:cs="Arial"/>
          <w:bCs/>
          <w:sz w:val="24"/>
          <w:szCs w:val="24"/>
        </w:rPr>
        <w:t>categories</w:t>
      </w:r>
      <w:r w:rsidR="001C5A53">
        <w:rPr>
          <w:rFonts w:ascii="Arial" w:eastAsiaTheme="minorEastAsia" w:hAnsi="Arial" w:cs="Arial"/>
          <w:bCs/>
          <w:sz w:val="24"/>
          <w:szCs w:val="24"/>
        </w:rPr>
        <w:t xml:space="preserve"> with some examples:</w:t>
      </w:r>
      <w:r>
        <w:rPr>
          <w:rFonts w:ascii="Arial" w:eastAsiaTheme="minorEastAsia" w:hAnsi="Arial" w:cs="Arial"/>
          <w:bCs/>
          <w:sz w:val="24"/>
          <w:szCs w:val="24"/>
        </w:rPr>
        <w:t xml:space="preserve"> </w:t>
      </w:r>
    </w:p>
    <w:p w:rsidR="001C5A53" w:rsidRPr="001C5A53" w:rsidRDefault="001C5A53" w:rsidP="001C5A53">
      <w:pPr>
        <w:pStyle w:val="ListParagraph"/>
        <w:numPr>
          <w:ilvl w:val="0"/>
          <w:numId w:val="5"/>
        </w:numPr>
        <w:spacing w:before="100" w:beforeAutospacing="1" w:after="100" w:afterAutospacing="1" w:line="240" w:lineRule="auto"/>
        <w:rPr>
          <w:rFonts w:ascii="Arial" w:eastAsiaTheme="minorEastAsia" w:hAnsi="Arial" w:cs="Arial"/>
          <w:bCs/>
          <w:sz w:val="24"/>
          <w:szCs w:val="24"/>
        </w:rPr>
      </w:pPr>
      <w:r w:rsidRPr="001C5A53">
        <w:rPr>
          <w:rFonts w:ascii="Arial" w:eastAsiaTheme="minorEastAsia" w:hAnsi="Arial" w:cs="Arial"/>
          <w:bCs/>
          <w:sz w:val="24"/>
          <w:szCs w:val="24"/>
        </w:rPr>
        <w:t>Injuries</w:t>
      </w:r>
    </w:p>
    <w:p w:rsidR="001C5A53" w:rsidRDefault="001C5A53" w:rsidP="001C5A53">
      <w:pPr>
        <w:pStyle w:val="ListParagraph"/>
        <w:numPr>
          <w:ilvl w:val="0"/>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Maternal health (e.g., s</w:t>
      </w:r>
      <w:r w:rsidR="007871C6" w:rsidRPr="001C5A53">
        <w:rPr>
          <w:rFonts w:ascii="Arial" w:eastAsiaTheme="minorEastAsia" w:hAnsi="Arial" w:cs="Arial"/>
          <w:bCs/>
          <w:sz w:val="24"/>
          <w:szCs w:val="24"/>
        </w:rPr>
        <w:t>urgical complications of childbirth</w:t>
      </w:r>
      <w:r>
        <w:rPr>
          <w:rFonts w:ascii="Arial" w:eastAsiaTheme="minorEastAsia" w:hAnsi="Arial" w:cs="Arial"/>
          <w:bCs/>
          <w:sz w:val="24"/>
          <w:szCs w:val="24"/>
        </w:rPr>
        <w:t xml:space="preserve">) </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Obstructed labor</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Obstetric fistulas</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Hemorrhage</w:t>
      </w:r>
    </w:p>
    <w:p w:rsidR="001C5A53" w:rsidRDefault="001C5A53" w:rsidP="001C5A53">
      <w:pPr>
        <w:pStyle w:val="ListParagraph"/>
        <w:numPr>
          <w:ilvl w:val="0"/>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Child health (e.g., congenital defects)</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Cleft lip/ cleft palate</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Congenital clubfoot</w:t>
      </w:r>
    </w:p>
    <w:p w:rsidR="001C5A53" w:rsidRDefault="001C5A53" w:rsidP="001C5A53">
      <w:pPr>
        <w:pStyle w:val="ListParagraph"/>
        <w:numPr>
          <w:ilvl w:val="0"/>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Other essential surgical conditions</w:t>
      </w:r>
    </w:p>
    <w:p w:rsidR="007871C6"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Inguinal Hernia</w:t>
      </w:r>
      <w:r w:rsidR="007871C6" w:rsidRPr="001C5A53">
        <w:rPr>
          <w:rFonts w:ascii="Arial" w:eastAsiaTheme="minorEastAsia" w:hAnsi="Arial" w:cs="Arial"/>
          <w:bCs/>
          <w:sz w:val="24"/>
          <w:szCs w:val="24"/>
        </w:rPr>
        <w:t xml:space="preserve">  </w:t>
      </w:r>
    </w:p>
    <w:p w:rsidR="001C5A53" w:rsidRDefault="001C5A53" w:rsidP="001C5A53">
      <w:pPr>
        <w:pStyle w:val="ListParagraph"/>
        <w:numPr>
          <w:ilvl w:val="1"/>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t>Appendicitis</w:t>
      </w:r>
    </w:p>
    <w:p w:rsidR="001C5A53" w:rsidRDefault="001C5A53" w:rsidP="001C5A53">
      <w:pPr>
        <w:pStyle w:val="ListParagraph"/>
        <w:numPr>
          <w:ilvl w:val="0"/>
          <w:numId w:val="5"/>
        </w:numPr>
        <w:spacing w:before="100" w:beforeAutospacing="1" w:after="100" w:afterAutospacing="1" w:line="240" w:lineRule="auto"/>
        <w:rPr>
          <w:rFonts w:ascii="Arial" w:eastAsiaTheme="minorEastAsia" w:hAnsi="Arial" w:cs="Arial"/>
          <w:bCs/>
          <w:sz w:val="24"/>
          <w:szCs w:val="24"/>
        </w:rPr>
      </w:pPr>
      <w:r>
        <w:rPr>
          <w:rFonts w:ascii="Arial" w:eastAsiaTheme="minorEastAsia" w:hAnsi="Arial" w:cs="Arial"/>
          <w:bCs/>
          <w:sz w:val="24"/>
          <w:szCs w:val="24"/>
        </w:rPr>
        <w:lastRenderedPageBreak/>
        <w:t>Emergency care</w:t>
      </w:r>
    </w:p>
    <w:p w:rsidR="001C5A53" w:rsidRDefault="001C5A53" w:rsidP="001C5A53">
      <w:pPr>
        <w:pStyle w:val="ListParagraph"/>
        <w:spacing w:before="100" w:beforeAutospacing="1" w:after="100" w:afterAutospacing="1" w:line="240" w:lineRule="auto"/>
        <w:ind w:left="1800"/>
        <w:rPr>
          <w:rFonts w:ascii="Arial" w:eastAsiaTheme="minorEastAsia" w:hAnsi="Arial" w:cs="Arial"/>
          <w:bCs/>
          <w:sz w:val="24"/>
          <w:szCs w:val="24"/>
        </w:rPr>
      </w:pPr>
    </w:p>
    <w:p w:rsidR="001C5A53" w:rsidRDefault="001C5A53" w:rsidP="001C5A53">
      <w:pPr>
        <w:pStyle w:val="ListParagraph"/>
        <w:numPr>
          <w:ilvl w:val="0"/>
          <w:numId w:val="4"/>
        </w:numPr>
        <w:spacing w:before="100" w:beforeAutospacing="1" w:after="100" w:afterAutospacing="1" w:line="240" w:lineRule="auto"/>
        <w:rPr>
          <w:rFonts w:ascii="Arial" w:eastAsiaTheme="minorEastAsia" w:hAnsi="Arial" w:cs="Arial"/>
          <w:bCs/>
          <w:sz w:val="24"/>
          <w:szCs w:val="24"/>
        </w:rPr>
      </w:pPr>
      <w:r w:rsidRPr="001C5A53">
        <w:rPr>
          <w:rFonts w:ascii="Arial" w:eastAsiaTheme="minorEastAsia" w:hAnsi="Arial" w:cs="Arial"/>
          <w:bCs/>
          <w:sz w:val="24"/>
          <w:szCs w:val="24"/>
        </w:rPr>
        <w:t>Projects must explore a discrete issue in any of the categories mentioned</w:t>
      </w:r>
    </w:p>
    <w:p w:rsidR="00013B72" w:rsidRPr="001C5A53" w:rsidRDefault="00013B72" w:rsidP="00013B72">
      <w:pPr>
        <w:pStyle w:val="ListParagraph"/>
        <w:spacing w:before="100" w:beforeAutospacing="1" w:after="100" w:afterAutospacing="1" w:line="240" w:lineRule="auto"/>
        <w:rPr>
          <w:rFonts w:ascii="Arial" w:eastAsiaTheme="minorEastAsia" w:hAnsi="Arial" w:cs="Arial"/>
          <w:bCs/>
          <w:sz w:val="24"/>
          <w:szCs w:val="24"/>
        </w:rPr>
      </w:pPr>
    </w:p>
    <w:p w:rsidR="001C5A53" w:rsidRDefault="001C5A53" w:rsidP="001C5A53">
      <w:pPr>
        <w:pStyle w:val="ListParagraph"/>
        <w:numPr>
          <w:ilvl w:val="0"/>
          <w:numId w:val="4"/>
        </w:numPr>
        <w:spacing w:before="100" w:beforeAutospacing="1" w:after="100" w:afterAutospacing="1" w:line="240" w:lineRule="auto"/>
        <w:rPr>
          <w:rFonts w:ascii="Arial" w:eastAsiaTheme="minorEastAsia" w:hAnsi="Arial" w:cs="Arial"/>
          <w:bCs/>
          <w:sz w:val="24"/>
          <w:szCs w:val="24"/>
        </w:rPr>
      </w:pPr>
      <w:r w:rsidRPr="001C5A53">
        <w:rPr>
          <w:rFonts w:ascii="Arial" w:eastAsiaTheme="minorEastAsia" w:hAnsi="Arial" w:cs="Arial"/>
          <w:bCs/>
          <w:sz w:val="24"/>
          <w:szCs w:val="24"/>
        </w:rPr>
        <w:t>We are particularly interested in projects that also display:</w:t>
      </w:r>
    </w:p>
    <w:p w:rsidR="001C5A53" w:rsidRPr="001C5A53" w:rsidRDefault="001C5A53" w:rsidP="001C5A53">
      <w:pPr>
        <w:pStyle w:val="ListParagraph"/>
        <w:spacing w:before="100" w:beforeAutospacing="1" w:after="100" w:afterAutospacing="1" w:line="240" w:lineRule="auto"/>
        <w:rPr>
          <w:rFonts w:ascii="Arial" w:eastAsiaTheme="minorEastAsia" w:hAnsi="Arial" w:cs="Arial"/>
          <w:bCs/>
          <w:sz w:val="24"/>
          <w:szCs w:val="24"/>
        </w:rPr>
      </w:pPr>
    </w:p>
    <w:p w:rsidR="001C5A53" w:rsidRPr="001C5A53" w:rsidRDefault="001C5A53" w:rsidP="001C5A53">
      <w:pPr>
        <w:pStyle w:val="ListParagraph"/>
        <w:numPr>
          <w:ilvl w:val="2"/>
          <w:numId w:val="8"/>
        </w:numPr>
        <w:spacing w:before="100" w:beforeAutospacing="1" w:after="100" w:afterAutospacing="1" w:line="240" w:lineRule="auto"/>
        <w:ind w:left="1800"/>
        <w:rPr>
          <w:rFonts w:ascii="Arial" w:eastAsiaTheme="minorEastAsia" w:hAnsi="Arial" w:cs="Arial"/>
          <w:bCs/>
          <w:sz w:val="24"/>
          <w:szCs w:val="24"/>
        </w:rPr>
      </w:pPr>
      <w:r w:rsidRPr="001C5A53">
        <w:rPr>
          <w:rFonts w:ascii="Arial" w:eastAsia="Times New Roman" w:hAnsi="Arial" w:cs="Arial"/>
          <w:sz w:val="24"/>
          <w:szCs w:val="24"/>
        </w:rPr>
        <w:t xml:space="preserve">Creative and innovative storytelling </w:t>
      </w:r>
    </w:p>
    <w:p w:rsidR="001C5A53" w:rsidRPr="001C5A53" w:rsidRDefault="001C5A53" w:rsidP="001C5A53">
      <w:pPr>
        <w:pStyle w:val="ListParagraph"/>
        <w:numPr>
          <w:ilvl w:val="2"/>
          <w:numId w:val="8"/>
        </w:numPr>
        <w:spacing w:before="100" w:beforeAutospacing="1" w:after="100" w:afterAutospacing="1" w:line="240" w:lineRule="auto"/>
        <w:ind w:left="1800"/>
        <w:rPr>
          <w:rFonts w:ascii="Arial" w:eastAsia="Times New Roman" w:hAnsi="Arial" w:cs="Arial"/>
          <w:sz w:val="24"/>
          <w:szCs w:val="24"/>
        </w:rPr>
      </w:pPr>
      <w:r w:rsidRPr="001C5A53">
        <w:rPr>
          <w:rFonts w:ascii="Arial" w:eastAsia="Times New Roman" w:hAnsi="Arial" w:cs="Arial"/>
          <w:sz w:val="24"/>
          <w:szCs w:val="24"/>
        </w:rPr>
        <w:t>Ongoing social issue</w:t>
      </w:r>
    </w:p>
    <w:p w:rsidR="001C5A53" w:rsidRDefault="001C5A53" w:rsidP="001C5A53">
      <w:pPr>
        <w:pStyle w:val="ListParagraph"/>
        <w:numPr>
          <w:ilvl w:val="2"/>
          <w:numId w:val="8"/>
        </w:numPr>
        <w:spacing w:before="100" w:beforeAutospacing="1" w:after="100" w:afterAutospacing="1" w:line="240" w:lineRule="auto"/>
        <w:ind w:left="1800"/>
        <w:rPr>
          <w:rFonts w:ascii="Arial" w:eastAsia="Times New Roman" w:hAnsi="Arial" w:cs="Arial"/>
          <w:sz w:val="24"/>
          <w:szCs w:val="24"/>
        </w:rPr>
      </w:pPr>
      <w:r w:rsidRPr="001C5A53">
        <w:rPr>
          <w:rFonts w:ascii="Arial" w:eastAsia="Times New Roman" w:hAnsi="Arial" w:cs="Arial"/>
          <w:sz w:val="24"/>
          <w:szCs w:val="24"/>
        </w:rPr>
        <w:t>Potential for engagement</w:t>
      </w:r>
    </w:p>
    <w:p w:rsidR="007A180E" w:rsidRDefault="00013B72" w:rsidP="007A180E">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A27FE6">
        <w:rPr>
          <w:rFonts w:ascii="Arial" w:eastAsia="Times New Roman" w:hAnsi="Arial" w:cs="Arial"/>
          <w:sz w:val="24"/>
          <w:szCs w:val="24"/>
        </w:rPr>
        <w:t xml:space="preserve">We do not accept films advertising a charity, NGO, NPO, or </w:t>
      </w:r>
      <w:r w:rsidR="00A27FE6">
        <w:rPr>
          <w:rFonts w:ascii="Arial" w:eastAsia="Times New Roman" w:hAnsi="Arial" w:cs="Arial"/>
          <w:sz w:val="24"/>
          <w:szCs w:val="24"/>
        </w:rPr>
        <w:t xml:space="preserve">any </w:t>
      </w:r>
      <w:r w:rsidRPr="00A27FE6">
        <w:rPr>
          <w:rFonts w:ascii="Arial" w:eastAsia="Times New Roman" w:hAnsi="Arial" w:cs="Arial"/>
          <w:sz w:val="24"/>
          <w:szCs w:val="24"/>
        </w:rPr>
        <w:t xml:space="preserve">commercial </w:t>
      </w:r>
      <w:r w:rsidR="00A27FE6">
        <w:rPr>
          <w:rFonts w:ascii="Arial" w:eastAsia="Times New Roman" w:hAnsi="Arial" w:cs="Arial"/>
          <w:sz w:val="24"/>
          <w:szCs w:val="24"/>
        </w:rPr>
        <w:t>product, whether implicit or explicit in the film.</w:t>
      </w:r>
    </w:p>
    <w:p w:rsidR="007A180E" w:rsidRPr="007A180E" w:rsidRDefault="007A180E" w:rsidP="007A180E">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A180E">
        <w:rPr>
          <w:rFonts w:ascii="Arial" w:eastAsiaTheme="minorEastAsia" w:hAnsi="Arial" w:cs="Arial"/>
          <w:sz w:val="24"/>
          <w:szCs w:val="24"/>
        </w:rPr>
        <w:t xml:space="preserve">Submitted films should either be in English or include English subtitles. </w:t>
      </w:r>
    </w:p>
    <w:p w:rsidR="00A27FE6" w:rsidRPr="007A180E" w:rsidRDefault="007A180E" w:rsidP="007A180E">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7A180E">
        <w:rPr>
          <w:rFonts w:ascii="Arial" w:eastAsiaTheme="minorEastAsia" w:hAnsi="Arial" w:cs="Arial"/>
          <w:sz w:val="24"/>
          <w:szCs w:val="24"/>
        </w:rPr>
        <w:t>If a film is selected for theater presentation at the festival it is the responsibility of the filmmaker to provide GHFF with either an HDCAM tape or a 35mm film exhibition copy by June 15, 2013. </w:t>
      </w:r>
    </w:p>
    <w:p w:rsidR="001C5A53" w:rsidRPr="007A180E" w:rsidRDefault="007A180E" w:rsidP="001C5A53">
      <w:pPr>
        <w:spacing w:before="100" w:beforeAutospacing="1" w:after="100" w:afterAutospacing="1" w:line="240" w:lineRule="auto"/>
        <w:rPr>
          <w:rFonts w:ascii="Arial" w:eastAsiaTheme="minorEastAsia" w:hAnsi="Arial" w:cs="Arial"/>
          <w:b/>
          <w:bCs/>
          <w:sz w:val="24"/>
          <w:szCs w:val="24"/>
        </w:rPr>
      </w:pPr>
      <w:r w:rsidRPr="007A180E">
        <w:rPr>
          <w:rFonts w:ascii="Arial" w:eastAsiaTheme="minorEastAsia" w:hAnsi="Arial" w:cs="Arial"/>
          <w:b/>
          <w:bCs/>
          <w:sz w:val="24"/>
          <w:szCs w:val="24"/>
        </w:rPr>
        <w:t>Submission instructions</w:t>
      </w:r>
    </w:p>
    <w:p w:rsidR="00EC4FED" w:rsidRPr="007A180E" w:rsidRDefault="00EC4FED" w:rsidP="007A180E">
      <w:pPr>
        <w:spacing w:before="100" w:beforeAutospacing="1" w:after="100" w:afterAutospacing="1" w:line="240" w:lineRule="auto"/>
        <w:rPr>
          <w:rFonts w:ascii="Arial" w:eastAsiaTheme="minorEastAsia" w:hAnsi="Arial" w:cs="Arial"/>
          <w:bCs/>
          <w:sz w:val="24"/>
          <w:szCs w:val="24"/>
        </w:rPr>
      </w:pPr>
      <w:r w:rsidRPr="006C1868">
        <w:rPr>
          <w:rFonts w:ascii="Arial" w:eastAsiaTheme="minorEastAsia" w:hAnsi="Arial" w:cs="Arial"/>
          <w:sz w:val="24"/>
          <w:szCs w:val="24"/>
        </w:rPr>
        <w:t xml:space="preserve">The submission season for 2013 will be open through </w:t>
      </w:r>
      <w:r w:rsidR="006C1868">
        <w:rPr>
          <w:rFonts w:ascii="Arial" w:eastAsiaTheme="minorEastAsia" w:hAnsi="Arial" w:cs="Arial"/>
          <w:sz w:val="24"/>
          <w:szCs w:val="24"/>
        </w:rPr>
        <w:t>May 10</w:t>
      </w:r>
      <w:r w:rsidRPr="006C1868">
        <w:rPr>
          <w:rFonts w:ascii="Arial" w:eastAsiaTheme="minorEastAsia" w:hAnsi="Arial" w:cs="Arial"/>
          <w:sz w:val="24"/>
          <w:szCs w:val="24"/>
        </w:rPr>
        <w:t>, 2013. No films will be accepted outside this time period. All submissions must come through our online form (link below).</w:t>
      </w:r>
    </w:p>
    <w:p w:rsidR="00EC4FED" w:rsidRPr="006C1868" w:rsidRDefault="00EC4FED" w:rsidP="00EC4FED">
      <w:pPr>
        <w:spacing w:before="100" w:beforeAutospacing="1" w:after="100" w:afterAutospacing="1" w:line="240" w:lineRule="auto"/>
        <w:rPr>
          <w:rFonts w:ascii="Arial" w:eastAsiaTheme="minorEastAsia" w:hAnsi="Arial" w:cs="Arial"/>
          <w:sz w:val="24"/>
          <w:szCs w:val="24"/>
        </w:rPr>
      </w:pPr>
      <w:r w:rsidRPr="006C1868">
        <w:rPr>
          <w:rFonts w:ascii="Arial" w:eastAsiaTheme="minorEastAsia" w:hAnsi="Arial" w:cs="Arial"/>
          <w:sz w:val="24"/>
          <w:szCs w:val="24"/>
        </w:rPr>
        <w:t>Before clicking on the link to fill out the submission form, please be prepared to provide the following:</w:t>
      </w:r>
    </w:p>
    <w:p w:rsidR="00EC4FED" w:rsidRPr="006C1868" w:rsidRDefault="00EC4FED" w:rsidP="00EC4FED">
      <w:pPr>
        <w:numPr>
          <w:ilvl w:val="0"/>
          <w:numId w:val="2"/>
        </w:numPr>
        <w:spacing w:before="100" w:beforeAutospacing="1" w:after="100" w:afterAutospacing="1" w:line="240" w:lineRule="auto"/>
        <w:rPr>
          <w:rFonts w:ascii="Arial" w:eastAsia="Times New Roman" w:hAnsi="Arial" w:cs="Arial"/>
          <w:sz w:val="24"/>
          <w:szCs w:val="24"/>
        </w:rPr>
      </w:pPr>
      <w:r w:rsidRPr="006C1868">
        <w:rPr>
          <w:rFonts w:ascii="Arial" w:eastAsia="Times New Roman" w:hAnsi="Arial" w:cs="Arial"/>
          <w:sz w:val="24"/>
          <w:szCs w:val="24"/>
        </w:rPr>
        <w:t>Contact information</w:t>
      </w:r>
    </w:p>
    <w:p w:rsidR="00EC4FED" w:rsidRPr="006C1868" w:rsidRDefault="00EC4FED" w:rsidP="003A4ABB">
      <w:pPr>
        <w:numPr>
          <w:ilvl w:val="0"/>
          <w:numId w:val="2"/>
        </w:numPr>
        <w:spacing w:before="100" w:beforeAutospacing="1" w:after="100" w:afterAutospacing="1" w:line="240" w:lineRule="auto"/>
        <w:rPr>
          <w:rFonts w:ascii="Arial" w:eastAsia="Times New Roman" w:hAnsi="Arial" w:cs="Arial"/>
          <w:sz w:val="24"/>
          <w:szCs w:val="24"/>
        </w:rPr>
      </w:pPr>
      <w:r w:rsidRPr="006C1868">
        <w:rPr>
          <w:rFonts w:ascii="Arial" w:eastAsia="Times New Roman" w:hAnsi="Arial" w:cs="Arial"/>
          <w:sz w:val="24"/>
          <w:szCs w:val="24"/>
        </w:rPr>
        <w:t>Full film information including a short synopsis</w:t>
      </w:r>
    </w:p>
    <w:p w:rsidR="00EC4FED" w:rsidRPr="006C1868" w:rsidRDefault="00EC4FED" w:rsidP="00EC4FED">
      <w:pPr>
        <w:numPr>
          <w:ilvl w:val="0"/>
          <w:numId w:val="2"/>
        </w:numPr>
        <w:spacing w:before="100" w:beforeAutospacing="1" w:after="100" w:afterAutospacing="1" w:line="240" w:lineRule="auto"/>
        <w:rPr>
          <w:rFonts w:ascii="Arial" w:eastAsia="Times New Roman" w:hAnsi="Arial" w:cs="Arial"/>
          <w:sz w:val="24"/>
          <w:szCs w:val="24"/>
        </w:rPr>
      </w:pPr>
      <w:r w:rsidRPr="006C1868">
        <w:rPr>
          <w:rFonts w:ascii="Arial" w:eastAsia="Times New Roman" w:hAnsi="Arial" w:cs="Arial"/>
          <w:sz w:val="24"/>
          <w:szCs w:val="24"/>
        </w:rPr>
        <w:t>A link to an online screener OR 2 DVDs</w:t>
      </w:r>
    </w:p>
    <w:p w:rsidR="00EC4FED" w:rsidRPr="006C1868" w:rsidRDefault="00EC4FED" w:rsidP="00EC4FED">
      <w:pPr>
        <w:numPr>
          <w:ilvl w:val="0"/>
          <w:numId w:val="2"/>
        </w:numPr>
        <w:spacing w:before="100" w:beforeAutospacing="1" w:after="100" w:afterAutospacing="1" w:line="240" w:lineRule="auto"/>
        <w:rPr>
          <w:rFonts w:ascii="Arial" w:eastAsia="Times New Roman" w:hAnsi="Arial" w:cs="Arial"/>
          <w:sz w:val="24"/>
          <w:szCs w:val="24"/>
        </w:rPr>
      </w:pPr>
      <w:r w:rsidRPr="006C1868">
        <w:rPr>
          <w:rFonts w:ascii="Arial" w:eastAsia="Times New Roman" w:hAnsi="Arial" w:cs="Arial"/>
          <w:sz w:val="24"/>
          <w:szCs w:val="24"/>
        </w:rPr>
        <w:t>Acceptance of Rights and Releases</w:t>
      </w:r>
    </w:p>
    <w:p w:rsidR="002A6E19" w:rsidRPr="006C1868" w:rsidRDefault="002A6E19" w:rsidP="00EC4FED">
      <w:pPr>
        <w:spacing w:before="100" w:beforeAutospacing="1" w:after="100" w:afterAutospacing="1" w:line="240" w:lineRule="auto"/>
        <w:rPr>
          <w:rFonts w:ascii="Arial" w:eastAsia="Times New Roman" w:hAnsi="Arial" w:cs="Arial"/>
          <w:b/>
          <w:bCs/>
          <w:sz w:val="24"/>
          <w:szCs w:val="24"/>
        </w:rPr>
      </w:pPr>
      <w:r w:rsidRPr="007A180E">
        <w:rPr>
          <w:rFonts w:ascii="Arial" w:eastAsia="Times New Roman" w:hAnsi="Arial" w:cs="Arial"/>
          <w:b/>
          <w:bCs/>
          <w:sz w:val="24"/>
          <w:szCs w:val="24"/>
          <w:highlight w:val="lightGray"/>
        </w:rPr>
        <w:t>-SUBMIT NOW-</w:t>
      </w:r>
    </w:p>
    <w:p w:rsidR="00EC4FED" w:rsidRPr="006C1868" w:rsidRDefault="00EC4FED" w:rsidP="00EC4FED">
      <w:pPr>
        <w:spacing w:before="100" w:beforeAutospacing="1" w:after="100" w:afterAutospacing="1" w:line="240" w:lineRule="auto"/>
        <w:rPr>
          <w:rFonts w:ascii="Arial" w:eastAsiaTheme="minorEastAsia" w:hAnsi="Arial" w:cs="Arial"/>
          <w:sz w:val="24"/>
          <w:szCs w:val="24"/>
        </w:rPr>
      </w:pPr>
      <w:r w:rsidRPr="006C1868">
        <w:rPr>
          <w:rFonts w:ascii="Arial" w:eastAsiaTheme="minorEastAsia" w:hAnsi="Arial" w:cs="Arial"/>
          <w:sz w:val="24"/>
          <w:szCs w:val="24"/>
        </w:rPr>
        <w:t xml:space="preserve">If you are unsure of whether or not you are ready to begin your submission, please read the detailed information below. Also check out our submission Frequently Asked Questions at </w:t>
      </w:r>
      <w:hyperlink r:id="rId6" w:history="1">
        <w:r w:rsidRPr="006C1868">
          <w:rPr>
            <w:rFonts w:ascii="Arial" w:eastAsiaTheme="minorEastAsia" w:hAnsi="Arial" w:cs="Arial"/>
            <w:color w:val="0000FF"/>
            <w:sz w:val="24"/>
            <w:szCs w:val="24"/>
            <w:u w:val="single"/>
          </w:rPr>
          <w:t>this link</w:t>
        </w:r>
      </w:hyperlink>
      <w:r w:rsidRPr="006C1868">
        <w:rPr>
          <w:rFonts w:ascii="Arial" w:eastAsiaTheme="minorEastAsia" w:hAnsi="Arial" w:cs="Arial"/>
          <w:sz w:val="24"/>
          <w:szCs w:val="24"/>
        </w:rPr>
        <w:t>.</w:t>
      </w:r>
    </w:p>
    <w:p w:rsidR="00EC4FED" w:rsidRPr="006C1868" w:rsidRDefault="00EC4FED" w:rsidP="00EC4FED">
      <w:pPr>
        <w:spacing w:after="0" w:line="240" w:lineRule="auto"/>
        <w:rPr>
          <w:rFonts w:ascii="Arial" w:eastAsia="Times New Roman" w:hAnsi="Arial" w:cs="Arial"/>
          <w:sz w:val="24"/>
          <w:szCs w:val="24"/>
        </w:rPr>
      </w:pPr>
      <w:r w:rsidRPr="006C1868">
        <w:rPr>
          <w:rFonts w:ascii="Arial" w:eastAsia="Times New Roman" w:hAnsi="Arial" w:cs="Arial"/>
          <w:sz w:val="24"/>
          <w:szCs w:val="24"/>
        </w:rPr>
        <w:pict>
          <v:rect id="_x0000_i1026" style="width:0;height:1.5pt" o:hralign="center" o:hrstd="t" o:hr="t" fillcolor="#aaa" stroked="f"/>
        </w:pict>
      </w:r>
    </w:p>
    <w:p w:rsidR="003A4ABB" w:rsidRPr="006C1868" w:rsidRDefault="003A4ABB" w:rsidP="00EC4FED">
      <w:pPr>
        <w:spacing w:before="100" w:beforeAutospacing="1" w:after="100" w:afterAutospacing="1" w:line="240" w:lineRule="auto"/>
        <w:rPr>
          <w:rFonts w:ascii="Arial" w:eastAsiaTheme="minorEastAsia" w:hAnsi="Arial" w:cs="Arial"/>
          <w:b/>
          <w:bCs/>
          <w:sz w:val="24"/>
          <w:szCs w:val="24"/>
        </w:rPr>
      </w:pPr>
    </w:p>
    <w:p w:rsidR="007A180E" w:rsidRDefault="007A180E" w:rsidP="00EC4FED">
      <w:pPr>
        <w:spacing w:before="100" w:beforeAutospacing="1" w:after="100" w:afterAutospacing="1" w:line="240" w:lineRule="auto"/>
        <w:rPr>
          <w:rFonts w:ascii="Arial" w:eastAsiaTheme="minorEastAsia" w:hAnsi="Arial" w:cs="Arial"/>
          <w:sz w:val="24"/>
          <w:szCs w:val="24"/>
        </w:rPr>
      </w:pPr>
      <w:r>
        <w:rPr>
          <w:rFonts w:ascii="Arial" w:eastAsiaTheme="minorEastAsia" w:hAnsi="Arial" w:cs="Arial"/>
          <w:b/>
          <w:bCs/>
          <w:sz w:val="24"/>
          <w:szCs w:val="24"/>
          <w:highlight w:val="lightGray"/>
        </w:rPr>
        <w:t>Submission materials</w:t>
      </w:r>
    </w:p>
    <w:p w:rsidR="00EC4FED" w:rsidRPr="007A180E" w:rsidRDefault="00EC4FED" w:rsidP="00EC4FED">
      <w:pPr>
        <w:spacing w:before="100" w:beforeAutospacing="1" w:after="100" w:afterAutospacing="1" w:line="240" w:lineRule="auto"/>
        <w:rPr>
          <w:rFonts w:ascii="Arial" w:eastAsiaTheme="minorEastAsia" w:hAnsi="Arial" w:cs="Arial"/>
          <w:b/>
          <w:bCs/>
          <w:sz w:val="24"/>
          <w:szCs w:val="24"/>
          <w:highlight w:val="lightGray"/>
        </w:rPr>
      </w:pPr>
      <w:r w:rsidRPr="006C1868">
        <w:rPr>
          <w:rFonts w:ascii="Arial" w:eastAsiaTheme="minorEastAsia" w:hAnsi="Arial" w:cs="Arial"/>
          <w:sz w:val="24"/>
          <w:szCs w:val="24"/>
        </w:rPr>
        <w:t xml:space="preserve">We highly encourage you to submit ALL materials online, including the film itself. However, we will not download film files: </w:t>
      </w:r>
      <w:proofErr w:type="gramStart"/>
      <w:r w:rsidRPr="006C1868">
        <w:rPr>
          <w:rFonts w:ascii="Arial" w:eastAsiaTheme="minorEastAsia" w:hAnsi="Arial" w:cs="Arial"/>
          <w:sz w:val="24"/>
          <w:szCs w:val="24"/>
        </w:rPr>
        <w:t>all online entries must be hosted by the filmmaker or a third party</w:t>
      </w:r>
      <w:proofErr w:type="gramEnd"/>
      <w:r w:rsidRPr="006C1868">
        <w:rPr>
          <w:rFonts w:ascii="Arial" w:eastAsiaTheme="minorEastAsia" w:hAnsi="Arial" w:cs="Arial"/>
          <w:sz w:val="24"/>
          <w:szCs w:val="24"/>
        </w:rPr>
        <w:t xml:space="preserve"> (</w:t>
      </w:r>
      <w:proofErr w:type="spellStart"/>
      <w:r w:rsidR="002A6E19" w:rsidRPr="006C1868">
        <w:rPr>
          <w:rFonts w:ascii="Arial" w:eastAsiaTheme="minorEastAsia" w:hAnsi="Arial" w:cs="Arial"/>
          <w:sz w:val="24"/>
          <w:szCs w:val="24"/>
        </w:rPr>
        <w:t>ie</w:t>
      </w:r>
      <w:proofErr w:type="spellEnd"/>
      <w:r w:rsidR="002A6E19" w:rsidRPr="006C1868">
        <w:rPr>
          <w:rFonts w:ascii="Arial" w:eastAsiaTheme="minorEastAsia" w:hAnsi="Arial" w:cs="Arial"/>
          <w:sz w:val="24"/>
          <w:szCs w:val="24"/>
        </w:rPr>
        <w:t xml:space="preserve">, </w:t>
      </w:r>
      <w:hyperlink r:id="rId7" w:history="1">
        <w:r w:rsidRPr="006C1868">
          <w:rPr>
            <w:rFonts w:ascii="Arial" w:eastAsiaTheme="minorEastAsia" w:hAnsi="Arial" w:cs="Arial"/>
            <w:color w:val="0000FF"/>
            <w:sz w:val="24"/>
            <w:szCs w:val="24"/>
            <w:u w:val="single"/>
          </w:rPr>
          <w:t>Vimeo.com</w:t>
        </w:r>
      </w:hyperlink>
      <w:r w:rsidRPr="006C1868">
        <w:rPr>
          <w:rFonts w:ascii="Arial" w:eastAsiaTheme="minorEastAsia" w:hAnsi="Arial" w:cs="Arial"/>
          <w:sz w:val="24"/>
          <w:szCs w:val="24"/>
        </w:rPr>
        <w:t xml:space="preserve">). If online entry is not possible, entrants must submit 2 DVDs (any region, NTSC encouraged). Please DO NOT </w:t>
      </w:r>
      <w:proofErr w:type="gramStart"/>
      <w:r w:rsidRPr="006C1868">
        <w:rPr>
          <w:rFonts w:ascii="Arial" w:eastAsiaTheme="minorEastAsia" w:hAnsi="Arial" w:cs="Arial"/>
          <w:sz w:val="24"/>
          <w:szCs w:val="24"/>
        </w:rPr>
        <w:t>include</w:t>
      </w:r>
      <w:proofErr w:type="gramEnd"/>
      <w:r w:rsidRPr="006C1868">
        <w:rPr>
          <w:rFonts w:ascii="Arial" w:eastAsiaTheme="minorEastAsia" w:hAnsi="Arial" w:cs="Arial"/>
          <w:sz w:val="24"/>
          <w:szCs w:val="24"/>
        </w:rPr>
        <w:t xml:space="preserve"> ANY promotional materials in your submission.</w:t>
      </w:r>
    </w:p>
    <w:p w:rsidR="006C1868" w:rsidRPr="006C1868" w:rsidRDefault="007A180E" w:rsidP="00EC4FED">
      <w:pPr>
        <w:spacing w:before="100" w:beforeAutospacing="1" w:after="100" w:afterAutospacing="1" w:line="240" w:lineRule="auto"/>
        <w:rPr>
          <w:rFonts w:ascii="Arial" w:eastAsiaTheme="minorEastAsia" w:hAnsi="Arial" w:cs="Arial"/>
          <w:sz w:val="24"/>
          <w:szCs w:val="24"/>
        </w:rPr>
      </w:pPr>
      <w:r>
        <w:rPr>
          <w:rFonts w:ascii="Arial" w:eastAsiaTheme="minorEastAsia" w:hAnsi="Arial" w:cs="Arial"/>
          <w:b/>
          <w:bCs/>
          <w:sz w:val="24"/>
          <w:szCs w:val="24"/>
        </w:rPr>
        <w:t xml:space="preserve"> </w:t>
      </w:r>
    </w:p>
    <w:p w:rsidR="007A180E" w:rsidRDefault="007A180E" w:rsidP="00EC4FED">
      <w:pPr>
        <w:spacing w:before="100" w:beforeAutospacing="1" w:after="100" w:afterAutospacing="1" w:line="240" w:lineRule="auto"/>
        <w:rPr>
          <w:rFonts w:ascii="Arial" w:eastAsiaTheme="minorEastAsia" w:hAnsi="Arial" w:cs="Arial"/>
          <w:b/>
          <w:bCs/>
          <w:sz w:val="24"/>
          <w:szCs w:val="24"/>
        </w:rPr>
      </w:pPr>
      <w:r>
        <w:rPr>
          <w:rFonts w:ascii="Arial" w:eastAsiaTheme="minorEastAsia" w:hAnsi="Arial" w:cs="Arial"/>
          <w:b/>
          <w:bCs/>
          <w:sz w:val="24"/>
          <w:szCs w:val="24"/>
        </w:rPr>
        <w:t>Shipping information</w:t>
      </w:r>
    </w:p>
    <w:p w:rsidR="006C1868" w:rsidRPr="006C1868" w:rsidRDefault="00EC4FED" w:rsidP="00EC4FED">
      <w:pPr>
        <w:spacing w:before="100" w:beforeAutospacing="1" w:after="100" w:afterAutospacing="1" w:line="240" w:lineRule="auto"/>
        <w:rPr>
          <w:rFonts w:ascii="Arial" w:eastAsiaTheme="minorEastAsia" w:hAnsi="Arial" w:cs="Arial"/>
          <w:sz w:val="24"/>
          <w:szCs w:val="24"/>
        </w:rPr>
      </w:pPr>
      <w:r w:rsidRPr="006C1868">
        <w:rPr>
          <w:rFonts w:ascii="Arial" w:eastAsiaTheme="minorEastAsia" w:hAnsi="Arial" w:cs="Arial"/>
          <w:sz w:val="24"/>
          <w:szCs w:val="24"/>
        </w:rPr>
        <w:t xml:space="preserve">If you chose to submit your film by mail you are responsible for all shipping charges to </w:t>
      </w:r>
      <w:r w:rsidR="006C1868" w:rsidRPr="006C1868">
        <w:rPr>
          <w:rFonts w:ascii="Arial" w:eastAsiaTheme="minorEastAsia" w:hAnsi="Arial" w:cs="Arial"/>
          <w:sz w:val="24"/>
          <w:szCs w:val="24"/>
        </w:rPr>
        <w:t>IGOT GHFF</w:t>
      </w:r>
      <w:r w:rsidRPr="006C1868">
        <w:rPr>
          <w:rFonts w:ascii="Arial" w:eastAsiaTheme="minorEastAsia" w:hAnsi="Arial" w:cs="Arial"/>
          <w:sz w:val="24"/>
          <w:szCs w:val="24"/>
        </w:rPr>
        <w:t xml:space="preserve"> and for any customs clearances and/or associated fees and taxes. Entry materials will not be returned.</w:t>
      </w:r>
    </w:p>
    <w:p w:rsidR="007A180E" w:rsidRDefault="00EC4FED" w:rsidP="00EC4FED">
      <w:pPr>
        <w:spacing w:before="100" w:beforeAutospacing="1" w:after="100" w:afterAutospacing="1" w:line="240" w:lineRule="auto"/>
        <w:rPr>
          <w:rFonts w:ascii="Arial" w:eastAsiaTheme="minorEastAsia" w:hAnsi="Arial" w:cs="Arial"/>
          <w:b/>
          <w:bCs/>
          <w:sz w:val="24"/>
          <w:szCs w:val="24"/>
        </w:rPr>
      </w:pPr>
      <w:r w:rsidRPr="006C1868">
        <w:rPr>
          <w:rFonts w:ascii="Arial" w:eastAsiaTheme="minorEastAsia" w:hAnsi="Arial" w:cs="Arial"/>
          <w:sz w:val="24"/>
          <w:szCs w:val="24"/>
        </w:rPr>
        <w:br/>
      </w:r>
      <w:r w:rsidR="007A180E">
        <w:rPr>
          <w:rFonts w:ascii="Arial" w:eastAsiaTheme="minorEastAsia" w:hAnsi="Arial" w:cs="Arial"/>
          <w:b/>
          <w:bCs/>
          <w:sz w:val="24"/>
          <w:szCs w:val="24"/>
        </w:rPr>
        <w:t>Send entries to:</w:t>
      </w:r>
    </w:p>
    <w:p w:rsidR="006C1868" w:rsidRPr="007A180E" w:rsidRDefault="006C1868" w:rsidP="00EC4FED">
      <w:pPr>
        <w:spacing w:before="100" w:beforeAutospacing="1" w:after="100" w:afterAutospacing="1" w:line="240" w:lineRule="auto"/>
        <w:rPr>
          <w:rFonts w:ascii="Arial" w:eastAsiaTheme="minorEastAsia" w:hAnsi="Arial" w:cs="Arial"/>
          <w:sz w:val="24"/>
          <w:szCs w:val="24"/>
        </w:rPr>
      </w:pPr>
      <w:r w:rsidRPr="007A180E">
        <w:rPr>
          <w:rFonts w:ascii="Arial" w:eastAsiaTheme="minorEastAsia" w:hAnsi="Arial" w:cs="Arial"/>
          <w:sz w:val="24"/>
          <w:szCs w:val="24"/>
        </w:rPr>
        <w:t>IGOT Global Health Film Festival</w:t>
      </w:r>
    </w:p>
    <w:p w:rsidR="007A180E" w:rsidRPr="007A180E" w:rsidRDefault="007A180E" w:rsidP="007A180E">
      <w:pPr>
        <w:spacing w:before="100" w:beforeAutospacing="1" w:after="100" w:afterAutospacing="1" w:line="240" w:lineRule="auto"/>
        <w:rPr>
          <w:rFonts w:ascii="Arial" w:eastAsiaTheme="minorEastAsia" w:hAnsi="Arial" w:cs="Arial"/>
          <w:sz w:val="24"/>
          <w:szCs w:val="24"/>
        </w:rPr>
      </w:pPr>
      <w:r w:rsidRPr="007A180E">
        <w:rPr>
          <w:rFonts w:ascii="Arial" w:eastAsiaTheme="minorEastAsia" w:hAnsi="Arial" w:cs="Arial"/>
          <w:bCs/>
          <w:sz w:val="24"/>
          <w:szCs w:val="24"/>
        </w:rPr>
        <w:t>2550 23rd Street</w:t>
      </w:r>
      <w:r w:rsidRPr="007A180E">
        <w:rPr>
          <w:rFonts w:ascii="Arial" w:eastAsiaTheme="minorEastAsia" w:hAnsi="Arial" w:cs="Arial"/>
          <w:sz w:val="24"/>
          <w:szCs w:val="24"/>
        </w:rPr>
        <w:br/>
      </w:r>
      <w:r w:rsidRPr="007A180E">
        <w:rPr>
          <w:rFonts w:ascii="Arial" w:eastAsiaTheme="minorEastAsia" w:hAnsi="Arial" w:cs="Arial"/>
          <w:bCs/>
          <w:sz w:val="24"/>
          <w:szCs w:val="24"/>
        </w:rPr>
        <w:t>Building 9, 2nd Floor</w:t>
      </w:r>
      <w:r w:rsidRPr="007A180E">
        <w:rPr>
          <w:rFonts w:ascii="Arial" w:eastAsiaTheme="minorEastAsia" w:hAnsi="Arial" w:cs="Arial"/>
          <w:sz w:val="24"/>
          <w:szCs w:val="24"/>
        </w:rPr>
        <w:br/>
      </w:r>
      <w:r w:rsidRPr="007A180E">
        <w:rPr>
          <w:rFonts w:ascii="Arial" w:eastAsiaTheme="minorEastAsia" w:hAnsi="Arial" w:cs="Arial"/>
          <w:bCs/>
          <w:sz w:val="24"/>
          <w:szCs w:val="24"/>
        </w:rPr>
        <w:t>San Francisco, CA 94110</w:t>
      </w:r>
    </w:p>
    <w:p w:rsidR="007A180E" w:rsidRPr="007A180E" w:rsidRDefault="007A180E" w:rsidP="007A180E">
      <w:pPr>
        <w:spacing w:before="100" w:beforeAutospacing="1" w:after="100" w:afterAutospacing="1" w:line="240" w:lineRule="auto"/>
        <w:rPr>
          <w:rFonts w:ascii="Arial" w:eastAsiaTheme="minorEastAsia" w:hAnsi="Arial" w:cs="Arial"/>
          <w:sz w:val="24"/>
          <w:szCs w:val="24"/>
        </w:rPr>
      </w:pPr>
      <w:r w:rsidRPr="007A180E">
        <w:rPr>
          <w:rFonts w:ascii="Arial" w:eastAsiaTheme="minorEastAsia" w:hAnsi="Arial" w:cs="Arial"/>
          <w:bCs/>
          <w:sz w:val="24"/>
          <w:szCs w:val="24"/>
        </w:rPr>
        <w:t xml:space="preserve">Office: </w:t>
      </w:r>
      <w:r w:rsidRPr="007A180E">
        <w:rPr>
          <w:rFonts w:ascii="Arial" w:eastAsiaTheme="minorEastAsia" w:hAnsi="Arial" w:cs="Arial"/>
          <w:sz w:val="24"/>
          <w:szCs w:val="24"/>
        </w:rPr>
        <w:t>+01 (415) 206-4261</w:t>
      </w:r>
    </w:p>
    <w:p w:rsidR="00EC4FED" w:rsidRPr="006C1868" w:rsidRDefault="00EC4FED" w:rsidP="00EC4FED">
      <w:pPr>
        <w:spacing w:before="100" w:beforeAutospacing="1" w:after="100" w:afterAutospacing="1" w:line="240" w:lineRule="auto"/>
        <w:rPr>
          <w:rFonts w:ascii="Arial" w:eastAsiaTheme="minorEastAsia" w:hAnsi="Arial" w:cs="Arial"/>
          <w:sz w:val="24"/>
          <w:szCs w:val="24"/>
        </w:rPr>
      </w:pPr>
    </w:p>
    <w:p w:rsidR="00A44846" w:rsidRPr="006C1868" w:rsidRDefault="00A44846">
      <w:pPr>
        <w:rPr>
          <w:rFonts w:ascii="Arial" w:hAnsi="Arial" w:cs="Arial"/>
          <w:sz w:val="24"/>
          <w:szCs w:val="24"/>
        </w:rPr>
      </w:pPr>
    </w:p>
    <w:sectPr w:rsidR="00A44846" w:rsidRPr="006C1868" w:rsidSect="009B77B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68C"/>
    <w:multiLevelType w:val="hybridMultilevel"/>
    <w:tmpl w:val="1D60482C"/>
    <w:lvl w:ilvl="0" w:tplc="A94C3B5E">
      <w:start w:val="1"/>
      <w:numFmt w:val="bullet"/>
      <w:lvlText w:val="-"/>
      <w:lvlJc w:val="left"/>
      <w:pPr>
        <w:ind w:left="3240" w:hanging="360"/>
      </w:pPr>
      <w:rPr>
        <w:rFonts w:ascii="Arial" w:eastAsiaTheme="minorEastAsia" w:hAnsi="Arial" w:cs="Aria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04F0C52"/>
    <w:multiLevelType w:val="multilevel"/>
    <w:tmpl w:val="BE0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C70EA"/>
    <w:multiLevelType w:val="multilevel"/>
    <w:tmpl w:val="0CC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86385"/>
    <w:multiLevelType w:val="hybridMultilevel"/>
    <w:tmpl w:val="833A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5058C"/>
    <w:multiLevelType w:val="hybridMultilevel"/>
    <w:tmpl w:val="D848C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1DA"/>
    <w:multiLevelType w:val="hybridMultilevel"/>
    <w:tmpl w:val="681A15B0"/>
    <w:lvl w:ilvl="0" w:tplc="0409000F">
      <w:start w:val="1"/>
      <w:numFmt w:val="decimal"/>
      <w:lvlText w:val="%1."/>
      <w:lvlJc w:val="left"/>
      <w:pPr>
        <w:ind w:left="720" w:hanging="360"/>
      </w:pPr>
      <w:rPr>
        <w:rFonts w:hint="default"/>
      </w:rPr>
    </w:lvl>
    <w:lvl w:ilvl="1" w:tplc="A94C3B5E">
      <w:start w:val="1"/>
      <w:numFmt w:val="bullet"/>
      <w:lvlText w:val="-"/>
      <w:lvlJc w:val="left"/>
      <w:pPr>
        <w:ind w:left="180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B186E"/>
    <w:multiLevelType w:val="hybridMultilevel"/>
    <w:tmpl w:val="E54AFDAA"/>
    <w:lvl w:ilvl="0" w:tplc="A94C3B5E">
      <w:start w:val="1"/>
      <w:numFmt w:val="bullet"/>
      <w:lvlText w:val="-"/>
      <w:lvlJc w:val="left"/>
      <w:pPr>
        <w:ind w:left="1800" w:hanging="360"/>
      </w:pPr>
      <w:rPr>
        <w:rFonts w:ascii="Arial" w:eastAsiaTheme="minorEastAsia" w:hAnsi="Arial" w:cs="Aria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EEF7074"/>
    <w:multiLevelType w:val="hybridMultilevel"/>
    <w:tmpl w:val="669CD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ED"/>
    <w:rsid w:val="00013B72"/>
    <w:rsid w:val="000D65E4"/>
    <w:rsid w:val="001C5A53"/>
    <w:rsid w:val="002A6E19"/>
    <w:rsid w:val="003A4ABB"/>
    <w:rsid w:val="006C1868"/>
    <w:rsid w:val="007871C6"/>
    <w:rsid w:val="007A180E"/>
    <w:rsid w:val="008974BE"/>
    <w:rsid w:val="009B77BC"/>
    <w:rsid w:val="00A27FE6"/>
    <w:rsid w:val="00A44846"/>
    <w:rsid w:val="00CE4EF6"/>
    <w:rsid w:val="00EC4F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6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ED"/>
    <w:pPr>
      <w:spacing w:after="200" w:line="276" w:lineRule="auto"/>
    </w:pPr>
    <w:rPr>
      <w:rFonts w:ascii="Calibri" w:eastAsia="Calibri" w:hAnsi="Calibri" w:cs="Times New Roman"/>
      <w:sz w:val="22"/>
      <w:szCs w:val="22"/>
    </w:rPr>
  </w:style>
  <w:style w:type="paragraph" w:styleId="Heading3">
    <w:name w:val="heading 3"/>
    <w:basedOn w:val="Normal"/>
    <w:link w:val="Heading3Char"/>
    <w:uiPriority w:val="9"/>
    <w:qFormat/>
    <w:rsid w:val="00EC4FED"/>
    <w:pPr>
      <w:spacing w:before="100" w:beforeAutospacing="1" w:after="100" w:afterAutospacing="1" w:line="240" w:lineRule="auto"/>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FED"/>
    <w:rPr>
      <w:rFonts w:ascii="Times" w:hAnsi="Times"/>
      <w:b/>
      <w:bCs/>
      <w:sz w:val="27"/>
      <w:szCs w:val="27"/>
    </w:rPr>
  </w:style>
  <w:style w:type="paragraph" w:styleId="NormalWeb">
    <w:name w:val="Normal (Web)"/>
    <w:basedOn w:val="Normal"/>
    <w:uiPriority w:val="99"/>
    <w:semiHidden/>
    <w:unhideWhenUsed/>
    <w:rsid w:val="00EC4FED"/>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EC4FED"/>
    <w:rPr>
      <w:b/>
      <w:bCs/>
    </w:rPr>
  </w:style>
  <w:style w:type="character" w:styleId="Hyperlink">
    <w:name w:val="Hyperlink"/>
    <w:basedOn w:val="DefaultParagraphFont"/>
    <w:uiPriority w:val="99"/>
    <w:semiHidden/>
    <w:unhideWhenUsed/>
    <w:rsid w:val="00EC4FED"/>
    <w:rPr>
      <w:color w:val="0000FF"/>
      <w:u w:val="single"/>
    </w:rPr>
  </w:style>
  <w:style w:type="paragraph" w:styleId="BalloonText">
    <w:name w:val="Balloon Text"/>
    <w:basedOn w:val="Normal"/>
    <w:link w:val="BalloonTextChar"/>
    <w:uiPriority w:val="99"/>
    <w:semiHidden/>
    <w:unhideWhenUsed/>
    <w:rsid w:val="00EC4F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ED"/>
    <w:rPr>
      <w:rFonts w:ascii="Lucida Grande" w:eastAsia="Calibri" w:hAnsi="Lucida Grande" w:cs="Lucida Grande"/>
      <w:sz w:val="18"/>
      <w:szCs w:val="18"/>
    </w:rPr>
  </w:style>
  <w:style w:type="paragraph" w:styleId="ListParagraph">
    <w:name w:val="List Paragraph"/>
    <w:basedOn w:val="Normal"/>
    <w:uiPriority w:val="34"/>
    <w:qFormat/>
    <w:rsid w:val="006C18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ED"/>
    <w:pPr>
      <w:spacing w:after="200" w:line="276" w:lineRule="auto"/>
    </w:pPr>
    <w:rPr>
      <w:rFonts w:ascii="Calibri" w:eastAsia="Calibri" w:hAnsi="Calibri" w:cs="Times New Roman"/>
      <w:sz w:val="22"/>
      <w:szCs w:val="22"/>
    </w:rPr>
  </w:style>
  <w:style w:type="paragraph" w:styleId="Heading3">
    <w:name w:val="heading 3"/>
    <w:basedOn w:val="Normal"/>
    <w:link w:val="Heading3Char"/>
    <w:uiPriority w:val="9"/>
    <w:qFormat/>
    <w:rsid w:val="00EC4FED"/>
    <w:pPr>
      <w:spacing w:before="100" w:beforeAutospacing="1" w:after="100" w:afterAutospacing="1" w:line="240" w:lineRule="auto"/>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FED"/>
    <w:rPr>
      <w:rFonts w:ascii="Times" w:hAnsi="Times"/>
      <w:b/>
      <w:bCs/>
      <w:sz w:val="27"/>
      <w:szCs w:val="27"/>
    </w:rPr>
  </w:style>
  <w:style w:type="paragraph" w:styleId="NormalWeb">
    <w:name w:val="Normal (Web)"/>
    <w:basedOn w:val="Normal"/>
    <w:uiPriority w:val="99"/>
    <w:semiHidden/>
    <w:unhideWhenUsed/>
    <w:rsid w:val="00EC4FED"/>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EC4FED"/>
    <w:rPr>
      <w:b/>
      <w:bCs/>
    </w:rPr>
  </w:style>
  <w:style w:type="character" w:styleId="Hyperlink">
    <w:name w:val="Hyperlink"/>
    <w:basedOn w:val="DefaultParagraphFont"/>
    <w:uiPriority w:val="99"/>
    <w:semiHidden/>
    <w:unhideWhenUsed/>
    <w:rsid w:val="00EC4FED"/>
    <w:rPr>
      <w:color w:val="0000FF"/>
      <w:u w:val="single"/>
    </w:rPr>
  </w:style>
  <w:style w:type="paragraph" w:styleId="BalloonText">
    <w:name w:val="Balloon Text"/>
    <w:basedOn w:val="Normal"/>
    <w:link w:val="BalloonTextChar"/>
    <w:uiPriority w:val="99"/>
    <w:semiHidden/>
    <w:unhideWhenUsed/>
    <w:rsid w:val="00EC4F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ED"/>
    <w:rPr>
      <w:rFonts w:ascii="Lucida Grande" w:eastAsia="Calibri" w:hAnsi="Lucida Grande" w:cs="Lucida Grande"/>
      <w:sz w:val="18"/>
      <w:szCs w:val="18"/>
    </w:rPr>
  </w:style>
  <w:style w:type="paragraph" w:styleId="ListParagraph">
    <w:name w:val="List Paragraph"/>
    <w:basedOn w:val="Normal"/>
    <w:uiPriority w:val="34"/>
    <w:qFormat/>
    <w:rsid w:val="006C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4839">
      <w:bodyDiv w:val="1"/>
      <w:marLeft w:val="0"/>
      <w:marRight w:val="0"/>
      <w:marTop w:val="0"/>
      <w:marBottom w:val="0"/>
      <w:divBdr>
        <w:top w:val="none" w:sz="0" w:space="0" w:color="auto"/>
        <w:left w:val="none" w:sz="0" w:space="0" w:color="auto"/>
        <w:bottom w:val="none" w:sz="0" w:space="0" w:color="auto"/>
        <w:right w:val="none" w:sz="0" w:space="0" w:color="auto"/>
      </w:divBdr>
    </w:div>
    <w:div w:id="1644772949">
      <w:bodyDiv w:val="1"/>
      <w:marLeft w:val="0"/>
      <w:marRight w:val="0"/>
      <w:marTop w:val="0"/>
      <w:marBottom w:val="0"/>
      <w:divBdr>
        <w:top w:val="none" w:sz="0" w:space="0" w:color="auto"/>
        <w:left w:val="none" w:sz="0" w:space="0" w:color="auto"/>
        <w:bottom w:val="none" w:sz="0" w:space="0" w:color="auto"/>
        <w:right w:val="none" w:sz="0" w:space="0" w:color="auto"/>
      </w:divBdr>
    </w:div>
    <w:div w:id="1662390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untainfilm.org/2013/02/01/film-entry-faqs" TargetMode="External"/><Relationship Id="rId7" Type="http://schemas.openxmlformats.org/officeDocument/2006/relationships/hyperlink" Target="http://vimeo.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540</Words>
  <Characters>3081</Characters>
  <Application>Microsoft Macintosh Word</Application>
  <DocSecurity>0</DocSecurity>
  <Lines>25</Lines>
  <Paragraphs>7</Paragraphs>
  <ScaleCrop>false</ScaleCrop>
  <Company>Mount Sinai Hospital</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Claire Ang</dc:creator>
  <cp:keywords/>
  <dc:description/>
  <cp:lastModifiedBy>Jaymie Claire Ang</cp:lastModifiedBy>
  <cp:revision>1</cp:revision>
  <dcterms:created xsi:type="dcterms:W3CDTF">2013-02-06T17:33:00Z</dcterms:created>
  <dcterms:modified xsi:type="dcterms:W3CDTF">2013-02-06T20:39:00Z</dcterms:modified>
</cp:coreProperties>
</file>