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Linda Lewis, Graduate Certificate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SPIR 610: Overview &amp; Regulatory (1/13 - 2/16, 5/26 - 6/29)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