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Peter Sacopulos,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EQIN 660: Regulatory Law in Thoroughbred Industry (3/24 - 4/27,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