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Courtney Jane,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621 Global Business (05/05/25 - 05/29/25)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