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Jere Ferguson,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MAC 676: Global Learning (non-travel section) (05/05/25 - 05/29/25)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