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Mar>
          <w:left w:w="10" w:type="dxa"/>
          <w:right w:w="10" w:type="dxa"/>
        </w:tblCellMar>
        <w:tblLook w:val="04A0" w:firstRow="1" w:lastRow="0" w:firstColumn="1" w:lastColumn="0" w:noHBand="0" w:noVBand="1"/>
      </w:tblPr>
      <w:tblGrid>
        <w:gridCol w:w="9380"/>
      </w:tblGrid>
      <w:tr w:rsidR="00126672" w:rsidRPr="005C2A48" w14:paraId="42D12D48" w14:textId="77777777" w:rsidTr="00134139">
        <w:trPr>
          <w:trHeight w:val="2880"/>
          <w:jc w:val="center"/>
        </w:trPr>
        <w:tc>
          <w:tcPr>
            <w:tcW w:w="5000" w:type="pct"/>
          </w:tcPr>
          <w:p w14:paraId="3AED75E9" w14:textId="77777777" w:rsidR="00126672" w:rsidRPr="005C2A48" w:rsidRDefault="00126672" w:rsidP="00126672">
            <w:pPr>
              <w:jc w:val="center"/>
              <w:rPr>
                <w:rFonts w:asciiTheme="majorHAnsi" w:eastAsiaTheme="majorEastAsia" w:hAnsiTheme="majorHAnsi" w:cstheme="majorBidi"/>
                <w:b/>
                <w:caps/>
              </w:rPr>
            </w:pPr>
            <w:r>
              <w:rPr>
                <w:rFonts w:asciiTheme="majorHAnsi" w:eastAsiaTheme="majorEastAsia" w:hAnsiTheme="majorHAnsi" w:cstheme="majorBidi"/>
                <w:b/>
                <w:caps/>
                <w:noProof/>
              </w:rPr>
              <w:drawing>
                <wp:inline distT="0" distB="0" distL="0" distR="0" wp14:anchorId="21C577F7" wp14:editId="2F980EE8">
                  <wp:extent cx="42862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logo.gif"/>
                          <pic:cNvPicPr/>
                        </pic:nvPicPr>
                        <pic:blipFill>
                          <a:blip r:embed="rId7"/>
                          <a:stretch>
                            <a:fillRect/>
                          </a:stretch>
                        </pic:blipFill>
                        <pic:spPr>
                          <a:xfrm>
                            <a:off x="0" y="0"/>
                            <a:ext cx="4286250" cy="952500"/>
                          </a:xfrm>
                          <a:prstGeom prst="rect">
                            <a:avLst/>
                          </a:prstGeom>
                        </pic:spPr>
                      </pic:pic>
                    </a:graphicData>
                  </a:graphic>
                </wp:inline>
              </w:drawing>
            </w:r>
          </w:p>
        </w:tc>
      </w:tr>
      <w:tr w:rsidR="00126672" w:rsidRPr="005C2A48" w14:paraId="6D1D0C8C" w14:textId="77777777" w:rsidTr="00134139">
        <w:trPr>
          <w:trHeight w:val="1440"/>
          <w:jc w:val="center"/>
        </w:trPr>
        <w:tc>
          <w:tcPr>
            <w:tcW w:w="5000" w:type="pct"/>
            <w:tcBorders>
              <w:bottom w:val="single" w:sz="4" w:space="0" w:color="5B9BD5" w:themeColor="accent1"/>
            </w:tcBorders>
            <w:vAlign w:val="center"/>
          </w:tcPr>
          <w:p w14:paraId="6DC3017D" w14:textId="77777777" w:rsidR="00126672" w:rsidRPr="00E80E47" w:rsidRDefault="00126672" w:rsidP="00134139">
            <w:pPr>
              <w:jc w:val="center"/>
              <w:rPr>
                <w:rFonts w:ascii="Lucida Sans" w:eastAsiaTheme="majorEastAsia" w:hAnsi="Lucida Sans" w:cstheme="majorBidi"/>
                <w:b/>
                <w:sz w:val="72"/>
                <w:szCs w:val="72"/>
              </w:rPr>
            </w:pPr>
            <w:r>
              <w:rPr>
                <w:rFonts w:ascii="Lucida Sans" w:eastAsiaTheme="majorEastAsia" w:hAnsi="Lucida Sans" w:cstheme="majorBidi"/>
                <w:b/>
                <w:sz w:val="72"/>
                <w:szCs w:val="72"/>
              </w:rPr>
              <w:t>Customer Onboarding</w:t>
            </w:r>
          </w:p>
        </w:tc>
      </w:tr>
      <w:tr w:rsidR="00126672" w:rsidRPr="005C2A48" w14:paraId="10B8F091" w14:textId="77777777" w:rsidTr="00134139">
        <w:trPr>
          <w:trHeight w:val="720"/>
          <w:jc w:val="center"/>
        </w:trPr>
        <w:tc>
          <w:tcPr>
            <w:tcW w:w="5000" w:type="pct"/>
            <w:tcBorders>
              <w:top w:val="single" w:sz="4" w:space="0" w:color="5B9BD5" w:themeColor="accent1"/>
            </w:tcBorders>
            <w:vAlign w:val="center"/>
          </w:tcPr>
          <w:p w14:paraId="0E7745AF" w14:textId="77777777" w:rsidR="00126672" w:rsidRPr="00250E39" w:rsidRDefault="00126672" w:rsidP="00134139">
            <w:pPr>
              <w:jc w:val="center"/>
              <w:rPr>
                <w:rFonts w:ascii="Lucida Sans" w:eastAsiaTheme="majorEastAsia" w:hAnsi="Lucida Sans" w:cstheme="majorBidi"/>
                <w:b/>
                <w:sz w:val="56"/>
                <w:szCs w:val="56"/>
              </w:rPr>
            </w:pPr>
            <w:r>
              <w:rPr>
                <w:rFonts w:ascii="Lucida Sans" w:eastAsiaTheme="majorEastAsia" w:hAnsi="Lucida Sans" w:cstheme="majorBidi"/>
                <w:b/>
                <w:sz w:val="56"/>
                <w:szCs w:val="56"/>
              </w:rPr>
              <w:t>Technical Questionnaire</w:t>
            </w:r>
          </w:p>
        </w:tc>
      </w:tr>
      <w:tr w:rsidR="00126672" w:rsidRPr="005C2A48" w14:paraId="6A784BB6" w14:textId="77777777" w:rsidTr="00134139">
        <w:trPr>
          <w:trHeight w:val="360"/>
          <w:jc w:val="center"/>
        </w:trPr>
        <w:tc>
          <w:tcPr>
            <w:tcW w:w="5000" w:type="pct"/>
            <w:vAlign w:val="center"/>
          </w:tcPr>
          <w:p w14:paraId="21F1A1AD" w14:textId="77777777" w:rsidR="00126672" w:rsidRDefault="00126672" w:rsidP="00134139">
            <w:pPr>
              <w:jc w:val="center"/>
              <w:rPr>
                <w:b/>
              </w:rPr>
            </w:pPr>
          </w:p>
          <w:p w14:paraId="4DD429C3" w14:textId="77777777" w:rsidR="00126672" w:rsidRDefault="00126672" w:rsidP="00134139">
            <w:pPr>
              <w:jc w:val="center"/>
              <w:rPr>
                <w:b/>
              </w:rPr>
            </w:pPr>
          </w:p>
          <w:p w14:paraId="5F52F55B" w14:textId="77777777" w:rsidR="00126672" w:rsidRDefault="00126672" w:rsidP="00134139">
            <w:pPr>
              <w:jc w:val="center"/>
              <w:rPr>
                <w:b/>
              </w:rPr>
            </w:pPr>
          </w:p>
          <w:p w14:paraId="0C9B83E5" w14:textId="77777777" w:rsidR="00126672" w:rsidRDefault="00126672" w:rsidP="00134139">
            <w:pPr>
              <w:jc w:val="center"/>
              <w:rPr>
                <w:b/>
              </w:rPr>
            </w:pPr>
          </w:p>
          <w:p w14:paraId="451FA7E1" w14:textId="77777777" w:rsidR="00126672" w:rsidRPr="005C2A48" w:rsidRDefault="00126672" w:rsidP="00134139">
            <w:pPr>
              <w:jc w:val="center"/>
              <w:rPr>
                <w:b/>
              </w:rPr>
            </w:pPr>
          </w:p>
        </w:tc>
      </w:tr>
      <w:tr w:rsidR="00126672" w:rsidRPr="005564CF" w14:paraId="4CF0EEFE" w14:textId="77777777" w:rsidTr="00134139">
        <w:trPr>
          <w:trHeight w:val="360"/>
          <w:jc w:val="center"/>
        </w:trPr>
        <w:tc>
          <w:tcPr>
            <w:tcW w:w="5000" w:type="pct"/>
            <w:vAlign w:val="center"/>
          </w:tcPr>
          <w:p w14:paraId="23FD7151" w14:textId="77777777" w:rsidR="00126672" w:rsidRPr="005564CF" w:rsidRDefault="00126672" w:rsidP="00134139">
            <w:pPr>
              <w:jc w:val="center"/>
              <w:rPr>
                <w:rFonts w:asciiTheme="majorHAnsi" w:hAnsiTheme="majorHAnsi"/>
                <w:b/>
                <w:bCs/>
                <w:sz w:val="32"/>
                <w:szCs w:val="32"/>
              </w:rPr>
            </w:pPr>
            <w:r>
              <w:rPr>
                <w:rFonts w:asciiTheme="majorHAnsi" w:hAnsiTheme="majorHAnsi"/>
                <w:b/>
                <w:bCs/>
                <w:sz w:val="32"/>
                <w:szCs w:val="32"/>
              </w:rPr>
              <w:t>Prepared for:</w:t>
            </w:r>
            <w:r w:rsidRPr="002D695F">
              <w:rPr>
                <w:rFonts w:asciiTheme="majorHAnsi" w:hAnsiTheme="majorHAnsi"/>
                <w:b/>
                <w:bCs/>
                <w:sz w:val="32"/>
                <w:szCs w:val="32"/>
              </w:rPr>
              <w:t xml:space="preserve"> </w:t>
            </w:r>
            <w:r w:rsidRPr="00126672">
              <w:rPr>
                <w:rFonts w:asciiTheme="majorHAnsi" w:hAnsiTheme="majorHAnsi"/>
                <w:b/>
                <w:bCs/>
                <w:sz w:val="32"/>
                <w:szCs w:val="32"/>
              </w:rPr>
              <w:tab/>
            </w:r>
            <w:r w:rsidRPr="00126672">
              <w:rPr>
                <w:rFonts w:asciiTheme="majorHAnsi" w:hAnsiTheme="majorHAnsi"/>
                <w:b/>
                <w:bCs/>
                <w:sz w:val="32"/>
                <w:szCs w:val="32"/>
              </w:rPr>
              <w:tab/>
            </w:r>
            <w:r w:rsidRPr="00126672">
              <w:rPr>
                <w:rFonts w:asciiTheme="majorHAnsi" w:hAnsiTheme="majorHAnsi"/>
                <w:b/>
                <w:bCs/>
                <w:sz w:val="32"/>
                <w:szCs w:val="32"/>
              </w:rPr>
              <w:tab/>
              <w:t>{{fields.Company__Contact___Contract_Info.Company_Info.Company_Name}}</w:t>
            </w:r>
          </w:p>
        </w:tc>
      </w:tr>
      <w:tr w:rsidR="00126672" w:rsidRPr="005564CF" w14:paraId="68DD4403" w14:textId="77777777" w:rsidTr="00134139">
        <w:trPr>
          <w:trHeight w:val="360"/>
          <w:jc w:val="center"/>
        </w:trPr>
        <w:tc>
          <w:tcPr>
            <w:tcW w:w="5000" w:type="pct"/>
            <w:vAlign w:val="center"/>
          </w:tcPr>
          <w:p w14:paraId="520D5373" w14:textId="77777777" w:rsidR="00126672" w:rsidRDefault="00126672" w:rsidP="00126672">
            <w:pPr>
              <w:jc w:val="center"/>
              <w:rPr>
                <w:rFonts w:asciiTheme="majorHAnsi" w:hAnsiTheme="majorHAnsi"/>
                <w:b/>
                <w:bCs/>
                <w:sz w:val="28"/>
                <w:szCs w:val="28"/>
              </w:rPr>
            </w:pPr>
            <w:r w:rsidRPr="00995495">
              <w:rPr>
                <w:rFonts w:asciiTheme="majorHAnsi" w:hAnsiTheme="majorHAnsi"/>
                <w:b/>
                <w:bCs/>
                <w:sz w:val="28"/>
                <w:szCs w:val="28"/>
              </w:rPr>
              <w:t xml:space="preserve">Prepared by: </w:t>
            </w:r>
            <w:r w:rsidRPr="00126672">
              <w:rPr>
                <w:rFonts w:asciiTheme="majorHAnsi" w:hAnsiTheme="majorHAnsi"/>
                <w:b/>
                <w:bCs/>
                <w:sz w:val="28"/>
                <w:szCs w:val="28"/>
              </w:rPr>
              <w:t>{{fields.Company__Contact___Contract_Info.Contact_Info.TLG_Contact_Info.Onboarding_Engineer_Name}}</w:t>
            </w:r>
            <w:r>
              <w:rPr>
                <w:rFonts w:asciiTheme="majorHAnsi" w:hAnsiTheme="majorHAnsi"/>
                <w:b/>
                <w:bCs/>
                <w:sz w:val="28"/>
                <w:szCs w:val="28"/>
              </w:rPr>
              <w:t xml:space="preserve"> </w:t>
            </w:r>
            <w:r w:rsidRPr="00995495">
              <w:rPr>
                <w:rFonts w:asciiTheme="majorHAnsi" w:hAnsiTheme="majorHAnsi"/>
                <w:b/>
                <w:bCs/>
                <w:sz w:val="28"/>
                <w:szCs w:val="28"/>
              </w:rPr>
              <w:t>/ The Logic Group, Inc.</w:t>
            </w:r>
          </w:p>
          <w:p w14:paraId="64474010" w14:textId="77777777" w:rsidR="00126672" w:rsidRDefault="00126672" w:rsidP="00126672">
            <w:pPr>
              <w:jc w:val="center"/>
              <w:rPr>
                <w:rFonts w:asciiTheme="majorHAnsi" w:hAnsiTheme="majorHAnsi"/>
                <w:b/>
                <w:bCs/>
                <w:sz w:val="28"/>
                <w:szCs w:val="28"/>
              </w:rPr>
            </w:pPr>
          </w:p>
          <w:p w14:paraId="1C718520" w14:textId="77777777" w:rsidR="00126672" w:rsidRDefault="00126672" w:rsidP="00126672">
            <w:pPr>
              <w:jc w:val="center"/>
              <w:rPr>
                <w:rFonts w:asciiTheme="majorHAnsi" w:hAnsiTheme="majorHAnsi"/>
                <w:b/>
                <w:bCs/>
                <w:sz w:val="28"/>
                <w:szCs w:val="28"/>
              </w:rPr>
            </w:pPr>
          </w:p>
          <w:p w14:paraId="4A0CD1E6" w14:textId="77777777" w:rsidR="00126672" w:rsidRPr="00995495" w:rsidRDefault="00126672" w:rsidP="00126672">
            <w:pPr>
              <w:jc w:val="center"/>
              <w:rPr>
                <w:rFonts w:asciiTheme="majorHAnsi" w:hAnsiTheme="majorHAnsi"/>
                <w:b/>
                <w:bCs/>
                <w:sz w:val="28"/>
                <w:szCs w:val="28"/>
              </w:rPr>
            </w:pPr>
            <w:r>
              <w:t>{{fields.Company__Contact___Contract_Info.Company_Info.Company_Logo}}</w:t>
            </w:r>
          </w:p>
        </w:tc>
      </w:tr>
    </w:tbl>
    <w:p w14:paraId="0B8710AB" w14:textId="77777777" w:rsidR="00126672" w:rsidRPr="005564CF" w:rsidRDefault="00126672" w:rsidP="00126672">
      <w:pPr>
        <w:rPr>
          <w:rFonts w:asciiTheme="majorHAnsi" w:hAnsiTheme="majorHAnsi"/>
        </w:rPr>
      </w:pPr>
    </w:p>
    <w:tbl>
      <w:tblPr>
        <w:tblpPr w:leftFromText="187" w:rightFromText="187" w:horzAnchor="margin" w:tblpXSpec="center" w:tblpYSpec="bottom"/>
        <w:tblW w:w="5000" w:type="pct"/>
        <w:tblCellMar>
          <w:left w:w="10" w:type="dxa"/>
          <w:right w:w="10" w:type="dxa"/>
        </w:tblCellMar>
        <w:tblLook w:val="04A0" w:firstRow="1" w:lastRow="0" w:firstColumn="1" w:lastColumn="0" w:noHBand="0" w:noVBand="1"/>
      </w:tblPr>
      <w:tblGrid>
        <w:gridCol w:w="9380"/>
      </w:tblGrid>
      <w:tr w:rsidR="00126672" w:rsidRPr="005564CF" w14:paraId="294DFAD5" w14:textId="77777777" w:rsidTr="00134139">
        <w:tc>
          <w:tcPr>
            <w:tcW w:w="5000" w:type="pct"/>
          </w:tcPr>
          <w:p w14:paraId="579720F9" w14:textId="77777777" w:rsidR="00126672" w:rsidRPr="005564CF" w:rsidRDefault="00126672" w:rsidP="00134139">
            <w:pPr>
              <w:rPr>
                <w:rFonts w:asciiTheme="majorHAnsi" w:hAnsiTheme="majorHAnsi"/>
              </w:rPr>
            </w:pPr>
            <w:r w:rsidRPr="005564CF">
              <w:rPr>
                <w:rFonts w:asciiTheme="majorHAnsi" w:hAnsiTheme="majorHAnsi"/>
              </w:rPr>
              <w:t>CONFIDENTIALITY NOTE: The information contained in this report document is for the exclusive use of the client specified above and may contain confidential, privileged and non-disclosable information.  If the recipient of this report is not the client or addressee, such recipient is strictly prohibited from reading, photocopying, distributing or otherwise using this report or its contents in any way.</w:t>
            </w:r>
          </w:p>
          <w:p w14:paraId="5BD8DAC7" w14:textId="77777777" w:rsidR="00FB78AB" w:rsidRPr="005564CF" w:rsidRDefault="00126672" w:rsidP="00134139">
            <w:pPr>
              <w:rPr>
                <w:rFonts w:asciiTheme="majorHAnsi" w:hAnsiTheme="majorHAnsi"/>
                <w:i/>
              </w:rPr>
            </w:pPr>
            <w:r w:rsidRPr="005564CF">
              <w:rPr>
                <w:rFonts w:asciiTheme="majorHAnsi" w:hAnsiTheme="majorHAnsi"/>
                <w:i/>
              </w:rPr>
              <w:t>4/26/2016</w:t>
            </w:r>
          </w:p>
        </w:tc>
      </w:tr>
    </w:tbl>
    <w:p w14:paraId="2F9C7E7E" w14:textId="77777777" w:rsidR="00B7688C" w:rsidRDefault="00B7688C"/>
    <w:p w14:paraId="21AD7BB2" w14:textId="77777777" w:rsidR="00FB78AB" w:rsidRDefault="00FB78AB"/>
    <w:p w14:paraId="176F1FED" w14:textId="77777777" w:rsidR="00FB78AB" w:rsidRDefault="00FB78AB"/>
    <w:p w14:paraId="1D288CC9" w14:textId="77777777" w:rsidR="00FB78AB" w:rsidRDefault="00FB78AB"/>
    <w:p w14:paraId="37ADABA6" w14:textId="77777777" w:rsidR="00FB78AB" w:rsidRDefault="00FB78AB"/>
    <w:p w14:paraId="1C9ED4BA" w14:textId="77777777" w:rsidR="00FB78AB" w:rsidRDefault="00FB78AB">
      <w:pPr>
        <w:spacing w:after="160" w:line="259" w:lineRule="auto"/>
      </w:pPr>
      <w:r>
        <w:br w:type="page"/>
      </w:r>
    </w:p>
    <w:p w14:paraId="145399BF" w14:textId="77777777" w:rsidR="00FB78AB" w:rsidRPr="00FE3116" w:rsidRDefault="00FB78AB" w:rsidP="00FE3116">
      <w:pPr>
        <w:pStyle w:val="Heading1"/>
      </w:pPr>
      <w:r w:rsidRPr="00FE3116">
        <w:lastRenderedPageBreak/>
        <w:t>Summary</w:t>
      </w:r>
    </w:p>
    <w:p w14:paraId="663DF460" w14:textId="77777777" w:rsidR="00FB78AB" w:rsidRPr="00FE3116" w:rsidRDefault="00FB78AB">
      <w:pPr>
        <w:rPr>
          <w:sz w:val="24"/>
          <w:szCs w:val="24"/>
        </w:rPr>
      </w:pPr>
    </w:p>
    <w:p w14:paraId="71D4E55B" w14:textId="77777777" w:rsidR="00FB78AB" w:rsidRPr="00FE3116" w:rsidRDefault="00FB78AB">
      <w:pPr>
        <w:rPr>
          <w:sz w:val="24"/>
          <w:szCs w:val="24"/>
        </w:rPr>
      </w:pPr>
      <w:r w:rsidRPr="00FE3116">
        <w:rPr>
          <w:sz w:val="24"/>
          <w:szCs w:val="24"/>
        </w:rPr>
        <w:t xml:space="preserve">This document was created by {{fields.Company__Contact___Contract_Info.Contact_Info.TLG_Contact_Info.Onboarding_Engineer_Name}} at The Logic Group, Inc. on behalf of {{fields.Company__Contact___Contract_Info.Company_Info.Company_Name}}. It is understood that the intended date of transition of support from {{fields.Company__Contact___Contract_Info.Contact_Info.Outgoing_Provider_Contact_Info.Company_Name}} to The Logic Group, Inc. will take place at 12:00 AM EST on {{fields.Company__Contact___Contract_Info.Contract_Info.Go_Live_Date}}. All requested information has been authorized by {{fields.Company__Contact___Contract_Info.Contact_Info.Customer_Contact_Info.Primary_Technical_Liaison__Full_Name}}. </w:t>
      </w:r>
    </w:p>
    <w:p w14:paraId="0F6FD623" w14:textId="77777777" w:rsidR="00FB78AB" w:rsidRPr="00FE3116" w:rsidRDefault="00FB78AB">
      <w:pPr>
        <w:rPr>
          <w:sz w:val="24"/>
          <w:szCs w:val="24"/>
        </w:rPr>
      </w:pPr>
    </w:p>
    <w:p w14:paraId="5076BCC7" w14:textId="77777777" w:rsidR="00FB78AB" w:rsidRDefault="00FB78AB">
      <w:pPr>
        <w:rPr>
          <w:sz w:val="24"/>
          <w:szCs w:val="24"/>
        </w:rPr>
      </w:pPr>
      <w:r w:rsidRPr="00FE3116">
        <w:rPr>
          <w:sz w:val="24"/>
          <w:szCs w:val="24"/>
        </w:rPr>
        <w:t>Due to the confidential nature of the information being requested, it is mandatory that any response be sent via encrypted communications back to The Logic Group, Inc. A technical representative of {{fields.Company__Contact___Contract_Info.Contact_Info.Outgoing_Provider_Contact_Info.Company_Name}} is free to use the secure/encrypted transport mechanism of choice, including the SendInc servic</w:t>
      </w:r>
      <w:r w:rsidR="00FE3116">
        <w:rPr>
          <w:sz w:val="24"/>
          <w:szCs w:val="24"/>
        </w:rPr>
        <w:t>e provided by The Logic Group during</w:t>
      </w:r>
      <w:r w:rsidRPr="00FE3116">
        <w:rPr>
          <w:sz w:val="24"/>
          <w:szCs w:val="24"/>
        </w:rPr>
        <w:t xml:space="preserve"> the initial transmission of this document. If there is any confusion about acceptable terms of transmission, please contact {{fields.Company__Contact___Contract_Info.Contact_Info.TLG_Contact_Info.Onboarding_Engineer_Name}} at The Logic Group (email: {{fields.Company__Contact___Contract_Info.Contact_Info.TLG_Contact_Info.Onboarding_Engineer_Email}}) PRIOR to sending the response. </w:t>
      </w:r>
    </w:p>
    <w:p w14:paraId="763503BE" w14:textId="77777777" w:rsidR="00FE3116" w:rsidRDefault="00FE3116">
      <w:pPr>
        <w:rPr>
          <w:sz w:val="24"/>
          <w:szCs w:val="24"/>
        </w:rPr>
      </w:pPr>
    </w:p>
    <w:p w14:paraId="6ADD8DFA" w14:textId="77777777" w:rsidR="00FE3116" w:rsidRDefault="00FE3116">
      <w:pPr>
        <w:rPr>
          <w:sz w:val="24"/>
          <w:szCs w:val="24"/>
        </w:rPr>
      </w:pPr>
      <w:r>
        <w:rPr>
          <w:sz w:val="24"/>
          <w:szCs w:val="24"/>
        </w:rPr>
        <w:t xml:space="preserve">While this document is intended to capture the majority of critical information required for an accurate knowledge transfer, follow-up questions and or information requests may follow. The prompt and professional response to all requests on behalf of </w:t>
      </w:r>
      <w:r w:rsidRPr="00FE3116">
        <w:rPr>
          <w:sz w:val="24"/>
          <w:szCs w:val="24"/>
        </w:rPr>
        <w:t>{{fields.Company__Contact___Contract_I</w:t>
      </w:r>
      <w:r>
        <w:rPr>
          <w:sz w:val="24"/>
          <w:szCs w:val="24"/>
        </w:rPr>
        <w:t xml:space="preserve">nfo.Company_Info.Company_Name}} for the purpose of this transition are greatly appreciated and we wish to thank you for your cooperation in advance. </w:t>
      </w:r>
    </w:p>
    <w:p w14:paraId="509C96B2" w14:textId="77777777" w:rsidR="00FE3116" w:rsidRDefault="00FE3116">
      <w:pPr>
        <w:spacing w:after="160" w:line="259" w:lineRule="auto"/>
        <w:rPr>
          <w:sz w:val="24"/>
          <w:szCs w:val="24"/>
        </w:rPr>
      </w:pPr>
      <w:r>
        <w:rPr>
          <w:sz w:val="24"/>
          <w:szCs w:val="24"/>
        </w:rPr>
        <w:br w:type="page"/>
      </w:r>
    </w:p>
    <w:p w14:paraId="224E13A4" w14:textId="77777777" w:rsidR="00FB78AB" w:rsidRDefault="00FE3116" w:rsidP="00FE3116">
      <w:pPr>
        <w:pStyle w:val="Heading1"/>
      </w:pPr>
      <w:r>
        <w:lastRenderedPageBreak/>
        <w:t>Instructions for Completion</w:t>
      </w:r>
    </w:p>
    <w:p w14:paraId="2854406A" w14:textId="77777777" w:rsidR="00FE3116" w:rsidRDefault="00FE3116">
      <w:pPr>
        <w:rPr>
          <w:sz w:val="24"/>
          <w:szCs w:val="24"/>
        </w:rPr>
      </w:pPr>
    </w:p>
    <w:p w14:paraId="4337E113" w14:textId="77777777" w:rsidR="00FE3116" w:rsidRDefault="00FE3116">
      <w:pPr>
        <w:rPr>
          <w:sz w:val="24"/>
          <w:szCs w:val="24"/>
        </w:rPr>
      </w:pPr>
      <w:r>
        <w:rPr>
          <w:sz w:val="24"/>
          <w:szCs w:val="24"/>
        </w:rPr>
        <w:t xml:space="preserve">This document is formatted in such a way that only fields </w:t>
      </w:r>
      <w:r w:rsidR="00866A45">
        <w:rPr>
          <w:sz w:val="24"/>
          <w:szCs w:val="24"/>
        </w:rPr>
        <w:t xml:space="preserve">in </w:t>
      </w:r>
      <w:r w:rsidR="00866A45" w:rsidRPr="00866A45">
        <w:rPr>
          <w:b/>
          <w:color w:val="FF0000"/>
          <w:sz w:val="24"/>
          <w:szCs w:val="24"/>
        </w:rPr>
        <w:t>RED</w:t>
      </w:r>
      <w:r>
        <w:rPr>
          <w:sz w:val="24"/>
          <w:szCs w:val="24"/>
        </w:rPr>
        <w:t xml:space="preserve"> are in need of response. All other information presented is for the purpose of reference or clarification of the information being sought.</w:t>
      </w:r>
    </w:p>
    <w:p w14:paraId="51C26314" w14:textId="77777777" w:rsidR="00FE3116" w:rsidRDefault="00FE3116">
      <w:pPr>
        <w:rPr>
          <w:sz w:val="24"/>
          <w:szCs w:val="24"/>
        </w:rPr>
      </w:pPr>
    </w:p>
    <w:p w14:paraId="295FD38E" w14:textId="77777777" w:rsidR="00FE3116" w:rsidRDefault="00FE3116">
      <w:pPr>
        <w:spacing w:after="160" w:line="259" w:lineRule="auto"/>
        <w:rPr>
          <w:sz w:val="24"/>
          <w:szCs w:val="24"/>
        </w:rPr>
      </w:pPr>
      <w:r>
        <w:rPr>
          <w:sz w:val="24"/>
          <w:szCs w:val="24"/>
        </w:rPr>
        <w:br w:type="page"/>
      </w:r>
    </w:p>
    <w:p w14:paraId="5C43A788" w14:textId="77777777" w:rsidR="00FE3116" w:rsidRDefault="00FE3116" w:rsidP="00FE3116">
      <w:pPr>
        <w:pStyle w:val="Heading1"/>
      </w:pPr>
      <w:r>
        <w:lastRenderedPageBreak/>
        <w:t>Active Directory Information</w:t>
      </w:r>
    </w:p>
    <w:p w14:paraId="2A7EE80C" w14:textId="77777777" w:rsidR="00FE3116" w:rsidRDefault="00FE3116">
      <w:pPr>
        <w:rPr>
          <w:sz w:val="24"/>
          <w:szCs w:val="24"/>
        </w:rPr>
      </w:pPr>
    </w:p>
    <w:p w14:paraId="6198CD74" w14:textId="77777777" w:rsidR="00FE3116" w:rsidRPr="00866A45" w:rsidRDefault="00B04D96">
      <w:pPr>
        <w:rPr>
          <w:color w:val="00B050"/>
          <w:sz w:val="24"/>
          <w:szCs w:val="24"/>
        </w:rPr>
      </w:pPr>
      <w:r w:rsidRPr="00866A45">
        <w:rPr>
          <w:color w:val="00B050"/>
          <w:sz w:val="24"/>
          <w:szCs w:val="24"/>
        </w:rPr>
        <w:t>{%for active_directory_domains_item in fields</w:t>
      </w:r>
      <w:r w:rsidR="009C402C">
        <w:rPr>
          <w:color w:val="00B050"/>
          <w:sz w:val="24"/>
          <w:szCs w:val="24"/>
        </w:rPr>
        <w:t>.Active_Directory_Information</w:t>
      </w:r>
      <w:bookmarkStart w:id="0" w:name="_GoBack"/>
      <w:bookmarkEnd w:id="0"/>
      <w:r w:rsidRPr="00866A45">
        <w:rPr>
          <w:color w:val="00B050"/>
          <w:sz w:val="24"/>
          <w:szCs w:val="24"/>
        </w:rPr>
        <w:t>.Active_Directory_Domains%}</w:t>
      </w:r>
    </w:p>
    <w:p w14:paraId="3E0EC4B7" w14:textId="77777777" w:rsidR="00FE3116" w:rsidRPr="00FE3116" w:rsidRDefault="00FE3116">
      <w:pPr>
        <w:rPr>
          <w:sz w:val="24"/>
          <w:szCs w:val="24"/>
        </w:rPr>
      </w:pPr>
    </w:p>
    <w:p w14:paraId="579D77B2" w14:textId="77777777" w:rsidR="00FE3116" w:rsidRPr="00FE3116" w:rsidRDefault="00FE3116">
      <w:pPr>
        <w:rPr>
          <w:b/>
          <w:sz w:val="28"/>
          <w:szCs w:val="28"/>
          <w:u w:val="single"/>
        </w:rPr>
      </w:pPr>
      <w:r w:rsidRPr="00FE3116">
        <w:rPr>
          <w:b/>
          <w:sz w:val="28"/>
          <w:szCs w:val="28"/>
          <w:u w:val="single"/>
        </w:rPr>
        <w:t>Domain Name: {{active_directory_domains_item.Active_Directory_Domain_Name__FQDN_}} (NetBIOS: {{active_directory_domains_item.Active_Directory_Domain_Name__NetBIOS_}})</w:t>
      </w:r>
    </w:p>
    <w:p w14:paraId="4F05D1FD" w14:textId="77777777" w:rsidR="00FE3116" w:rsidRDefault="00FE3116">
      <w:pPr>
        <w:rPr>
          <w:sz w:val="24"/>
          <w:szCs w:val="24"/>
        </w:rPr>
      </w:pPr>
    </w:p>
    <w:p w14:paraId="2D55A716" w14:textId="77777777" w:rsidR="00866A45" w:rsidRPr="00866A45" w:rsidRDefault="00866A45">
      <w:pPr>
        <w:rPr>
          <w:color w:val="00B050"/>
          <w:sz w:val="24"/>
          <w:szCs w:val="24"/>
        </w:rPr>
      </w:pPr>
      <w:r w:rsidRPr="00866A45">
        <w:rPr>
          <w:color w:val="00B050"/>
          <w:sz w:val="24"/>
          <w:szCs w:val="24"/>
        </w:rPr>
        <w:t>{% if active_directory_domains_item.Active_Directory_Domain_Administrator_Username</w:t>
      </w:r>
      <w:r w:rsidR="00957FE6">
        <w:rPr>
          <w:color w:val="00B050"/>
          <w:sz w:val="24"/>
          <w:szCs w:val="24"/>
        </w:rPr>
        <w:t xml:space="preserve"> != null </w:t>
      </w:r>
      <w:r>
        <w:rPr>
          <w:color w:val="00B050"/>
          <w:sz w:val="24"/>
          <w:szCs w:val="24"/>
        </w:rPr>
        <w:t>%</w:t>
      </w:r>
      <w:r w:rsidRPr="00866A45">
        <w:rPr>
          <w:color w:val="00B050"/>
          <w:sz w:val="24"/>
          <w:szCs w:val="24"/>
        </w:rPr>
        <w:t>}</w:t>
      </w:r>
    </w:p>
    <w:p w14:paraId="49F7B81B" w14:textId="77777777" w:rsidR="00FE3116" w:rsidRDefault="00FE3116">
      <w:pPr>
        <w:rPr>
          <w:sz w:val="24"/>
          <w:szCs w:val="24"/>
        </w:rPr>
      </w:pPr>
      <w:r w:rsidRPr="00FE3116">
        <w:rPr>
          <w:b/>
          <w:sz w:val="24"/>
          <w:szCs w:val="24"/>
        </w:rPr>
        <w:t>Active Directory Domain Admin Username:</w:t>
      </w:r>
      <w:r w:rsidRPr="00FE3116">
        <w:rPr>
          <w:sz w:val="24"/>
          <w:szCs w:val="24"/>
        </w:rPr>
        <w:t xml:space="preserve"> {{active_directory_domains_item.Active_Directory_Domain_Administrator_Username}}</w:t>
      </w:r>
    </w:p>
    <w:p w14:paraId="3F5EB7BB" w14:textId="77777777" w:rsidR="00866A45" w:rsidRPr="00866A45" w:rsidRDefault="00866A45">
      <w:pPr>
        <w:rPr>
          <w:color w:val="00B050"/>
          <w:sz w:val="24"/>
          <w:szCs w:val="24"/>
        </w:rPr>
      </w:pPr>
      <w:r>
        <w:rPr>
          <w:color w:val="00B050"/>
          <w:sz w:val="24"/>
          <w:szCs w:val="24"/>
        </w:rPr>
        <w:t>{%end</w:t>
      </w:r>
      <w:r w:rsidRPr="00866A45">
        <w:rPr>
          <w:color w:val="00B050"/>
          <w:sz w:val="24"/>
          <w:szCs w:val="24"/>
        </w:rPr>
        <w:t>if %}</w:t>
      </w:r>
    </w:p>
    <w:p w14:paraId="2FBB4532" w14:textId="77777777" w:rsidR="00866A45" w:rsidRPr="00866A45" w:rsidRDefault="00866A45" w:rsidP="00866A45">
      <w:pPr>
        <w:rPr>
          <w:color w:val="00B050"/>
          <w:sz w:val="24"/>
          <w:szCs w:val="24"/>
        </w:rPr>
      </w:pPr>
      <w:r w:rsidRPr="00866A45">
        <w:rPr>
          <w:color w:val="00B050"/>
          <w:sz w:val="24"/>
          <w:szCs w:val="24"/>
        </w:rPr>
        <w:t>{% if active_directory_domains_item.Active_Directory_Domain_Administrator_Username =</w:t>
      </w:r>
      <w:r w:rsidR="00957FE6">
        <w:rPr>
          <w:color w:val="00B050"/>
          <w:sz w:val="24"/>
          <w:szCs w:val="24"/>
        </w:rPr>
        <w:t xml:space="preserve">= </w:t>
      </w:r>
      <w:r w:rsidR="00EF1A1C">
        <w:rPr>
          <w:color w:val="00B050"/>
          <w:sz w:val="24"/>
          <w:szCs w:val="24"/>
        </w:rPr>
        <w:t>null</w:t>
      </w:r>
      <w:r w:rsidR="00957FE6">
        <w:rPr>
          <w:color w:val="00B050"/>
          <w:sz w:val="24"/>
          <w:szCs w:val="24"/>
        </w:rPr>
        <w:t xml:space="preserve"> </w:t>
      </w:r>
      <w:r>
        <w:rPr>
          <w:color w:val="00B050"/>
          <w:sz w:val="24"/>
          <w:szCs w:val="24"/>
        </w:rPr>
        <w:t>%</w:t>
      </w:r>
      <w:r w:rsidRPr="00866A45">
        <w:rPr>
          <w:color w:val="00B050"/>
          <w:sz w:val="24"/>
          <w:szCs w:val="24"/>
        </w:rPr>
        <w:t>}</w:t>
      </w:r>
    </w:p>
    <w:p w14:paraId="3E5A54D9" w14:textId="77777777" w:rsidR="00866A45" w:rsidRPr="00866A45" w:rsidRDefault="00866A45" w:rsidP="00866A45">
      <w:pPr>
        <w:rPr>
          <w:color w:val="FF0000"/>
          <w:sz w:val="24"/>
          <w:szCs w:val="24"/>
        </w:rPr>
      </w:pPr>
      <w:r w:rsidRPr="00866A45">
        <w:rPr>
          <w:b/>
          <w:color w:val="FF0000"/>
          <w:sz w:val="24"/>
          <w:szCs w:val="24"/>
        </w:rPr>
        <w:t>Active Directory Domain Admin Username:</w:t>
      </w:r>
      <w:r w:rsidRPr="00866A45">
        <w:rPr>
          <w:color w:val="FF0000"/>
          <w:sz w:val="24"/>
          <w:szCs w:val="24"/>
        </w:rPr>
        <w:t xml:space="preserve">                                                                   </w:t>
      </w:r>
    </w:p>
    <w:p w14:paraId="2A75DFD3" w14:textId="77777777" w:rsidR="00866A45" w:rsidRPr="00866A45" w:rsidRDefault="00866A45" w:rsidP="00866A45">
      <w:pPr>
        <w:rPr>
          <w:color w:val="00B050"/>
          <w:sz w:val="24"/>
          <w:szCs w:val="24"/>
        </w:rPr>
      </w:pPr>
      <w:r>
        <w:rPr>
          <w:color w:val="00B050"/>
          <w:sz w:val="24"/>
          <w:szCs w:val="24"/>
        </w:rPr>
        <w:t>{%end</w:t>
      </w:r>
      <w:r w:rsidRPr="00866A45">
        <w:rPr>
          <w:color w:val="00B050"/>
          <w:sz w:val="24"/>
          <w:szCs w:val="24"/>
        </w:rPr>
        <w:t>if %}</w:t>
      </w:r>
    </w:p>
    <w:p w14:paraId="07187713" w14:textId="77777777" w:rsidR="00FE3116" w:rsidRDefault="00FE3116">
      <w:pPr>
        <w:rPr>
          <w:sz w:val="24"/>
          <w:szCs w:val="24"/>
        </w:rPr>
      </w:pPr>
    </w:p>
    <w:p w14:paraId="509CCA13" w14:textId="77777777" w:rsidR="00866A45" w:rsidRPr="00866A45" w:rsidRDefault="00866A45">
      <w:pPr>
        <w:rPr>
          <w:color w:val="00B050"/>
          <w:sz w:val="24"/>
          <w:szCs w:val="24"/>
        </w:rPr>
      </w:pPr>
      <w:r>
        <w:rPr>
          <w:color w:val="00B050"/>
          <w:sz w:val="24"/>
          <w:szCs w:val="24"/>
        </w:rPr>
        <w:t>{</w:t>
      </w:r>
      <w:r w:rsidRPr="00866A45">
        <w:rPr>
          <w:color w:val="00B050"/>
          <w:sz w:val="24"/>
          <w:szCs w:val="24"/>
        </w:rPr>
        <w:t>%if active_directory_domains_item.Active_Directory</w:t>
      </w:r>
      <w:r>
        <w:rPr>
          <w:color w:val="00B050"/>
          <w:sz w:val="24"/>
          <w:szCs w:val="24"/>
        </w:rPr>
        <w:t>_Domain_Administrator_Password</w:t>
      </w:r>
      <w:r w:rsidRPr="00866A45">
        <w:rPr>
          <w:color w:val="00B050"/>
          <w:sz w:val="24"/>
          <w:szCs w:val="24"/>
        </w:rPr>
        <w:t xml:space="preserve"> != </w:t>
      </w:r>
      <w:r w:rsidR="00EF1A1C">
        <w:rPr>
          <w:color w:val="00B050"/>
          <w:sz w:val="24"/>
          <w:szCs w:val="24"/>
        </w:rPr>
        <w:t>null</w:t>
      </w:r>
      <w:r w:rsidR="00957FE6">
        <w:rPr>
          <w:color w:val="00B050"/>
          <w:sz w:val="24"/>
          <w:szCs w:val="24"/>
        </w:rPr>
        <w:t xml:space="preserve"> </w:t>
      </w:r>
      <w:r w:rsidRPr="00866A45">
        <w:rPr>
          <w:color w:val="00B050"/>
          <w:sz w:val="24"/>
          <w:szCs w:val="24"/>
        </w:rPr>
        <w:t>%}</w:t>
      </w:r>
    </w:p>
    <w:p w14:paraId="2A012142" w14:textId="77777777" w:rsidR="00FE3116" w:rsidRDefault="00FE3116">
      <w:pPr>
        <w:rPr>
          <w:sz w:val="24"/>
          <w:szCs w:val="24"/>
        </w:rPr>
      </w:pPr>
      <w:r w:rsidRPr="00FE3116">
        <w:rPr>
          <w:b/>
          <w:sz w:val="24"/>
          <w:szCs w:val="24"/>
        </w:rPr>
        <w:t>Active Directory Domain Admin Password:</w:t>
      </w:r>
      <w:r w:rsidRPr="00FE3116">
        <w:rPr>
          <w:sz w:val="24"/>
          <w:szCs w:val="24"/>
        </w:rPr>
        <w:t xml:space="preserve"> {{active_directory_domains_item.Active_Directory_Domain_Administrator_Password}}</w:t>
      </w:r>
    </w:p>
    <w:p w14:paraId="0865991A" w14:textId="77777777" w:rsidR="00866A45" w:rsidRDefault="00866A45">
      <w:pPr>
        <w:rPr>
          <w:color w:val="00B050"/>
          <w:sz w:val="24"/>
          <w:szCs w:val="24"/>
        </w:rPr>
      </w:pPr>
      <w:r w:rsidRPr="00866A45">
        <w:rPr>
          <w:color w:val="00B050"/>
          <w:sz w:val="24"/>
          <w:szCs w:val="24"/>
        </w:rPr>
        <w:t>{% endif %}</w:t>
      </w:r>
    </w:p>
    <w:p w14:paraId="3CAF2FCB" w14:textId="77777777" w:rsidR="00866A45" w:rsidRPr="00866A45" w:rsidRDefault="00866A45" w:rsidP="00866A45">
      <w:pPr>
        <w:rPr>
          <w:color w:val="00B050"/>
          <w:sz w:val="24"/>
          <w:szCs w:val="24"/>
        </w:rPr>
      </w:pPr>
      <w:r>
        <w:rPr>
          <w:color w:val="00B050"/>
          <w:sz w:val="24"/>
          <w:szCs w:val="24"/>
        </w:rPr>
        <w:t>{</w:t>
      </w:r>
      <w:r w:rsidRPr="00866A45">
        <w:rPr>
          <w:color w:val="00B050"/>
          <w:sz w:val="24"/>
          <w:szCs w:val="24"/>
        </w:rPr>
        <w:t>%if active_directory_domains_item.Active_Directory</w:t>
      </w:r>
      <w:r>
        <w:rPr>
          <w:color w:val="00B050"/>
          <w:sz w:val="24"/>
          <w:szCs w:val="24"/>
        </w:rPr>
        <w:t>_Domain_Administrator_Password =</w:t>
      </w:r>
      <w:r w:rsidRPr="00866A45">
        <w:rPr>
          <w:color w:val="00B050"/>
          <w:sz w:val="24"/>
          <w:szCs w:val="24"/>
        </w:rPr>
        <w:t xml:space="preserve">= </w:t>
      </w:r>
      <w:r w:rsidR="00EF1A1C">
        <w:rPr>
          <w:color w:val="00B050"/>
          <w:sz w:val="24"/>
          <w:szCs w:val="24"/>
        </w:rPr>
        <w:t>null</w:t>
      </w:r>
      <w:r w:rsidRPr="00866A45">
        <w:rPr>
          <w:color w:val="00B050"/>
          <w:sz w:val="24"/>
          <w:szCs w:val="24"/>
        </w:rPr>
        <w:t>%}</w:t>
      </w:r>
    </w:p>
    <w:p w14:paraId="27C9652D" w14:textId="77777777" w:rsidR="00866A45" w:rsidRDefault="00866A45" w:rsidP="00866A45">
      <w:pPr>
        <w:rPr>
          <w:sz w:val="24"/>
          <w:szCs w:val="24"/>
        </w:rPr>
      </w:pPr>
      <w:r w:rsidRPr="00866A45">
        <w:rPr>
          <w:b/>
          <w:color w:val="FF0000"/>
          <w:sz w:val="24"/>
          <w:szCs w:val="24"/>
        </w:rPr>
        <w:t>Active Directory Domain Admin Password</w:t>
      </w:r>
      <w:r w:rsidRPr="00FE3116">
        <w:rPr>
          <w:b/>
          <w:sz w:val="24"/>
          <w:szCs w:val="24"/>
        </w:rPr>
        <w:t>:</w:t>
      </w:r>
      <w:r w:rsidRPr="00FE3116">
        <w:rPr>
          <w:sz w:val="24"/>
          <w:szCs w:val="24"/>
        </w:rPr>
        <w:t xml:space="preserve"> </w:t>
      </w:r>
    </w:p>
    <w:p w14:paraId="743B2E6F" w14:textId="77777777" w:rsidR="00866A45" w:rsidRPr="00866A45" w:rsidRDefault="00866A45" w:rsidP="00866A45">
      <w:pPr>
        <w:rPr>
          <w:color w:val="00B050"/>
          <w:sz w:val="24"/>
          <w:szCs w:val="24"/>
        </w:rPr>
      </w:pPr>
      <w:r w:rsidRPr="00866A45">
        <w:rPr>
          <w:color w:val="00B050"/>
          <w:sz w:val="24"/>
          <w:szCs w:val="24"/>
        </w:rPr>
        <w:t>{% endif %}</w:t>
      </w:r>
    </w:p>
    <w:p w14:paraId="1D715648" w14:textId="77777777" w:rsidR="00866A45" w:rsidRPr="00866A45" w:rsidRDefault="00866A45">
      <w:pPr>
        <w:rPr>
          <w:color w:val="00B050"/>
          <w:sz w:val="24"/>
          <w:szCs w:val="24"/>
        </w:rPr>
      </w:pPr>
    </w:p>
    <w:p w14:paraId="2007C8AC" w14:textId="77777777" w:rsidR="00FE3116" w:rsidRPr="00866A45" w:rsidRDefault="00866A45">
      <w:pPr>
        <w:rPr>
          <w:color w:val="00B050"/>
          <w:sz w:val="24"/>
          <w:szCs w:val="24"/>
        </w:rPr>
      </w:pPr>
      <w:r w:rsidRPr="00866A45">
        <w:rPr>
          <w:color w:val="00B050"/>
          <w:sz w:val="24"/>
          <w:szCs w:val="24"/>
        </w:rPr>
        <w:t xml:space="preserve">{% if active_directory_domains_item.Directory_Services_Restore_Mode_Password != </w:t>
      </w:r>
      <w:r w:rsidR="00EF1A1C">
        <w:rPr>
          <w:color w:val="00B050"/>
          <w:sz w:val="24"/>
          <w:szCs w:val="24"/>
        </w:rPr>
        <w:t>null</w:t>
      </w:r>
      <w:r w:rsidR="00957FE6">
        <w:rPr>
          <w:color w:val="00B050"/>
          <w:sz w:val="24"/>
          <w:szCs w:val="24"/>
        </w:rPr>
        <w:t xml:space="preserve"> </w:t>
      </w:r>
      <w:r w:rsidRPr="00866A45">
        <w:rPr>
          <w:color w:val="00B050"/>
          <w:sz w:val="24"/>
          <w:szCs w:val="24"/>
        </w:rPr>
        <w:t>%}</w:t>
      </w:r>
    </w:p>
    <w:p w14:paraId="65AA3105" w14:textId="77777777" w:rsidR="00FE3116" w:rsidRDefault="00FE3116">
      <w:pPr>
        <w:rPr>
          <w:sz w:val="24"/>
          <w:szCs w:val="24"/>
        </w:rPr>
      </w:pPr>
      <w:r w:rsidRPr="00FE3116">
        <w:rPr>
          <w:b/>
          <w:sz w:val="24"/>
          <w:szCs w:val="24"/>
        </w:rPr>
        <w:t>Directory Services Restore Mode Password:</w:t>
      </w:r>
      <w:r w:rsidRPr="00FE3116">
        <w:rPr>
          <w:sz w:val="24"/>
          <w:szCs w:val="24"/>
        </w:rPr>
        <w:t xml:space="preserve"> {{active_directory_domains_item.Directory_Services_Restore_Mode_Password}}</w:t>
      </w:r>
    </w:p>
    <w:p w14:paraId="4D27720B" w14:textId="77777777" w:rsidR="00866A45" w:rsidRDefault="00866A45">
      <w:pPr>
        <w:rPr>
          <w:color w:val="00B050"/>
          <w:sz w:val="24"/>
          <w:szCs w:val="24"/>
        </w:rPr>
      </w:pPr>
      <w:r w:rsidRPr="00866A45">
        <w:rPr>
          <w:color w:val="00B050"/>
          <w:sz w:val="24"/>
          <w:szCs w:val="24"/>
        </w:rPr>
        <w:t>{% endif %}</w:t>
      </w:r>
    </w:p>
    <w:p w14:paraId="7D4EF90B" w14:textId="77777777" w:rsidR="00866A45" w:rsidRPr="00866A45" w:rsidRDefault="00866A45" w:rsidP="00866A45">
      <w:pPr>
        <w:rPr>
          <w:color w:val="00B050"/>
          <w:sz w:val="24"/>
          <w:szCs w:val="24"/>
        </w:rPr>
      </w:pPr>
      <w:r w:rsidRPr="00866A45">
        <w:rPr>
          <w:color w:val="00B050"/>
          <w:sz w:val="24"/>
          <w:szCs w:val="24"/>
        </w:rPr>
        <w:t>{% if active_directory_domains_item.Directory_Services_Restore_Mode_Password</w:t>
      </w:r>
      <w:r>
        <w:rPr>
          <w:color w:val="00B050"/>
          <w:sz w:val="24"/>
          <w:szCs w:val="24"/>
        </w:rPr>
        <w:t xml:space="preserve"> =</w:t>
      </w:r>
      <w:r w:rsidRPr="00866A45">
        <w:rPr>
          <w:color w:val="00B050"/>
          <w:sz w:val="24"/>
          <w:szCs w:val="24"/>
        </w:rPr>
        <w:t xml:space="preserve">= </w:t>
      </w:r>
      <w:r w:rsidR="00EF1A1C">
        <w:rPr>
          <w:color w:val="00B050"/>
          <w:sz w:val="24"/>
          <w:szCs w:val="24"/>
        </w:rPr>
        <w:t>null</w:t>
      </w:r>
      <w:r w:rsidR="00957FE6">
        <w:rPr>
          <w:color w:val="00B050"/>
          <w:sz w:val="24"/>
          <w:szCs w:val="24"/>
        </w:rPr>
        <w:t xml:space="preserve"> </w:t>
      </w:r>
      <w:r w:rsidRPr="00866A45">
        <w:rPr>
          <w:color w:val="00B050"/>
          <w:sz w:val="24"/>
          <w:szCs w:val="24"/>
        </w:rPr>
        <w:t>%}</w:t>
      </w:r>
    </w:p>
    <w:p w14:paraId="59B50E29" w14:textId="77777777" w:rsidR="00866A45" w:rsidRPr="00866A45" w:rsidRDefault="00866A45" w:rsidP="00866A45">
      <w:pPr>
        <w:rPr>
          <w:color w:val="FF0000"/>
          <w:sz w:val="24"/>
          <w:szCs w:val="24"/>
        </w:rPr>
      </w:pPr>
      <w:r w:rsidRPr="00866A45">
        <w:rPr>
          <w:b/>
          <w:color w:val="FF0000"/>
          <w:sz w:val="24"/>
          <w:szCs w:val="24"/>
        </w:rPr>
        <w:t>Directory Services Restore Mode Password:</w:t>
      </w:r>
      <w:r w:rsidRPr="00866A45">
        <w:rPr>
          <w:color w:val="FF0000"/>
          <w:sz w:val="24"/>
          <w:szCs w:val="24"/>
        </w:rPr>
        <w:t xml:space="preserve"> </w:t>
      </w:r>
    </w:p>
    <w:p w14:paraId="11ED1BC8" w14:textId="77777777" w:rsidR="00866A45" w:rsidRPr="00866A45" w:rsidRDefault="00866A45" w:rsidP="00866A45">
      <w:pPr>
        <w:rPr>
          <w:color w:val="00B050"/>
          <w:sz w:val="24"/>
          <w:szCs w:val="24"/>
        </w:rPr>
      </w:pPr>
      <w:r w:rsidRPr="00866A45">
        <w:rPr>
          <w:color w:val="00B050"/>
          <w:sz w:val="24"/>
          <w:szCs w:val="24"/>
        </w:rPr>
        <w:t>{% endif %}</w:t>
      </w:r>
    </w:p>
    <w:p w14:paraId="504F75D0" w14:textId="77777777" w:rsidR="00866A45" w:rsidRPr="00866A45" w:rsidRDefault="00866A45">
      <w:pPr>
        <w:rPr>
          <w:color w:val="00B050"/>
          <w:sz w:val="24"/>
          <w:szCs w:val="24"/>
        </w:rPr>
      </w:pPr>
    </w:p>
    <w:p w14:paraId="13678235" w14:textId="77777777" w:rsidR="00FE3116" w:rsidRPr="00FE3116" w:rsidRDefault="00FE3116">
      <w:pPr>
        <w:rPr>
          <w:sz w:val="24"/>
          <w:szCs w:val="24"/>
        </w:rPr>
      </w:pPr>
    </w:p>
    <w:p w14:paraId="04FAF656" w14:textId="77777777" w:rsidR="00FE3116" w:rsidRPr="00FE3116" w:rsidRDefault="00FE3116">
      <w:pPr>
        <w:rPr>
          <w:b/>
          <w:sz w:val="28"/>
          <w:szCs w:val="24"/>
        </w:rPr>
      </w:pPr>
      <w:r w:rsidRPr="00FE3116">
        <w:rPr>
          <w:b/>
          <w:sz w:val="28"/>
          <w:szCs w:val="24"/>
        </w:rPr>
        <w:t>Service Accounts:</w:t>
      </w:r>
    </w:p>
    <w:p w14:paraId="2AC8F4DF" w14:textId="77777777" w:rsidR="00FE3116" w:rsidRPr="00FE3116" w:rsidRDefault="00FE3116">
      <w:pPr>
        <w:rPr>
          <w:sz w:val="24"/>
          <w:szCs w:val="24"/>
        </w:rPr>
      </w:pPr>
    </w:p>
    <w:p w14:paraId="7A66C841" w14:textId="77777777" w:rsidR="00FE3116" w:rsidRPr="00866A45" w:rsidRDefault="00FE3116">
      <w:pPr>
        <w:rPr>
          <w:color w:val="00B050"/>
          <w:sz w:val="24"/>
          <w:szCs w:val="24"/>
        </w:rPr>
      </w:pPr>
      <w:r w:rsidRPr="00866A45">
        <w:rPr>
          <w:color w:val="00B050"/>
          <w:sz w:val="24"/>
          <w:szCs w:val="24"/>
        </w:rPr>
        <w:lastRenderedPageBreak/>
        <w:t>{%for service_accounts_item in active_directory_domains_item.Service_Accounts%}</w:t>
      </w:r>
    </w:p>
    <w:p w14:paraId="541D5D1F" w14:textId="77777777" w:rsidR="00FE3116" w:rsidRPr="00FE3116" w:rsidRDefault="00FE3116">
      <w:pPr>
        <w:rPr>
          <w:sz w:val="24"/>
          <w:szCs w:val="24"/>
        </w:rPr>
      </w:pPr>
    </w:p>
    <w:p w14:paraId="058A63AE" w14:textId="77777777" w:rsidR="00FE3116" w:rsidRDefault="00FE3116" w:rsidP="00FE3116">
      <w:pPr>
        <w:rPr>
          <w:b/>
          <w:sz w:val="24"/>
          <w:szCs w:val="24"/>
        </w:rPr>
      </w:pPr>
      <w:r w:rsidRPr="00FE3116">
        <w:rPr>
          <w:b/>
          <w:sz w:val="24"/>
          <w:szCs w:val="24"/>
        </w:rPr>
        <w:t>{{service_accounts_item.Service_Account_Username}}</w:t>
      </w:r>
    </w:p>
    <w:p w14:paraId="291EAF87" w14:textId="77777777" w:rsidR="00CB3F47" w:rsidRPr="00CB3F47" w:rsidRDefault="00CB3F47" w:rsidP="00FE3116">
      <w:pPr>
        <w:rPr>
          <w:color w:val="00B050"/>
          <w:sz w:val="24"/>
          <w:szCs w:val="24"/>
        </w:rPr>
      </w:pPr>
      <w:r w:rsidRPr="00CB3F47">
        <w:rPr>
          <w:color w:val="00B050"/>
          <w:sz w:val="24"/>
          <w:szCs w:val="24"/>
        </w:rPr>
        <w:t xml:space="preserve">{% if service_accounts_item.Service_Account_Notes_Description != </w:t>
      </w:r>
      <w:r w:rsidR="00EF1A1C">
        <w:rPr>
          <w:color w:val="00B050"/>
          <w:sz w:val="24"/>
          <w:szCs w:val="24"/>
        </w:rPr>
        <w:t>null</w:t>
      </w:r>
      <w:r w:rsidRPr="00CB3F47">
        <w:rPr>
          <w:color w:val="00B050"/>
          <w:sz w:val="24"/>
          <w:szCs w:val="24"/>
        </w:rPr>
        <w:t xml:space="preserve"> %}</w:t>
      </w:r>
    </w:p>
    <w:p w14:paraId="1940930E" w14:textId="77777777" w:rsidR="00FE3116" w:rsidRDefault="00CB3F47">
      <w:pPr>
        <w:rPr>
          <w:sz w:val="24"/>
          <w:szCs w:val="24"/>
        </w:rPr>
      </w:pPr>
      <w:r>
        <w:rPr>
          <w:b/>
          <w:sz w:val="24"/>
          <w:szCs w:val="24"/>
        </w:rPr>
        <w:t xml:space="preserve">Description: </w:t>
      </w:r>
      <w:r w:rsidRPr="00CB3F47">
        <w:rPr>
          <w:sz w:val="24"/>
          <w:szCs w:val="24"/>
        </w:rPr>
        <w:t>{{service_accounts_item.Service_Account_Notes_Description}}</w:t>
      </w:r>
    </w:p>
    <w:p w14:paraId="5D563EB9" w14:textId="77777777" w:rsidR="00CB3F47" w:rsidRDefault="00CB3F47">
      <w:pPr>
        <w:rPr>
          <w:color w:val="00B050"/>
          <w:sz w:val="24"/>
          <w:szCs w:val="24"/>
        </w:rPr>
      </w:pPr>
      <w:r w:rsidRPr="00CB3F47">
        <w:rPr>
          <w:color w:val="00B050"/>
          <w:sz w:val="24"/>
          <w:szCs w:val="24"/>
        </w:rPr>
        <w:t>{% endif %}</w:t>
      </w:r>
    </w:p>
    <w:p w14:paraId="50B139B7" w14:textId="77777777" w:rsidR="00CB3F47" w:rsidRPr="00CB3F47" w:rsidRDefault="00CB3F47" w:rsidP="00CB3F47">
      <w:pPr>
        <w:rPr>
          <w:color w:val="00B050"/>
          <w:sz w:val="24"/>
          <w:szCs w:val="24"/>
        </w:rPr>
      </w:pPr>
      <w:r w:rsidRPr="00CB3F47">
        <w:rPr>
          <w:color w:val="00B050"/>
          <w:sz w:val="24"/>
          <w:szCs w:val="24"/>
        </w:rPr>
        <w:t>{% if service_accounts_item.Service_Account_Notes_Description</w:t>
      </w:r>
      <w:r>
        <w:rPr>
          <w:color w:val="00B050"/>
          <w:sz w:val="24"/>
          <w:szCs w:val="24"/>
        </w:rPr>
        <w:t xml:space="preserve"> =</w:t>
      </w:r>
      <w:r w:rsidRPr="00CB3F47">
        <w:rPr>
          <w:color w:val="00B050"/>
          <w:sz w:val="24"/>
          <w:szCs w:val="24"/>
        </w:rPr>
        <w:t xml:space="preserve">= </w:t>
      </w:r>
      <w:r w:rsidR="00EF1A1C">
        <w:rPr>
          <w:color w:val="00B050"/>
          <w:sz w:val="24"/>
          <w:szCs w:val="24"/>
        </w:rPr>
        <w:t>null</w:t>
      </w:r>
      <w:r w:rsidRPr="00CB3F47">
        <w:rPr>
          <w:color w:val="00B050"/>
          <w:sz w:val="24"/>
          <w:szCs w:val="24"/>
        </w:rPr>
        <w:t xml:space="preserve"> %}</w:t>
      </w:r>
    </w:p>
    <w:p w14:paraId="39FFFAA5" w14:textId="77777777" w:rsidR="00CB3F47" w:rsidRPr="00CB3F47" w:rsidRDefault="00CB3F47" w:rsidP="00CB3F47">
      <w:pPr>
        <w:rPr>
          <w:color w:val="FF0000"/>
          <w:sz w:val="24"/>
          <w:szCs w:val="24"/>
        </w:rPr>
      </w:pPr>
      <w:r w:rsidRPr="00CB3F47">
        <w:rPr>
          <w:b/>
          <w:color w:val="FF0000"/>
          <w:sz w:val="24"/>
          <w:szCs w:val="24"/>
        </w:rPr>
        <w:t>Description:</w:t>
      </w:r>
    </w:p>
    <w:p w14:paraId="2C3F6BA0" w14:textId="77777777" w:rsidR="00CB3F47" w:rsidRPr="00CB3F47" w:rsidRDefault="00CB3F47" w:rsidP="00CB3F47">
      <w:pPr>
        <w:rPr>
          <w:b/>
          <w:color w:val="00B050"/>
          <w:sz w:val="24"/>
          <w:szCs w:val="24"/>
        </w:rPr>
      </w:pPr>
      <w:r w:rsidRPr="00CB3F47">
        <w:rPr>
          <w:color w:val="00B050"/>
          <w:sz w:val="24"/>
          <w:szCs w:val="24"/>
        </w:rPr>
        <w:t>{% endif %}</w:t>
      </w:r>
    </w:p>
    <w:p w14:paraId="1810B13E" w14:textId="77777777" w:rsidR="00CB3F47" w:rsidRPr="00CB3F47" w:rsidRDefault="00CB3F47">
      <w:pPr>
        <w:rPr>
          <w:color w:val="00B050"/>
          <w:sz w:val="24"/>
          <w:szCs w:val="24"/>
        </w:rPr>
      </w:pPr>
      <w:r w:rsidRPr="00CB3F47">
        <w:rPr>
          <w:color w:val="00B050"/>
          <w:sz w:val="24"/>
          <w:szCs w:val="24"/>
        </w:rPr>
        <w:t>{% if service_accounts_item.Service_Account_Password</w:t>
      </w:r>
      <w:r>
        <w:rPr>
          <w:color w:val="00B050"/>
          <w:sz w:val="24"/>
          <w:szCs w:val="24"/>
        </w:rPr>
        <w:t xml:space="preserve"> </w:t>
      </w:r>
      <w:r w:rsidRPr="00CB3F47">
        <w:rPr>
          <w:color w:val="00B050"/>
          <w:sz w:val="24"/>
          <w:szCs w:val="24"/>
        </w:rPr>
        <w:t xml:space="preserve">!= </w:t>
      </w:r>
      <w:r w:rsidR="00EF1A1C">
        <w:rPr>
          <w:color w:val="00B050"/>
          <w:sz w:val="24"/>
          <w:szCs w:val="24"/>
        </w:rPr>
        <w:t>null</w:t>
      </w:r>
      <w:r w:rsidRPr="00CB3F47">
        <w:rPr>
          <w:color w:val="00B050"/>
          <w:sz w:val="24"/>
          <w:szCs w:val="24"/>
        </w:rPr>
        <w:t xml:space="preserve"> %}</w:t>
      </w:r>
    </w:p>
    <w:p w14:paraId="536C6260" w14:textId="77777777" w:rsidR="00FE3116" w:rsidRDefault="00FE3116">
      <w:pPr>
        <w:rPr>
          <w:sz w:val="24"/>
          <w:szCs w:val="24"/>
        </w:rPr>
      </w:pPr>
      <w:r w:rsidRPr="00FE3116">
        <w:rPr>
          <w:b/>
          <w:sz w:val="24"/>
          <w:szCs w:val="24"/>
        </w:rPr>
        <w:t xml:space="preserve">Password: </w:t>
      </w:r>
      <w:r w:rsidR="00CB3F47" w:rsidRPr="00CB3F47">
        <w:rPr>
          <w:sz w:val="24"/>
          <w:szCs w:val="24"/>
        </w:rPr>
        <w:t>{{service_accounts_item.Service_Account_Password}}</w:t>
      </w:r>
    </w:p>
    <w:p w14:paraId="0006E854" w14:textId="77777777" w:rsidR="00CB3F47" w:rsidRDefault="00CB3F47">
      <w:pPr>
        <w:rPr>
          <w:color w:val="00B050"/>
          <w:sz w:val="24"/>
          <w:szCs w:val="24"/>
        </w:rPr>
      </w:pPr>
      <w:r w:rsidRPr="00CB3F47">
        <w:rPr>
          <w:color w:val="00B050"/>
          <w:sz w:val="24"/>
          <w:szCs w:val="24"/>
        </w:rPr>
        <w:t>{% endif %}</w:t>
      </w:r>
    </w:p>
    <w:p w14:paraId="240B7DC3" w14:textId="77777777" w:rsidR="00CB3F47" w:rsidRPr="00CB3F47" w:rsidRDefault="00CB3F47" w:rsidP="00CB3F47">
      <w:pPr>
        <w:rPr>
          <w:color w:val="00B050"/>
          <w:sz w:val="24"/>
          <w:szCs w:val="24"/>
        </w:rPr>
      </w:pPr>
      <w:r w:rsidRPr="00CB3F47">
        <w:rPr>
          <w:color w:val="00B050"/>
          <w:sz w:val="24"/>
          <w:szCs w:val="24"/>
        </w:rPr>
        <w:t>{% if service_accounts_item.Service_Account_Password</w:t>
      </w:r>
      <w:r>
        <w:rPr>
          <w:color w:val="00B050"/>
          <w:sz w:val="24"/>
          <w:szCs w:val="24"/>
        </w:rPr>
        <w:t xml:space="preserve"> =</w:t>
      </w:r>
      <w:r w:rsidRPr="00CB3F47">
        <w:rPr>
          <w:color w:val="00B050"/>
          <w:sz w:val="24"/>
          <w:szCs w:val="24"/>
        </w:rPr>
        <w:t xml:space="preserve">= </w:t>
      </w:r>
      <w:r w:rsidR="00EF1A1C">
        <w:rPr>
          <w:color w:val="00B050"/>
          <w:sz w:val="24"/>
          <w:szCs w:val="24"/>
        </w:rPr>
        <w:t>null</w:t>
      </w:r>
      <w:r w:rsidRPr="00CB3F47">
        <w:rPr>
          <w:color w:val="00B050"/>
          <w:sz w:val="24"/>
          <w:szCs w:val="24"/>
        </w:rPr>
        <w:t xml:space="preserve"> %}</w:t>
      </w:r>
    </w:p>
    <w:p w14:paraId="67E471DD" w14:textId="77777777" w:rsidR="00CB3F47" w:rsidRPr="00CB3F47" w:rsidRDefault="00CB3F47" w:rsidP="00CB3F47">
      <w:pPr>
        <w:rPr>
          <w:color w:val="FF0000"/>
          <w:sz w:val="24"/>
          <w:szCs w:val="24"/>
        </w:rPr>
      </w:pPr>
      <w:r w:rsidRPr="00CB3F47">
        <w:rPr>
          <w:b/>
          <w:color w:val="FF0000"/>
          <w:sz w:val="24"/>
          <w:szCs w:val="24"/>
        </w:rPr>
        <w:t xml:space="preserve">Password: </w:t>
      </w:r>
    </w:p>
    <w:p w14:paraId="41F11276" w14:textId="77777777" w:rsidR="00CB3F47" w:rsidRPr="00CB3F47" w:rsidRDefault="00CB3F47" w:rsidP="00CB3F47">
      <w:pPr>
        <w:rPr>
          <w:b/>
          <w:color w:val="00B050"/>
          <w:sz w:val="24"/>
          <w:szCs w:val="24"/>
        </w:rPr>
      </w:pPr>
      <w:r w:rsidRPr="00CB3F47">
        <w:rPr>
          <w:color w:val="00B050"/>
          <w:sz w:val="24"/>
          <w:szCs w:val="24"/>
        </w:rPr>
        <w:t>{% endif %}</w:t>
      </w:r>
    </w:p>
    <w:p w14:paraId="585E1747" w14:textId="77777777" w:rsidR="00B04D96" w:rsidRDefault="00B04D96">
      <w:pPr>
        <w:rPr>
          <w:b/>
          <w:sz w:val="24"/>
          <w:szCs w:val="24"/>
        </w:rPr>
      </w:pPr>
    </w:p>
    <w:p w14:paraId="2CAFD38A" w14:textId="77777777" w:rsidR="00B04D96" w:rsidRDefault="00B04D96" w:rsidP="00B04D96">
      <w:pPr>
        <w:rPr>
          <w:color w:val="00B050"/>
          <w:sz w:val="24"/>
          <w:szCs w:val="24"/>
        </w:rPr>
      </w:pPr>
      <w:r w:rsidRPr="00866A45">
        <w:rPr>
          <w:color w:val="00B050"/>
          <w:sz w:val="24"/>
          <w:szCs w:val="24"/>
        </w:rPr>
        <w:t>{%endfor%}</w:t>
      </w:r>
    </w:p>
    <w:p w14:paraId="70531951" w14:textId="77777777" w:rsidR="00C90361" w:rsidRDefault="00C90361" w:rsidP="00B04D96">
      <w:pPr>
        <w:rPr>
          <w:color w:val="00B050"/>
          <w:sz w:val="24"/>
          <w:szCs w:val="24"/>
        </w:rPr>
      </w:pPr>
    </w:p>
    <w:p w14:paraId="3EFF1D81" w14:textId="77777777" w:rsidR="00C90361" w:rsidRPr="00866A45" w:rsidRDefault="00C90361" w:rsidP="00B04D96">
      <w:pPr>
        <w:rPr>
          <w:color w:val="00B050"/>
          <w:sz w:val="24"/>
          <w:szCs w:val="24"/>
        </w:rPr>
      </w:pPr>
    </w:p>
    <w:p w14:paraId="5C1BB90D" w14:textId="77777777" w:rsidR="00B04D96" w:rsidRDefault="00B04D96" w:rsidP="00B04D96">
      <w:pPr>
        <w:rPr>
          <w:color w:val="00B050"/>
          <w:sz w:val="24"/>
          <w:szCs w:val="24"/>
        </w:rPr>
      </w:pPr>
      <w:r w:rsidRPr="00866A45">
        <w:rPr>
          <w:color w:val="00B050"/>
          <w:sz w:val="24"/>
          <w:szCs w:val="24"/>
        </w:rPr>
        <w:t>{%endfor%}</w:t>
      </w:r>
    </w:p>
    <w:p w14:paraId="2E9703BC" w14:textId="77777777" w:rsidR="00C90361" w:rsidRDefault="00C90361">
      <w:pPr>
        <w:spacing w:after="160" w:line="259" w:lineRule="auto"/>
        <w:rPr>
          <w:color w:val="00B050"/>
          <w:sz w:val="24"/>
          <w:szCs w:val="24"/>
        </w:rPr>
      </w:pPr>
      <w:r>
        <w:rPr>
          <w:color w:val="00B050"/>
          <w:sz w:val="24"/>
          <w:szCs w:val="24"/>
        </w:rPr>
        <w:br w:type="page"/>
      </w:r>
    </w:p>
    <w:p w14:paraId="72771F3B" w14:textId="77777777" w:rsidR="00C90361" w:rsidRPr="00866A45" w:rsidRDefault="00C90361" w:rsidP="00B04D96">
      <w:pPr>
        <w:rPr>
          <w:color w:val="00B050"/>
          <w:sz w:val="24"/>
          <w:szCs w:val="24"/>
        </w:rPr>
      </w:pPr>
    </w:p>
    <w:p w14:paraId="5EF615C4" w14:textId="77777777" w:rsidR="00B04D96" w:rsidRPr="00FE3116" w:rsidRDefault="00B04D96">
      <w:pPr>
        <w:rPr>
          <w:b/>
          <w:sz w:val="24"/>
          <w:szCs w:val="24"/>
        </w:rPr>
      </w:pPr>
    </w:p>
    <w:p w14:paraId="21ADD972" w14:textId="77777777" w:rsidR="00FB78AB" w:rsidRDefault="00FB78AB"/>
    <w:p w14:paraId="257BAAB4" w14:textId="77777777" w:rsidR="00FB78AB" w:rsidRDefault="00FB78AB"/>
    <w:p w14:paraId="14508F63" w14:textId="77777777" w:rsidR="00FB78AB" w:rsidRDefault="00FB78AB"/>
    <w:p w14:paraId="71999431" w14:textId="77777777" w:rsidR="00FB78AB" w:rsidRDefault="00FB78AB"/>
    <w:p w14:paraId="2BD703BA" w14:textId="77777777" w:rsidR="00FB78AB" w:rsidRDefault="00FB78AB"/>
    <w:p w14:paraId="72B6CE02" w14:textId="77777777" w:rsidR="00FB78AB" w:rsidRDefault="00FB78AB"/>
    <w:p w14:paraId="6A0A21F4" w14:textId="77777777" w:rsidR="00FB78AB" w:rsidRDefault="00FB78AB"/>
    <w:sectPr w:rsidR="00FB78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A353C" w14:textId="77777777" w:rsidR="00E52E71" w:rsidRDefault="00E52E71" w:rsidP="00FB78AB">
      <w:r>
        <w:separator/>
      </w:r>
    </w:p>
  </w:endnote>
  <w:endnote w:type="continuationSeparator" w:id="0">
    <w:p w14:paraId="09191C4E" w14:textId="77777777" w:rsidR="00E52E71" w:rsidRDefault="00E52E71" w:rsidP="00FB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09B64" w14:textId="77777777" w:rsidR="00E52E71" w:rsidRDefault="00E52E71" w:rsidP="00FB78AB">
      <w:r>
        <w:separator/>
      </w:r>
    </w:p>
  </w:footnote>
  <w:footnote w:type="continuationSeparator" w:id="0">
    <w:p w14:paraId="06395C4C" w14:textId="77777777" w:rsidR="00E52E71" w:rsidRDefault="00E52E71" w:rsidP="00FB7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672"/>
    <w:rsid w:val="00126672"/>
    <w:rsid w:val="002A2014"/>
    <w:rsid w:val="00866A45"/>
    <w:rsid w:val="00957FE6"/>
    <w:rsid w:val="009C402C"/>
    <w:rsid w:val="00B04D96"/>
    <w:rsid w:val="00B7688C"/>
    <w:rsid w:val="00C90361"/>
    <w:rsid w:val="00CB3F47"/>
    <w:rsid w:val="00E52E71"/>
    <w:rsid w:val="00EF1A1C"/>
    <w:rsid w:val="00FB78AB"/>
    <w:rsid w:val="00FE3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EA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72"/>
    <w:pPr>
      <w:spacing w:after="0" w:line="240" w:lineRule="auto"/>
    </w:pPr>
    <w:rPr>
      <w:rFonts w:ascii="Calibri" w:eastAsia="Times New Roman" w:hAnsi="Times New Roman" w:cs="Times New Roman"/>
      <w:color w:val="595959"/>
      <w:sz w:val="20"/>
      <w:szCs w:val="20"/>
    </w:rPr>
  </w:style>
  <w:style w:type="paragraph" w:styleId="Heading1">
    <w:name w:val="heading 1"/>
    <w:basedOn w:val="Normal"/>
    <w:next w:val="Normal"/>
    <w:link w:val="Heading1Char"/>
    <w:uiPriority w:val="9"/>
    <w:qFormat/>
    <w:rsid w:val="00FE311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8AB"/>
    <w:pPr>
      <w:tabs>
        <w:tab w:val="center" w:pos="4680"/>
        <w:tab w:val="right" w:pos="9360"/>
      </w:tabs>
    </w:pPr>
  </w:style>
  <w:style w:type="character" w:customStyle="1" w:styleId="HeaderChar">
    <w:name w:val="Header Char"/>
    <w:basedOn w:val="DefaultParagraphFont"/>
    <w:link w:val="Header"/>
    <w:uiPriority w:val="99"/>
    <w:rsid w:val="00FB78AB"/>
    <w:rPr>
      <w:rFonts w:ascii="Calibri" w:eastAsia="Times New Roman" w:hAnsi="Times New Roman" w:cs="Times New Roman"/>
      <w:color w:val="595959"/>
      <w:sz w:val="20"/>
      <w:szCs w:val="20"/>
    </w:rPr>
  </w:style>
  <w:style w:type="paragraph" w:styleId="Footer">
    <w:name w:val="footer"/>
    <w:basedOn w:val="Normal"/>
    <w:link w:val="FooterChar"/>
    <w:uiPriority w:val="99"/>
    <w:unhideWhenUsed/>
    <w:rsid w:val="00FB78AB"/>
    <w:pPr>
      <w:tabs>
        <w:tab w:val="center" w:pos="4680"/>
        <w:tab w:val="right" w:pos="9360"/>
      </w:tabs>
    </w:pPr>
  </w:style>
  <w:style w:type="character" w:customStyle="1" w:styleId="FooterChar">
    <w:name w:val="Footer Char"/>
    <w:basedOn w:val="DefaultParagraphFont"/>
    <w:link w:val="Footer"/>
    <w:uiPriority w:val="99"/>
    <w:rsid w:val="00FB78AB"/>
    <w:rPr>
      <w:rFonts w:ascii="Calibri" w:eastAsia="Times New Roman" w:hAnsi="Times New Roman" w:cs="Times New Roman"/>
      <w:color w:val="595959"/>
      <w:sz w:val="20"/>
      <w:szCs w:val="20"/>
    </w:rPr>
  </w:style>
  <w:style w:type="character" w:customStyle="1" w:styleId="Heading1Char">
    <w:name w:val="Heading 1 Char"/>
    <w:basedOn w:val="DefaultParagraphFont"/>
    <w:link w:val="Heading1"/>
    <w:uiPriority w:val="9"/>
    <w:rsid w:val="00FE311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C4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402C"/>
    <w:rPr>
      <w:rFonts w:ascii="Lucida Grande" w:eastAsia="Times New Roman" w:hAnsi="Lucida Grande" w:cs="Lucida Grande"/>
      <w:color w:val="595959"/>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72"/>
    <w:pPr>
      <w:spacing w:after="0" w:line="240" w:lineRule="auto"/>
    </w:pPr>
    <w:rPr>
      <w:rFonts w:ascii="Calibri" w:eastAsia="Times New Roman" w:hAnsi="Times New Roman" w:cs="Times New Roman"/>
      <w:color w:val="595959"/>
      <w:sz w:val="20"/>
      <w:szCs w:val="20"/>
    </w:rPr>
  </w:style>
  <w:style w:type="paragraph" w:styleId="Heading1">
    <w:name w:val="heading 1"/>
    <w:basedOn w:val="Normal"/>
    <w:next w:val="Normal"/>
    <w:link w:val="Heading1Char"/>
    <w:uiPriority w:val="9"/>
    <w:qFormat/>
    <w:rsid w:val="00FE311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8AB"/>
    <w:pPr>
      <w:tabs>
        <w:tab w:val="center" w:pos="4680"/>
        <w:tab w:val="right" w:pos="9360"/>
      </w:tabs>
    </w:pPr>
  </w:style>
  <w:style w:type="character" w:customStyle="1" w:styleId="HeaderChar">
    <w:name w:val="Header Char"/>
    <w:basedOn w:val="DefaultParagraphFont"/>
    <w:link w:val="Header"/>
    <w:uiPriority w:val="99"/>
    <w:rsid w:val="00FB78AB"/>
    <w:rPr>
      <w:rFonts w:ascii="Calibri" w:eastAsia="Times New Roman" w:hAnsi="Times New Roman" w:cs="Times New Roman"/>
      <w:color w:val="595959"/>
      <w:sz w:val="20"/>
      <w:szCs w:val="20"/>
    </w:rPr>
  </w:style>
  <w:style w:type="paragraph" w:styleId="Footer">
    <w:name w:val="footer"/>
    <w:basedOn w:val="Normal"/>
    <w:link w:val="FooterChar"/>
    <w:uiPriority w:val="99"/>
    <w:unhideWhenUsed/>
    <w:rsid w:val="00FB78AB"/>
    <w:pPr>
      <w:tabs>
        <w:tab w:val="center" w:pos="4680"/>
        <w:tab w:val="right" w:pos="9360"/>
      </w:tabs>
    </w:pPr>
  </w:style>
  <w:style w:type="character" w:customStyle="1" w:styleId="FooterChar">
    <w:name w:val="Footer Char"/>
    <w:basedOn w:val="DefaultParagraphFont"/>
    <w:link w:val="Footer"/>
    <w:uiPriority w:val="99"/>
    <w:rsid w:val="00FB78AB"/>
    <w:rPr>
      <w:rFonts w:ascii="Calibri" w:eastAsia="Times New Roman" w:hAnsi="Times New Roman" w:cs="Times New Roman"/>
      <w:color w:val="595959"/>
      <w:sz w:val="20"/>
      <w:szCs w:val="20"/>
    </w:rPr>
  </w:style>
  <w:style w:type="character" w:customStyle="1" w:styleId="Heading1Char">
    <w:name w:val="Heading 1 Char"/>
    <w:basedOn w:val="DefaultParagraphFont"/>
    <w:link w:val="Heading1"/>
    <w:uiPriority w:val="9"/>
    <w:rsid w:val="00FE311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C4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402C"/>
    <w:rPr>
      <w:rFonts w:ascii="Lucida Grande" w:eastAsia="Times New Roman" w:hAnsi="Lucida Grande" w:cs="Lucida Grande"/>
      <w:color w:val="59595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6</Pages>
  <Words>764</Words>
  <Characters>4361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Rutter</dc:creator>
  <cp:keywords/>
  <dc:description/>
  <cp:lastModifiedBy>Lol</cp:lastModifiedBy>
  <cp:revision>12</cp:revision>
  <dcterms:created xsi:type="dcterms:W3CDTF">2016-06-08T02:14:00Z</dcterms:created>
  <dcterms:modified xsi:type="dcterms:W3CDTF">2016-06-08T15:04:00Z</dcterms:modified>
</cp:coreProperties>
</file>