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888888" w:sz="6" w:space="2"/>
        </w:pBdr>
        <w:spacing w:after="100" w:before="320"/>
      </w:pPr>
      <w:r>
        <w:rPr>
          <w:b/>
          <w:bCs/>
          <w:color w:val="1a1a1a"/>
          <w:sz w:val="30"/>
          <w:szCs w:val="30"/>
        </w:rPr>
        <w:t xml:space="preserve">The Prompt Server — Project Notes  v0.1.0</w:t>
      </w:r>
    </w:p>
    <w:p>
      <w:pPr>
        <w:spacing w:after="220"/>
      </w:pPr>
      <w:r>
        <w:rPr>
          <w:b/>
          <w:bCs/>
          <w:color w:val="555555"/>
          <w:sz w:val="20"/>
          <w:szCs w:val="20"/>
        </w:rPr>
        <w:t xml:space="preserve">Generated 20260707a</w:t>
      </w:r>
      <w:r>
        <w:rPr>
          <w:i/>
          <w:iCs/>
          <w:color w:val="888888"/>
          <w:sz w:val="18"/>
          <w:szCs w:val="18"/>
        </w:rPr>
        <w:t xml:space="preserve">   ·   git-versioned; pull for current</w:t>
      </w:r>
    </w:p>
    <w:p>
      <w:pPr>
        <w:spacing w:after="140" w:before="60"/>
        <w:jc w:val="left"/>
      </w:pPr>
      <w:r>
        <w:rPr>
          <w:i/>
          <w:iCs/>
          <w:color w:val="666666"/>
          <w:sz w:val="21"/>
          <w:szCs w:val="21"/>
        </w:rPr>
        <w:t xml:space="preserve">How this document is kept: reverse-chronological, newest-first. New entries insert at the TOP of the entry stack, directly below this section, pushing older entries down (insurance-adjuster file convention). Each entry is stamped with date/time and is a photograph of one change frozen at one instant; nothing is overwritten or removed. Periodically a SUMMARY entry is prepended — a complete current-state snapshot, the video of the flow — and the latest summary alone is the full picture. This is the PhilosophyDocument for the prompt-server project (a sibling project to the daily surface under the My Intentional Life program); the program Notes carries the superset.</w:t>
      </w:r>
    </w:p>
    <w:p>
      <w:pPr>
        <w:spacing w:after="160" w:before="160"/>
        <w:jc w:val="center"/>
      </w:pPr>
      <w:r>
        <w:rPr>
          <w:i/>
          <w:iCs/>
          <w:color w:val="666666"/>
          <w:sz w:val="21"/>
          <w:szCs w:val="21"/>
        </w:rPr>
        <w:t xml:space="preserve">▲ Newest entries insert here, directly below this line. ▲</w:t>
      </w:r>
    </w:p>
    <w:p>
      <w:pPr>
        <w:pStyle w:val="Heading1"/>
        <w:pBdr>
          <w:bottom w:val="single" w:color="888888" w:sz="6" w:space="2"/>
        </w:pBdr>
        <w:spacing w:after="100" w:before="320"/>
      </w:pPr>
      <w:r>
        <w:t>Entry — July 23, 2026: ARCHITECTURE REPLACED — Supabase fires, ntfy delivers (v0.2.0 design)</w:t>
      </w:r>
    </w:p>
    <w:p>
      <w:pPr>
        <w:spacing w:after="220"/>
      </w:pPr>
      <w:r>
        <w:t>This entry SUPERSEDES the July 7 architecture below in its entirety. The self-hosted Node timing engine, the SMS transport, and every open risk item attached to them are retired. Provenance note, recorded deliberately: this redesign was worked out in an earlier session and NEVER WRITTEN DOWN. It could not be recovered by searching prior conversations, and had to be re-derived from a single remembered sentence. The cost of that omission is the reason the documentation cadence exists — a design that lives only in a chat is a design that can be lost.</w:t>
      </w:r>
    </w:p>
    <w:p>
      <w:pPr>
        <w:pStyle w:val="Heading2"/>
        <w:spacing w:after="60" w:before="220"/>
      </w:pPr>
      <w:r>
        <w:t>The insight that made database-side firing possible</w:t>
      </w:r>
    </w:p>
    <w:p>
      <w:pPr>
        <w:spacing w:after="220"/>
      </w:pPr>
      <w:r>
        <w:t>THE LOAD-BEARING INSIGHT: a prompt may fire in the MINUTE BEFORE it is scheduled. Firing early into the preceding minute is perfectly acceptable; firing LATE is not (a late warn eats the runway it exists to provide). This one relaxation inverts the objection that killed database-side timing. The old question was 'can the scheduler hit 2:00:00 exactly?' — answer no, pg_cron's floor is one minute, therefore a self-hosted process holding second-resolution timers was required. The new question is 'can the scheduler fire sometime during the minute before 2:00?' — and a once-per-minute cron does exactly that, natively. The one-minute floor stops being an error term and becomes THE WINDOW ITSELF.</w:t>
      </w:r>
    </w:p>
    <w:p>
      <w:pPr>
        <w:spacing w:after="220"/>
      </w:pPr>
      <w:r>
        <w:t>WHAT THIS DISSOLVES, all at once: no always-on machine of the user's anywhere in the path; no Termux, no Android doze-survival problem, no Win10 fallback host; no SIM dependency, no email-to-SMS gateway, no carrier URL-stripping (which had forced a text-only transport and cost the tap-to-open requirement); no in-process timer set rebuilt every 60s; no fire-forward-only replay guard (nothing restarts); and the prompt_sends instrumentation table and its rolling-window cleanup largely evaporate, since they existed mainly to measure SMS latency. Every open risk item in the July 7 notes is retired by this single change — which is itself evidence the redesign is right.</w:t>
      </w:r>
    </w:p>
    <w:p>
      <w:pPr>
        <w:pStyle w:val="Heading2"/>
        <w:spacing w:after="60" w:before="220"/>
      </w:pPr>
      <w:r>
        <w:t>The mechanism</w:t>
      </w:r>
    </w:p>
    <w:p>
      <w:pPr>
        <w:spacing w:after="220"/>
      </w:pPr>
      <w:r>
        <w:t>THE MECHANISM. Supabase pg_cron runs an edge function EVERY MINUTE. The function: (1) computes the target window — the minute AHEAD of now; (2) queries items for tasks whose fire moment falls in that window, both stages (fireAt for begin, fireAt minus warnMin for warn); (3) fires each via an HTTPS POST to ntfy; (4) writes the fired-key so the next sweep cannot double-send. Stateless between runs except for the fired record. The full path: pg_cron → edge function → sweep for prompts due next minute → POST to ntfy → notification on the phone. No machine of the user's in the path at all.</w:t>
      </w:r>
    </w:p>
    <w:p>
      <w:pPr>
        <w:spacing w:after="220"/>
      </w:pPr>
      <w:r>
        <w:t>TRANSPORT = ntfy, with the notification displaying on the phone. This honours the original principle that the effort belongs in the timing, not the client end — ntfy is about as thin a client end as exists. What it buys over the retired SMS path: LINKS WORK (the email-to-SMS gateway actively stripped URL-bearing messages, which had cost the original 'tapping it opens the full prompt' requirement — ntfy carries a click action natively, so that requirement is restored); no SIM, no gateway, no carrier in the path; store-and-forward preserved (ntfy queues for an offline device and delivers on wake, satisfying the phone-was-off requirement SMS had been providing for free); free and accountless for a single-user topic.</w:t>
      </w:r>
    </w:p>
    <w:p>
      <w:pPr>
        <w:spacing w:after="220"/>
      </w:pPr>
      <w:r>
        <w:t>THE SINGLE MOST LOAD-BEARING OPERATIONAL FACT — INSTANT DELIVERY MUST BE ON. On the Google Play build of the ntfy Android app talking to ntfy.sh, delivery rides Firebase Cloud Messaging, and WITHOUT instant delivery enabled messages can arrive many minutes or even hours late. Instant delivery runs a foreground service (visible as a permanent notification) and bypasses that batching. If instant delivery is off, the carefully-computed minute-before firing is swallowed by Firebase and lands whenever Android feels like it — every other piece could be perfect and the system would still fail its core requirement. This is not a code question; it is a settings-and-verify question, and it is the first thing to prove.</w:t>
      </w:r>
    </w:p>
    <w:p>
      <w:pPr>
        <w:pStyle w:val="Heading2"/>
        <w:spacing w:after="60" w:before="220"/>
      </w:pPr>
      <w:r>
        <w:t>Acknowledgement</w:t>
      </w:r>
    </w:p>
    <w:p>
      <w:pPr>
        <w:spacing w:after="220"/>
      </w:pPr>
      <w:r>
        <w:t>ACKNOWLEDGEMENT — and the reframing that justified it. ntfy is FIRE AND FORGET: the POST returns an HTTP acceptance from the server, and there is no delivery receipt and no read receipt. So 'did it fire' and 'did I get it' are different questions and only the first is answerable server-side. Initially this argued for skipping the ack as mere bookkeeping. The correct justification is different and stronger: THE ACK IS EVIDENCE OF HUMAN ENGAGEMENT WITH THE TASK, not delivery telemetry. A prompt that fired into the void and a prompt that got tapped are meaningfully different states of the world, and only the second shows the system did its job. That is real signal about the task, not infrastructure noise.</w:t>
      </w:r>
    </w:p>
    <w:p>
      <w:pPr>
        <w:spacing w:after="220"/>
      </w:pPr>
      <w:r>
        <w:t>THE ACK SPLITS BY READINESS. BUILD NOW — ack CAPTURE: the ntfy message carries a click URL pointing at THE DAILY SURFACE with the task id; tapping opens the actual task (so the tap does something useful rather than merely registering a receipt, which also makes the tap more likely and the signal better); the app stamps ackedAt on arrival. Small, self-contained, no escalation logic. DEFER TO USER TESTING — what to DO about a missing ack. The answer depends on something not yet observable: HOW THE NOTIFICATION PERSISTS ON THE PHONE. If an unacked notification simply sits on the lock screen until dealt with, then persistence IS the escalation and no refire logic is needed — the notification is its own reminder. If it gets swiped, auto-dismissed or buried, then a missing ack means the prompt is genuinely lost and refire matters. Those lead to different designs, and a day or two of real use settles it. Building escalation before knowing how persistence behaves would be designing for an unobserved failure mode. The captured ackedAt data is itself what will answer the question.</w:t>
      </w:r>
    </w:p>
    <w:p>
      <w:pPr>
        <w:pStyle w:val="Heading2"/>
        <w:spacing w:after="60" w:before="220"/>
      </w:pPr>
      <w:r>
        <w:t>Correctness and open items</w:t>
      </w:r>
    </w:p>
    <w:p>
      <w:pPr>
        <w:spacing w:after="220"/>
      </w:pPr>
      <w:r>
        <w:t>IDEMPOTENCY. Cron can double-run or miss, so a fired-key makes each prompt fire exactly once: taskId | fireAt | stage — the same key as the retired design, which still works. Because there is no delivery receipt to key from, the fired-record is written on SUCCESSFUL POST (ntfy returning acceptance), not on delivery. That is the right boundary: if the POST fails, the record is not written and the next minute's sweep retries naturally. This yields at-least-once delivery with a natural retry window — the correct failure mode for prompts, since a duplicate is better than a miss. Storage lean: a stamp in the task's own data JSON (schema-light, zero migration, consistent with the rest of the system) rather than a separate sends table, since the sends table existed mainly for SMS latency measurement, a now-solved question.</w:t>
      </w:r>
    </w:p>
    <w:p>
      <w:pPr>
        <w:spacing w:after="220"/>
      </w:pPr>
      <w:r>
        <w:t>STILL OPEN, to settle before or during build. (1) TIMEZONE/DST — the cron runs UTC; showOn is a local date string and fireAt is a local HH:MM. The function must resolve 'what local minute is next' for the user's timezone including DST, or it will silently fire an hour off twice a year. (2) NTFY TOPIC SECURITY — ntfy topics are public by default: anyone who knows the topic name can both post to it and read it, and a personal prompt stream carries task titles. An unguessable topic name is the usual minimum; auth exists on self-hosted and paid tiers. Low stakes but a deliberate choice. (3) FREE-TIER PAUSING — the original objection to Supabase included projects pausing after inactivity; a cron running every minute IS activity so this likely self-solves, but it is load-bearing and should be confirmed rather than assumed. (4) SNOOZE — the old rule (snooze rewrites fireAt, producing a new key, so the moment re-arms) still holds and is cleaner here since there is no timer to cancel. (5) APP-PASSWORD HYGIENE — the gaming-account app-password typed in chat during the July setup is now moot for transport but should still be rotated.</w:t>
      </w:r>
    </w:p>
    <w:p>
      <w:pPr>
        <w:pStyle w:val="Heading2"/>
        <w:spacing w:after="60" w:before="220"/>
      </w:pPr>
      <w:r>
        <w:t>Sequence and fit</w:t>
      </w:r>
    </w:p>
    <w:p>
      <w:pPr>
        <w:spacing w:after="220"/>
      </w:pPr>
      <w:r>
        <w:t>BUILD SEQUENCE. (1) PROVE NTFY ALONE — the standing resume point, unchanged: send a message, confirm it makes a sound and lands on the lock screen within seconds with the phone idle, and confirm instant delivery is enabled. Then leave the phone overnight and confirm a morning message still lands promptly. This is settings-and-verify, not code, and it gates everything. (2) The minute-before cron and edge function, fire-and-forget, with the fired-key. (3) Ack capture (click URL to the daily surface, ackedAt stamp). (4) Observe. (5) Escalation/refire only if the persistence behaviour proves it necessary.</w:t>
      </w:r>
    </w:p>
    <w:p>
      <w:pPr>
        <w:spacing w:after="220"/>
      </w:pPr>
      <w:r>
        <w:t>WHY THIS PROJECT IS NEXT, under the shifted premise. The prompt engine is not project-management machinery — it is a nudge system, and it survives the purpose shift on its own merits rather than by inertia. Under a retirement premise the highest-value prompts are recurring protective obligations: tax deadlines, insurance renewals, periodic financial reviews — precisely the things that are easy to let slide and expensive to miss. Nobody forgets a business idea they are excited about; people absolutely forget the quarterly estimated payment. So the engine now serves the PROTECTION function the program is re-centring on, and a missed prompt has acquired a dollar cost and a deadline that does not come back. That raises the reliability bar, which is exactly why instant delivery and the transport proof come first.</w:t>
      </w:r>
    </w:p>
    <w:p>
      <w:pPr>
        <w:pStyle w:val="Heading1"/>
        <w:pBdr>
          <w:bottom w:val="single" w:color="888888" w:sz="6" w:space="2"/>
        </w:pBdr>
        <w:spacing w:after="100" w:before="320"/>
      </w:pPr>
      <w:r>
        <w:rPr>
          <w:b/>
          <w:bCs/>
          <w:color w:val="1a1a1a"/>
          <w:sz w:val="30"/>
          <w:szCs w:val="30"/>
        </w:rPr>
        <w:t xml:space="preserve">Entry — July 7, 2026: Project stood up — transport characterized and the timing engine built (v0.1.0)</w:t>
      </w:r>
    </w:p>
    <w:p>
      <w:pPr>
        <w:pStyle w:val="Heading2"/>
        <w:spacing w:after="60" w:before="220"/>
      </w:pPr>
      <w:r>
        <w:rPr>
          <w:b/>
          <w:bCs/>
          <w:color w:val="333333"/>
          <w:sz w:val="24"/>
          <w:szCs w:val="24"/>
        </w:rPr>
        <w:t xml:space="preserve">Why this project exists, and how it relates to the daily surface</w:t>
      </w:r>
    </w:p>
    <w:p>
      <w:pPr>
        <w:spacing w:after="140"/>
      </w:pPr>
      <w:r>
        <w:t xml:space="preserve">The daily surface (a sibling project) has an in-app prompt engine, but it only fires while the app is open and foregrounded — useless as external memory, because you must already be looking at it to be reminded. This project builds the piece that fires prompts when the app is closed and the phone is asleep. The two projects are coupled only through the shared Supabase database (the data spine): the surface writes tasks; this server reads them and fires. Neither imports the other's code. This is the deliberate "data from Supabase, timing from the server" separation.</w:t>
      </w:r>
    </w:p>
    <w:p>
      <w:pPr>
        <w:pStyle w:val="Heading2"/>
        <w:spacing w:after="60" w:before="220"/>
      </w:pPr>
      <w:r>
        <w:rPr>
          <w:b/>
          <w:bCs/>
          <w:color w:val="333333"/>
          <w:sz w:val="24"/>
          <w:szCs w:val="24"/>
        </w:rPr>
        <w:t xml:space="preserve">The minimum (Mark's spec)</w:t>
      </w:r>
    </w:p>
    <w:p>
      <w:pPr>
        <w:spacing w:after="140"/>
      </w:pPr>
      <w:r>
        <w:t xml:space="preserve">A sound on the Android phone even when idle; a lock-screen notification when it wakes; tapping it opens the full prompt; delivery within a few seconds of the task's designated time. Store-and-forward for a phone that was off (the sound waits and lands when it wakes) is part of the requirement — and, as it turns out, SMS provides this for free.</w:t>
      </w:r>
    </w:p>
    <w:p>
      <w:pPr>
        <w:pStyle w:val="Heading2"/>
        <w:spacing w:after="60" w:before="220"/>
      </w:pPr>
      <w:r>
        <w:rPr>
          <w:b/>
          <w:bCs/>
          <w:color w:val="333333"/>
          <w:sz w:val="24"/>
          <w:szCs w:val="24"/>
        </w:rPr>
        <w:t xml:space="preserve">Architecture decisions</w:t>
      </w:r>
    </w:p>
    <w:p>
      <w:pPr>
        <w:spacing w:after="140"/>
      </w:pPr>
      <w:r>
        <w:rPr>
          <w:b/>
          <w:bCs/>
        </w:rPr>
        <w:t xml:space="preserve">Self-hosted server, not a cloud scheduler.</w:t>
      </w:r>
      <w:r>
        <w:t xml:space="preserve"> Mark stood up an always-on machine (initially a debloated Win10 laptop; the working target became an old Android phone via Termux running Node). This dissolved two hard problems at once: (1) precision — a self-owned process holds its own in-process timers to the exact second, so we are not hostage to Supabase pg_cron's one-minute floor; (2) the principle "don't depend on a database backend for timing" — Supabase is the system of record (data), the server owns the clock (timing). Each thing does the one thing it is good at.</w:t>
      </w:r>
    </w:p>
    <w:p>
      <w:pPr>
        <w:spacing w:after="140"/>
      </w:pPr>
      <w:r>
        <w:rPr>
          <w:b/>
          <w:bCs/>
        </w:rPr>
        <w:t xml:space="preserve">Transport = SMS, deliberately "barely sufficient" as the proof-of-concept client end.</w:t>
      </w:r>
      <w:r>
        <w:t xml:space="preserve"> The effort belongs in the timing engine, not the client end. SMS rides the cellular layer beneath the app/push stack — the most reliable wake-from-sleep channel — and its native store-and-forward satisfies the phone-was-off requirement automatically. The `deliverPrompt()` function is the swappable transport seam: the timing engine never changes when the transport is swapped.</w:t>
      </w:r>
    </w:p>
    <w:p>
      <w:pPr>
        <w:spacing w:after="140"/>
      </w:pPr>
      <w:r>
        <w:rPr>
          <w:b/>
          <w:bCs/>
        </w:rPr>
        <w:t xml:space="preserve">Edge functions rejected for timing, accepted for housekeeping.</w:t>
      </w:r>
      <w:r>
        <w:t xml:space="preserve"> pg_cron/edge functions are minute-granular and DB-coupled — wrong for firing prompts. But they are the correct tool for the eventual rolling-window cleanup of the instrumentation table (periodic, latency-insensitive, data-adjacent). The tool matches the job only for the housekeeping, not the clock.</w:t>
      </w:r>
    </w:p>
    <w:p>
      <w:pPr>
        <w:pStyle w:val="Heading2"/>
        <w:spacing w:after="60" w:before="220"/>
      </w:pPr>
      <w:r>
        <w:rPr>
          <w:b/>
          <w:bCs/>
          <w:color w:val="333333"/>
          <w:sz w:val="24"/>
          <w:szCs w:val="24"/>
        </w:rPr>
        <w:t xml:space="preserve">Stage 0 — transport characterization (done, and it answered its question)</w:t>
      </w:r>
    </w:p>
    <w:p>
      <w:pPr>
        <w:spacing w:after="140"/>
      </w:pPr>
      <w:r>
        <w:t xml:space="preserve">Built an instrumented email-to-SMS test: a `prompt_sends` table, a Node sender that stamps `sent_at` and texts a ping link, a `ping.html` that stamps `opened_at` on tap, and a `review.html` showing round-trip deltas. The measurement bundles reaction time, so the protocol is "tap immediately on sound" — then the delta floor ≈ transport latency. The rig is permanent regression instrumentation, meaningful whenever testing a transport revision.</w:t>
      </w:r>
    </w:p>
    <w:p>
      <w:pPr>
        <w:spacing w:after="140"/>
      </w:pPr>
      <w:r>
        <w:rPr>
          <w:b/>
          <w:bCs/>
        </w:rPr>
        <w:t xml:space="preserve">Findings (T-Mobile email-to-SMS, over WiFi, no SIM):</w:t>
      </w:r>
    </w:p>
    <w:p>
      <w:pPr>
        <w:spacing w:after="140"/>
      </w:pPr>
      <w:r>
        <w:t xml:space="preserve">- Plain text arrives in ~8 seconds — within Mark's acceptable band (loves &lt;5s, happy &lt;30s, tolerable &lt;60s).</w:t>
      </w:r>
    </w:p>
    <w:p>
      <w:pPr>
        <w:spacing w:after="140"/>
      </w:pPr>
      <w:r>
        <w:t xml:space="preserve">- </w:t>
      </w:r>
      <w:r>
        <w:rPr>
          <w:b/>
          <w:bCs/>
        </w:rPr>
        <w:t xml:space="preserve">URL-bearing messages are weaponized against.</w:t>
      </w:r>
      <w:r>
        <w:t xml:space="preserve"> A four-variant probe (framed+https, bare-domain, short-no-https, domain-only): the good variants bounced with `555 5.1.1 server temporarily unavailable`; the rest vanished silently. T-Mobile's gateway deliberately drops automated URL-bearing mail (the phishing/spam vector carriers have spent years killing).</w:t>
      </w:r>
    </w:p>
    <w:p>
      <w:pPr>
        <w:spacing w:after="140"/>
      </w:pPr>
      <w:r>
        <w:t xml:space="preserve">- </w:t>
      </w:r>
      <w:r>
        <w:rPr>
          <w:b/>
          <w:bCs/>
        </w:rPr>
        <w:t xml:space="preserve">Conclusion: email-to-SMS is a TEXT-ONLY transport.</w:t>
      </w:r>
      <w:r>
        <w:t xml:space="preserve"> The link is not deliverable this way. Links require local SMS (Termux `termux-sms-send`, which bypasses the email gateway entirely) — near-instant and link-capable, but needs a SIM in the sending phone (pending a T-Mobile line/SIM check). This is now the clear production-transport upgrade path, not merely an option.</w:t>
      </w:r>
    </w:p>
    <w:p>
      <w:pPr>
        <w:pStyle w:val="Heading2"/>
        <w:spacing w:after="60" w:before="220"/>
      </w:pPr>
      <w:r>
        <w:rPr>
          <w:b/>
          <w:bCs/>
          <w:color w:val="333333"/>
          <w:sz w:val="24"/>
          <w:szCs w:val="24"/>
        </w:rPr>
        <w:t xml:space="preserve">The timing engine (built, unit-verified)</w:t>
      </w:r>
    </w:p>
    <w:p>
      <w:pPr>
        <w:spacing w:after="140"/>
      </w:pPr>
      <w:r>
        <w:t xml:space="preserve">`prompt-engine.js` — the always-on Node process. Reads `kind==="task"` rows from Supabase every 60s; for each task with `showOn === today` and a `fireAt`, arms in-process timers for a warn stage (at `fireAt − warnMin`, if `warnMin &gt; 0`) and a begin stage (at `fireAt`), mirroring the daily surface's client firing model exactly. Fires via `deliverPrompt()` (text-only SMS today) at the precise second. Fires once per `taskId | fireAt | stage`; snooze in the app rewrites `fireAt` → new key → the moment re-arms (the "whole unit slides" rule). Fire-forward-only: a moment already past when read is never fired, so a restart never replays the day's past prompts. The 60s resync rebuilds the timer set from scratch each sweep — simple and self-healing; any missed change is caught on the next sweep. Both warn and begin fire, per decision.</w:t>
      </w:r>
    </w:p>
    <w:p>
      <w:pPr>
        <w:pStyle w:val="Heading2"/>
        <w:spacing w:after="60" w:before="220"/>
      </w:pPr>
      <w:r>
        <w:rPr>
          <w:b/>
          <w:bCs/>
          <w:color w:val="333333"/>
          <w:sz w:val="24"/>
          <w:szCs w:val="24"/>
        </w:rPr>
        <w:t xml:space="preserve">Known open items</w:t>
      </w:r>
    </w:p>
    <w:p>
      <w:pPr>
        <w:spacing w:after="140"/>
      </w:pPr>
      <w:r>
        <w:t xml:space="preserve">- </w:t>
      </w:r>
      <w:r>
        <w:rPr>
          <w:b/>
          <w:bCs/>
        </w:rPr>
        <w:t xml:space="preserve">Overnight survival is the one real risk of Android-as-server</w:t>
      </w:r>
      <w:r>
        <w:t xml:space="preserve"> — Android doze may kill the Node process. Mitigations: `termux-wake-lock` + battery-optimization exemption. The proof test: a task set to fire at 3am after the phone sits idle from evening. If Android kills it despite the wake-lock, the Win10 box is the fallback host (same code).</w:t>
      </w:r>
    </w:p>
    <w:p>
      <w:pPr>
        <w:spacing w:after="140"/>
      </w:pPr>
      <w:r>
        <w:t xml:space="preserve">- </w:t>
      </w:r>
      <w:r>
        <w:rPr>
          <w:b/>
          <w:bCs/>
        </w:rPr>
        <w:t xml:space="preserve">The link + speed upgrade</w:t>
      </w:r>
      <w:r>
        <w:t xml:space="preserve"> (local SMS via Termux) waits on the SIM.</w:t>
      </w:r>
    </w:p>
    <w:p>
      <w:pPr>
        <w:spacing w:after="140"/>
      </w:pPr>
      <w:r>
        <w:t xml:space="preserve">- </w:t>
      </w:r>
      <w:r>
        <w:rPr>
          <w:b/>
          <w:bCs/>
        </w:rPr>
        <w:t xml:space="preserve">Rolling-window cleanup</w:t>
      </w:r>
      <w:r>
        <w:t xml:space="preserve"> of `prompt_sends` (nightly pg_cron/edge function, ~30-day horizon) — deferred; logs get a horizon, not an archive.</w:t>
      </w:r>
    </w:p>
    <w:p>
      <w:pPr>
        <w:spacing w:after="140"/>
      </w:pPr>
      <w:r>
        <w:t xml:space="preserve">- </w:t>
      </w:r>
      <w:r>
        <w:rPr>
          <w:b/>
          <w:bCs/>
        </w:rPr>
        <w:t xml:space="preserve">App-password hygiene:</w:t>
      </w:r>
      <w:r>
        <w:t xml:space="preserve"> the gaming-account app-password was typed in chat during setup; rotate it once the loop is confirmed end-to-end.</w:t>
      </w:r>
    </w:p>
    <w:p>
      <w:pPr>
        <w:pStyle w:val="Heading2"/>
        <w:spacing w:after="60" w:before="220"/>
      </w:pPr>
      <w:r>
        <w:rPr>
          <w:b/>
          <w:bCs/>
          <w:color w:val="333333"/>
          <w:sz w:val="24"/>
          <w:szCs w:val="24"/>
        </w:rPr>
        <w:t xml:space="preserve">State at v0.1.0</w:t>
      </w:r>
    </w:p>
    <w:p>
      <w:pPr>
        <w:spacing w:after="140"/>
      </w:pPr>
      <w:r>
        <w:t xml:space="preserve">Transport proven and characterized (text-only, ~8s). Timing engine built and unit-verified (schedule/fire-forward/snooze-key logic). Not yet run end-to-end against a real task on the phone — that live test (app writes a task → server reads it within 60s → fires at the second → SMS lands) is the immediate next step, followed by the overnight-survival test.</w:t>
      </w:r>
    </w:p>
    <w:p>
      <w:pPr>
        <w:spacing w:after="140"/>
      </w:pPr>
      <w:r>
        <w:t xml:space="preserve">---</w:t>
      </w:r>
    </w:p>
    <w:p>
      <w:pPr>
        <w:spacing w:after="140"/>
      </w:pPr>
      <w:r>
        <w:t xml:space="preserve">Prepared with the assistance of and drafting by Claude AI; concepts and direction by J. Mark Weller.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2026-07-07T19:36:09.662Z</dcterms:created>
  <dcterms:modified xsi:type="dcterms:W3CDTF">2026-07-07T19:36:09.675Z</dcterms:modified>
</cp:coreProperties>
</file>

<file path=docProps/custom.xml><?xml version="1.0" encoding="utf-8"?>
<Properties xmlns="http://schemas.openxmlformats.org/officeDocument/2006/custom-properties" xmlns:vt="http://schemas.openxmlformats.org/officeDocument/2006/docPropsVTypes"/>
</file>