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RetailMind AI — Test &amp; Presentation Guide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Programming for AI (55-710266) · Level 7 · Group Project · Due 20 Aug 2026</w:t>
      </w:r>
    </w:p>
    <w:p>
      <w:pPr>
        <w:pStyle w:val="BodyText"/>
      </w:pPr>
      <w:r>
        <w:t xml:space="preserve">This guide explains how to run the project, how to test it, what the markers are</w:t>
      </w:r>
      <w:r>
        <w:t xml:space="preserve"> </w:t>
      </w:r>
      <w:r>
        <w:t xml:space="preserve">looking for, and a step-by-step demo script. Everything can be run with a single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command.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What the project is</w:t>
      </w:r>
    </w:p>
    <w:p>
      <w:pPr>
        <w:pStyle w:val="FirstParagraph"/>
      </w:pPr>
      <w:r>
        <w:rPr>
          <w:b/>
          <w:bCs/>
        </w:rPr>
        <w:t xml:space="preserve">RetailMind AI</w:t>
      </w:r>
      <w:r>
        <w:t xml:space="preserve"> </w:t>
      </w:r>
      <w:r>
        <w:t xml:space="preserve">is a retail intelligence platform with two halves: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FastAPI (Python 3.12), PostgreSQL, SQLAlchemy 2.0, scikit-learn, LightGBM, XGBoost, PyTorch/transformers, SHAP</w:t>
            </w:r>
          </w:p>
        </w:tc>
        <w:tc>
          <w:tcPr/>
          <w:p>
            <w:pPr>
              <w:pStyle w:val="Compact"/>
            </w:pPr>
            <w:r>
              <w:t xml:space="preserve">7 independent ML domains + an AI advisor (Gemini/OpenAI) exposed through a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TanStack Start (React 19), TypeScript, Tailwind v4, Recharts, Cloudflare Workers</w:t>
            </w:r>
          </w:p>
        </w:tc>
        <w:tc>
          <w:tcPr/>
          <w:p>
            <w:pPr>
              <w:pStyle w:val="Compact"/>
            </w:pPr>
            <w:r>
              <w:t xml:space="preserve">Interactive dashboards for every ML domain</w:t>
            </w:r>
          </w:p>
        </w:tc>
      </w:tr>
    </w:tbl>
    <w:p>
      <w:pPr>
        <w:pStyle w:val="BodyText"/>
      </w:pPr>
      <w:r>
        <w:t xml:space="preserve">The two are wired together through a single reverse proxy (nginx) so the whole</w:t>
      </w:r>
      <w:r>
        <w:t xml:space="preserve"> </w:t>
      </w:r>
      <w:r>
        <w:t xml:space="preserve">thing runs as one application on one URL.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How it maps to the assessment (</w:t>
      </w:r>
      <w:r>
        <w:t xml:space="preserve">“at least 3 of the 10 topics”</w:t>
      </w:r>
      <w:r>
        <w:t xml:space="preserve">)</w:t>
      </w:r>
    </w:p>
    <w:p>
      <w:pPr>
        <w:pStyle w:val="FirstParagraph"/>
      </w:pPr>
      <w:r>
        <w:t xml:space="preserve">The project covers</w:t>
      </w:r>
      <w:r>
        <w:t xml:space="preserve"> </w:t>
      </w:r>
      <w:r>
        <w:rPr>
          <w:b/>
          <w:bCs/>
        </w:rPr>
        <w:t xml:space="preserve">8 of the 10</w:t>
      </w:r>
      <w:r>
        <w:t xml:space="preserve"> </w:t>
      </w:r>
      <w:r>
        <w:t xml:space="preserve">topic areas, plus an advanced element: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Assessment topic</w:t>
            </w:r>
          </w:p>
        </w:tc>
        <w:tc>
          <w:tcPr/>
          <w:p>
            <w:pPr>
              <w:pStyle w:val="Compact"/>
            </w:pPr>
            <w:r>
              <w:t xml:space="preserve">Where it lives in RetailMind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Customer churn (</w:t>
            </w:r>
            <w:r>
              <w:rPr>
                <w:rStyle w:val="VerbatimChar"/>
              </w:rPr>
              <w:t xml:space="preserve">app/ml/churn/</w:t>
            </w:r>
            <w:r>
              <w:t xml:space="preserve">) — compares XGBoost vs LightGBM vs RandomForest vs GradientBoosting vs LogisticRegression, tunes with Optuna. Inventory stock-out risk (</w:t>
            </w:r>
            <w:r>
              <w:rPr>
                <w:rStyle w:val="VerbatimChar"/>
              </w:rPr>
              <w:t xml:space="preserve">app/ml/inventory/</w:t>
            </w:r>
            <w:r>
              <w:t xml:space="preserve">) — RandomForest/GradientBoosting on velocity/recency features.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Customer segmentation (</w:t>
            </w:r>
            <w:r>
              <w:rPr>
                <w:rStyle w:val="VerbatimChar"/>
              </w:rPr>
              <w:t xml:space="preserve">app/ml/segmentation/</w:t>
            </w:r>
            <w:r>
              <w:t xml:space="preserve">) — KMeans on RFM (recency/frequency/monetary), automatic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via silhouette score.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Demand forecasting (</w:t>
            </w:r>
            <w:r>
              <w:rPr>
                <w:rStyle w:val="VerbatimChar"/>
              </w:rPr>
              <w:t xml:space="preserve">app/ml/forecasting/</w:t>
            </w:r>
            <w:r>
              <w:t xml:space="preserve">) — walk-forward, 60+ lag/rolling/Fourier/holiday features, confidence intervals. Sales revenue + product performance (</w:t>
            </w:r>
            <w:r>
              <w:rPr>
                <w:rStyle w:val="VerbatimChar"/>
              </w:rPr>
              <w:t xml:space="preserve">app/ml/sales/</w:t>
            </w:r>
            <w:r>
              <w:t xml:space="preserve">) — LightGBM/GradientBoosting.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 Language Processing</w:t>
            </w:r>
          </w:p>
        </w:tc>
        <w:tc>
          <w:tcPr/>
          <w:p>
            <w:pPr>
              <w:pStyle w:val="Compact"/>
            </w:pPr>
            <w:r>
              <w:t xml:space="preserve">Review text cleaning + TF-IDF vectorisation; topic modelling with LDA and NMF (</w:t>
            </w:r>
            <w:r>
              <w:rPr>
                <w:rStyle w:val="VerbatimChar"/>
              </w:rPr>
              <w:t xml:space="preserve">app/ml/sentiment/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 analysis</w:t>
            </w:r>
          </w:p>
        </w:tc>
        <w:tc>
          <w:tcPr/>
          <w:p>
            <w:pPr>
              <w:pStyle w:val="Compact"/>
            </w:pPr>
            <w:r>
              <w:t xml:space="preserve">Review sentiment (</w:t>
            </w:r>
            <w:r>
              <w:rPr>
                <w:rStyle w:val="VerbatimChar"/>
              </w:rPr>
              <w:t xml:space="preserve">app/ml/sentiment/</w:t>
            </w:r>
            <w:r>
              <w:t xml:space="preserve">) — LogisticRegression on TF-IDF (rating-derived labels).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Neural networks / deep learning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TransformerSentimentAnalyzer</w:t>
            </w:r>
            <w:r>
              <w:t xml:space="preserve"> </w:t>
            </w:r>
            <w:r>
              <w:t xml:space="preserve">— a DistilBERT transformer loaded from HuggingFace via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torch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services for AI</w:t>
            </w:r>
          </w:p>
        </w:tc>
        <w:tc>
          <w:tcPr/>
          <w:p>
            <w:pPr>
              <w:pStyle w:val="Compact"/>
            </w:pPr>
            <w:r>
              <w:t xml:space="preserve">Frontend deploys to Cloudflare Workers (</w:t>
            </w:r>
            <w:r>
              <w:rPr>
                <w:rStyle w:val="VerbatimChar"/>
              </w:rPr>
              <w:t xml:space="preserve">wrangler deploy</w:t>
            </w:r>
            <w:r>
              <w:t xml:space="preserve">); the whole stack runs on Docker; the AI advisor calls cloud LLMs (Gemini free tier, OpenAI fallback).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AI Advisor (</w:t>
            </w:r>
            <w:r>
              <w:rPr>
                <w:rStyle w:val="VerbatimChar"/>
              </w:rPr>
              <w:t xml:space="preserve">app/ai/</w:t>
            </w:r>
            <w:r>
              <w:t xml:space="preserve">) — a tuned system prompt fed a</w:t>
            </w:r>
            <w:r>
              <w:t xml:space="preserve"> </w:t>
            </w:r>
            <w:r>
              <w:rPr>
                <w:b/>
                <w:bCs/>
              </w:rPr>
              <w:t xml:space="preserve">live, RAG-style context</w:t>
            </w:r>
            <w:r>
              <w:t xml:space="preserve"> </w:t>
            </w:r>
            <w:r>
              <w:t xml:space="preserve">built from the database (KPIs, stock alerts, sentiment, high-risk customers).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Evolutionary algorithms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used — 3+ topics already exceeded)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Explainable AI (XAI)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  <w:r>
              <w:t xml:space="preserve"> </w:t>
            </w:r>
            <w:r>
              <w:rPr>
                <w:rStyle w:val="VerbatimChar"/>
              </w:rPr>
              <w:t xml:space="preserve">TreeExplainer</w:t>
            </w:r>
            <w:r>
              <w:t xml:space="preserve"> </w:t>
            </w:r>
            <w:r>
              <w:t xml:space="preserve">for churn — global feature importance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per-customer explanations (</w:t>
            </w:r>
            <w:r>
              <w:rPr>
                <w:rStyle w:val="VerbatimChar"/>
              </w:rPr>
              <w:t xml:space="preserve">app/ml/explainability/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Advanced element</w:t>
      </w:r>
      <w:r>
        <w:t xml:space="preserve"> </w:t>
      </w:r>
      <w:r>
        <w:t xml:space="preserve">(something not covered in module teaching): SHAP-based</w:t>
      </w:r>
      <w:r>
        <w:t xml:space="preserve"> </w:t>
      </w:r>
      <w:r>
        <w:t xml:space="preserve">per-customer churn explanations, and the retrieval-augmented AI advisor with a</w:t>
      </w:r>
      <w:r>
        <w:t xml:space="preserve"> </w:t>
      </w:r>
      <w:r>
        <w:t xml:space="preserve">free-tier Gemini fallback (no paid API required).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                   http://localhost:8081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┌────▼────┐</w:t>
      </w:r>
      <w:r>
        <w:br/>
      </w:r>
      <w:r>
        <w:rPr>
          <w:rStyle w:val="VerbatimChar"/>
        </w:rPr>
        <w:t xml:space="preserve">                     │  nginx  │   (single origin → no CORS)</w:t>
      </w:r>
      <w:r>
        <w:br/>
      </w:r>
      <w:r>
        <w:rPr>
          <w:rStyle w:val="VerbatimChar"/>
        </w:rPr>
        <w:t xml:space="preserve">                     └────┬────┘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│                │</w:t>
      </w:r>
      <w:r>
        <w:br/>
      </w:r>
      <w:r>
        <w:rPr>
          <w:rStyle w:val="VerbatimChar"/>
        </w:rPr>
        <w:t xml:space="preserve">   ┌──────▼─────┐   ┌────▼──────┐   ┌─────▼──────┐</w:t>
      </w:r>
      <w:r>
        <w:br/>
      </w:r>
      <w:r>
        <w:rPr>
          <w:rStyle w:val="VerbatimChar"/>
        </w:rPr>
        <w:t xml:space="preserve">   │ frontend   │   │  /api/v1  │   │ /docs      │</w:t>
      </w:r>
      <w:r>
        <w:br/>
      </w:r>
      <w:r>
        <w:rPr>
          <w:rStyle w:val="VerbatimChar"/>
        </w:rPr>
        <w:t xml:space="preserve">   │ Node SSR   │   │ backend   │   │ Swagger    │</w:t>
      </w:r>
      <w:r>
        <w:br/>
      </w:r>
      <w:r>
        <w:rPr>
          <w:rStyle w:val="VerbatimChar"/>
        </w:rPr>
        <w:t xml:space="preserve">   │ port 3000  │   │ port 8000 │   └────────────┘</w:t>
      </w:r>
      <w:r>
        <w:br/>
      </w:r>
      <w:r>
        <w:rPr>
          <w:rStyle w:val="VerbatimChar"/>
        </w:rPr>
        <w:t xml:space="preserve">   └────────────┘   └────┬──────┘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┌───────▼───────┐</w:t>
      </w:r>
      <w:r>
        <w:br/>
      </w:r>
      <w:r>
        <w:rPr>
          <w:rStyle w:val="VerbatimChar"/>
        </w:rPr>
        <w:t xml:space="preserve">                 │ PostgreSQL 17 │   port 5433 (host)</w:t>
      </w:r>
      <w:r>
        <w:br/>
      </w:r>
      <w:r>
        <w:rPr>
          <w:rStyle w:val="VerbatimChar"/>
        </w:rPr>
        <w:t xml:space="preserve">                 │ port 5432 int │</w:t>
      </w:r>
      <w:r>
        <w:br/>
      </w:r>
      <w:r>
        <w:rPr>
          <w:rStyle w:val="VerbatimChar"/>
        </w:rPr>
        <w:t xml:space="preserve">                 └───────────────┘</w:t>
      </w:r>
      <w:r>
        <w:br/>
      </w:r>
      <w:r>
        <w:br/>
      </w:r>
      <w:r>
        <w:rPr>
          <w:rStyle w:val="VerbatimChar"/>
        </w:rPr>
        <w:t xml:space="preserve">Backend layering (one direction only):</w:t>
      </w:r>
      <w:r>
        <w:br/>
      </w:r>
      <w:r>
        <w:rPr>
          <w:rStyle w:val="VerbatimChar"/>
        </w:rPr>
        <w:t xml:space="preserve">  api/v1/* (routes) → services/* (business logic) → repositories/* (DB) → db/models/*</w:t>
      </w:r>
      <w:r>
        <w:br/>
      </w:r>
      <w:r>
        <w:rPr>
          <w:rStyle w:val="VerbatimChar"/>
        </w:rPr>
        <w:t xml:space="preserve">  app/ml/&lt;domain&gt;/   pre-trained models, loaded lazily on first request</w:t>
      </w:r>
      <w:r>
        <w:br/>
      </w:r>
      <w:r>
        <w:rPr>
          <w:rStyle w:val="VerbatimChar"/>
        </w:rPr>
        <w:t xml:space="preserve">  app/ai/            Gemini/OpenAI advisor</w:t>
      </w:r>
    </w:p>
    <w:p>
      <w:pPr>
        <w:pStyle w:val="FirstParagraph"/>
      </w:pPr>
      <w:r>
        <w:t xml:space="preserve">Model artefacts are</w:t>
      </w:r>
      <w:r>
        <w:t xml:space="preserve"> </w:t>
      </w:r>
      <w:r>
        <w:rPr>
          <w:b/>
          <w:bCs/>
        </w:rPr>
        <w:t xml:space="preserve">pre-trained and baked into the Docker image</w:t>
      </w:r>
      <w:r>
        <w:t xml:space="preserve"> </w:t>
      </w:r>
      <w:r>
        <w:t xml:space="preserve">(11 MB).</w:t>
      </w:r>
      <w:r>
        <w:t xml:space="preserve"> </w:t>
      </w:r>
      <w:r>
        <w:t xml:space="preserve">The application never trains when it runs.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Run everything with Docker (the demo path)</w:t>
      </w:r>
    </w:p>
    <w:p>
      <w:pPr>
        <w:pStyle w:val="FirstParagraph"/>
      </w:pPr>
      <w:r>
        <w:t xml:space="preserve">Requires Docker with the Compose plugin.</w:t>
      </w:r>
    </w:p>
    <w:p>
      <w:pPr>
        <w:pStyle w:val="SourceCode"/>
      </w:pPr>
      <w:r>
        <w:rPr>
          <w:rStyle w:val="CommentTok"/>
        </w:rPr>
        <w:t xml:space="preserve"># from the repo root (retailmind-ai/)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Optional configuration — a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included with working values; every</w:t>
      </w:r>
      <w:r>
        <w:t xml:space="preserve"> </w:t>
      </w:r>
      <w:r>
        <w:t xml:space="preserve">variable also has a safe default, so you can override or omit it:</w:t>
      </w:r>
    </w:p>
    <w:p>
      <w:pPr>
        <w:pStyle w:val="SourceCode"/>
      </w:pP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retailmind-demo-api-key        </w:t>
      </w:r>
      <w:r>
        <w:rPr>
          <w:rStyle w:val="CommentTok"/>
        </w:rPr>
        <w:t xml:space="preserve"># shared secret between frontend + backend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                       </w:t>
      </w:r>
      <w:r>
        <w:rPr>
          <w:rStyle w:val="CommentTok"/>
        </w:rPr>
        <w:t xml:space="preserve"># must be ≥ 32 chars</w:t>
      </w:r>
      <w:r>
        <w:br/>
      </w:r>
      <w:r>
        <w:rPr>
          <w:rStyle w:val="VariableTok"/>
        </w:rPr>
        <w:t xml:space="preserve">GOOGLE_API_KEY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                   </w:t>
      </w:r>
      <w:r>
        <w:rPr>
          <w:rStyle w:val="CommentTok"/>
        </w:rPr>
        <w:t xml:space="preserve"># free AI advisor (https://aistudio.google.com/apikey)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                   </w:t>
      </w:r>
      <w:r>
        <w:rPr>
          <w:rStyle w:val="CommentTok"/>
        </w:rPr>
        <w:t xml:space="preserve"># fallback advisor provider</w:t>
      </w:r>
      <w:r>
        <w:br/>
      </w:r>
      <w:r>
        <w:rPr>
          <w:rStyle w:val="VariableTok"/>
        </w:rPr>
        <w:t xml:space="preserve">POSTGRES_PASSWORD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                </w:t>
      </w:r>
      <w:r>
        <w:rPr>
          <w:rStyle w:val="CommentTok"/>
        </w:rPr>
        <w:t xml:space="preserve"># DB password (default retail_dev_password)</w:t>
      </w:r>
    </w:p>
    <w:p>
      <w:pPr>
        <w:pStyle w:val="FirstParagraph"/>
      </w:pPr>
      <w:r>
        <w:t xml:space="preserve">What it brings 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retailmind-db</w:t>
            </w:r>
          </w:p>
        </w:tc>
        <w:tc>
          <w:tcPr/>
          <w:p>
            <w:pPr>
              <w:pStyle w:val="Compact"/>
            </w:pPr>
            <w:r>
              <w:t xml:space="preserve">PostgreSQL 17, health-checked (host port</w:t>
            </w:r>
            <w:r>
              <w:t xml:space="preserve"> </w:t>
            </w:r>
            <w:r>
              <w:rPr>
                <w:b/>
                <w:bCs/>
              </w:rPr>
              <w:t xml:space="preserve">5433</w:t>
            </w:r>
            <w:r>
              <w:t xml:space="preserve"> </w:t>
            </w:r>
            <w:r>
              <w:t xml:space="preserve">to avoid conflicts)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retailmind-backend</w:t>
            </w:r>
          </w:p>
        </w:tc>
        <w:tc>
          <w:tcPr/>
          <w:p>
            <w:pPr>
              <w:pStyle w:val="Compact"/>
            </w:pPr>
            <w:r>
              <w:t xml:space="preserve">FastAPI API + ML inference (host port</w:t>
            </w:r>
            <w:r>
              <w:t xml:space="preserve"> </w:t>
            </w:r>
            <w:r>
              <w:rPr>
                <w:b/>
                <w:bCs/>
              </w:rPr>
              <w:t xml:space="preserve">8000</w:t>
            </w:r>
            <w:r>
              <w:t xml:space="preserve"> </w:t>
            </w:r>
            <w:r>
              <w:t xml:space="preserve">for direct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retailmind-backend-init</w:t>
            </w:r>
          </w:p>
        </w:tc>
        <w:tc>
          <w:tcPr/>
          <w:p>
            <w:pPr>
              <w:pStyle w:val="Compact"/>
            </w:pPr>
            <w:r>
              <w:t xml:space="preserve">One-shot idempotent seed: 5 users, customers, products, inventory, model runs + 500 demo sales + 200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retailmind-frontend</w:t>
            </w:r>
          </w:p>
        </w:tc>
        <w:tc>
          <w:tcPr/>
          <w:p>
            <w:pPr>
              <w:pStyle w:val="Compact"/>
            </w:pPr>
            <w:r>
              <w:t xml:space="preserve">TanStack Start SSR app (internal port 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retailmind-nginx</w:t>
            </w:r>
          </w:p>
        </w:tc>
        <w:tc>
          <w:tcPr/>
          <w:p>
            <w:pPr>
              <w:pStyle w:val="Compact"/>
            </w:pPr>
            <w:r>
              <w:t xml:space="preserve">Reverse proxy — everything on</w:t>
            </w:r>
            <w:r>
              <w:t xml:space="preserve"> </w:t>
            </w:r>
            <w:r>
              <w:rPr>
                <w:b/>
                <w:bCs/>
              </w:rPr>
              <w:t xml:space="preserve">http://localhost:8081</w:t>
            </w:r>
          </w:p>
        </w:tc>
      </w:tr>
    </w:tbl>
    <w:p>
      <w:pPr>
        <w:pStyle w:val="BodyText"/>
      </w:pPr>
      <w:r>
        <w:t xml:space="preserve">Then open: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App:</w:t>
      </w:r>
      <w:r>
        <w:t xml:space="preserve"> </w:t>
      </w:r>
      <w:r>
        <w:t xml:space="preserve">http://localhost:8081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Login:</w:t>
      </w:r>
      <w:r>
        <w:t xml:space="preserve"> </w:t>
      </w:r>
      <w:r>
        <w:rPr>
          <w:rStyle w:val="VerbatimChar"/>
        </w:rPr>
        <w:t xml:space="preserve">admin@retailmind.ai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ChangeMe123!</w:t>
      </w:r>
      <w:r>
        <w:t xml:space="preserve"> </w:t>
      </w:r>
      <w:r>
        <w:t xml:space="preserve">(other seeded users:</w:t>
      </w:r>
      <w:r>
        <w:t xml:space="preserve"> </w:t>
      </w:r>
      <w:r>
        <w:rPr>
          <w:rStyle w:val="VerbatimChar"/>
        </w:rPr>
        <w:t xml:space="preserve">analyst@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manager@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viewer@</w:t>
      </w:r>
      <w:r>
        <w:t xml:space="preserve"> </w:t>
      </w:r>
      <w:r>
        <w:t xml:space="preserve">@retailmind.ai</w:t>
      </w:r>
      <w:r>
        <w:t xml:space="preserve"> </w:t>
      </w:r>
      <w:r>
        <w:t xml:space="preserve">— same password)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docs (Swagger):</w:t>
      </w:r>
      <w:r>
        <w:t xml:space="preserve"> </w:t>
      </w:r>
      <w:r>
        <w:t xml:space="preserve">http://localhost:8081/docs (also http://localhost:8000/docs)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Health:</w:t>
      </w:r>
      <w:r>
        <w:t xml:space="preserve"> </w:t>
      </w:r>
      <w:r>
        <w:t xml:space="preserve">http://localhost:8081/health</w:t>
      </w:r>
    </w:p>
    <w:p>
      <w:pPr>
        <w:pStyle w:val="BlockText"/>
      </w:pPr>
      <w:r>
        <w:rPr>
          <w:b/>
          <w:bCs/>
        </w:rPr>
        <w:t xml:space="preserve">First build</w:t>
      </w:r>
      <w:r>
        <w:t xml:space="preserve"> </w:t>
      </w:r>
      <w:r>
        <w:t xml:space="preserve">takes several minutes: the backend image installs the ML</w:t>
      </w:r>
      <w:r>
        <w:t xml:space="preserve"> </w:t>
      </w:r>
      <w:r>
        <w:t xml:space="preserve">stack (torch, transformers, shap, xgboost…) and the frontend bundles with</w:t>
      </w:r>
      <w:r>
        <w:t xml:space="preserve"> </w:t>
      </w:r>
      <w:r>
        <w:t xml:space="preserve">Vite. Later builds are cached.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Run without Docker (local development)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set DATABASE_URL and SECRET_KEY (≥32 chars)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/>
          <w:bCs/>
        </w:rPr>
        <w:t xml:space="preserve">Seed data</w:t>
      </w:r>
      <w:r>
        <w:t xml:space="preserve"> </w:t>
      </w:r>
      <w:r>
        <w:t xml:space="preserve">(once, before the first demo):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scripts/seed.py                </w:t>
      </w:r>
      <w:r>
        <w:rPr>
          <w:rStyle w:val="CommentTok"/>
        </w:rPr>
        <w:t xml:space="preserve"># users, customers, products, inventory, model runs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scripts/generate_demo_data.py  </w:t>
      </w:r>
      <w:r>
        <w:rPr>
          <w:rStyle w:val="CommentTok"/>
        </w:rPr>
        <w:t xml:space="preserve"># 500 sales + 200 reviews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 package manager is</w:t>
      </w:r>
      <w:r>
        <w:t xml:space="preserve"> </w:t>
      </w:r>
      <w:r>
        <w:rPr>
          <w:rStyle w:val="VerbatimChar"/>
        </w:rPr>
        <w:t xml:space="preserve">bun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  <w:r>
        <w:br/>
      </w:r>
      <w:r>
        <w:rPr>
          <w:rStyle w:val="VariableTok"/>
        </w:rPr>
        <w:t xml:space="preserve">VITE_API_BASE_URL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 </w:t>
      </w:r>
      <w:r>
        <w:rPr>
          <w:rStyle w:val="VariableTok"/>
        </w:rPr>
        <w:t xml:space="preserve">VITE_API_KEY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VITE_USE_MOCKS=false </w:t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→ http://localhost:4000</w:t>
      </w:r>
    </w:p>
    <w:p>
      <w:pPr>
        <w:pStyle w:val="BlockText"/>
      </w:pPr>
      <w:r>
        <w:rPr>
          <w:b/>
          <w:bCs/>
        </w:rPr>
        <w:t xml:space="preserve">Mock mode:</w:t>
      </w:r>
      <w:r>
        <w:t xml:space="preserve"> </w:t>
      </w:r>
      <w:r>
        <w:t xml:space="preserve">the frontend defaults to</w:t>
      </w:r>
      <w:r>
        <w:t xml:space="preserve"> </w:t>
      </w:r>
      <w:r>
        <w:rPr>
          <w:b/>
          <w:bCs/>
        </w:rPr>
        <w:t xml:space="preserve">hardcoded mock data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VITE_USE_MOCKS=false</w:t>
      </w:r>
      <w:r>
        <w:t xml:space="preserve"> </w:t>
      </w:r>
      <w:r>
        <w:t xml:space="preserve">is set. That mode needs no backend at all — handy for</w:t>
      </w:r>
      <w:r>
        <w:t xml:space="preserve"> </w:t>
      </w:r>
      <w:r>
        <w:t xml:space="preserve">a quick screenshot, but the live demo should use the real API.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Testing — and why no training ever happens during testing</w:t>
      </w:r>
    </w:p>
    <w:p>
      <w:pPr>
        <w:pStyle w:val="FirstParagraph"/>
      </w:pPr>
      <w:r>
        <w:rPr>
          <w:b/>
          <w:bCs/>
        </w:rPr>
        <w:t xml:space="preserve">Short answer: yes, no training is done during testing or demoing.</w:t>
      </w:r>
      <w:r>
        <w:t xml:space="preserve"> </w:t>
      </w:r>
      <w:r>
        <w:t xml:space="preserve">Model</w:t>
      </w:r>
      <w:r>
        <w:t xml:space="preserve"> </w:t>
      </w:r>
      <w:r>
        <w:t xml:space="preserve">training is a completely separate, explicit step that never runs automatically.</w:t>
      </w:r>
    </w:p>
    <w:p>
      <w:pPr>
        <w:pStyle w:val="Heading3"/>
      </w:pPr>
      <w:r>
        <w:t xml:space="preserve">How training is kept out of the running app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Nothing trains at app startup.</w:t>
      </w:r>
      <w:r>
        <w:t xml:space="preserve"> </w:t>
      </w:r>
      <w:r>
        <w:t xml:space="preserve">The FastAPI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handler only</w:t>
      </w:r>
      <w:r>
        <w:t xml:space="preserve"> </w:t>
      </w:r>
      <w:r>
        <w:t xml:space="preserve">checks that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is ≥ 32 chars (</w:t>
      </w:r>
      <w:r>
        <w:rPr>
          <w:rStyle w:val="VerbatimChar"/>
        </w:rPr>
        <w:t xml:space="preserve">backend/app/main.py</w:t>
      </w:r>
      <w:r>
        <w:t xml:space="preserve">). No data is</w:t>
      </w:r>
      <w:r>
        <w:t xml:space="preserve"> </w:t>
      </w:r>
      <w:r>
        <w:t xml:space="preserve">loaded, no model is fitted, no database is created at boot.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Nothing trains on any HTTP request.</w:t>
      </w:r>
      <w:r>
        <w:t xml:space="preserve"> </w:t>
      </w:r>
      <w:r>
        <w:t xml:space="preserve">Every inference endpoint</w:t>
      </w:r>
      <w:r>
        <w:t xml:space="preserve"> </w:t>
      </w:r>
      <w:r>
        <w:rPr>
          <w:i/>
          <w:iCs/>
        </w:rPr>
        <w:t xml:space="preserve">loads</w:t>
      </w:r>
      <w:r>
        <w:t xml:space="preserve"> </w:t>
      </w:r>
      <w:r>
        <w:t xml:space="preserve">a</w:t>
      </w:r>
      <w:r>
        <w:t xml:space="preserve"> </w:t>
      </w:r>
      <w:r>
        <w:t xml:space="preserve">pre-trained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artefact lazily on first use (</w:t>
      </w:r>
      <w:r>
        <w:rPr>
          <w:rStyle w:val="VerbatimChar"/>
        </w:rPr>
        <w:t xml:space="preserve">services/*.py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app/ml/&lt;domain&gt;/*.load()</w:t>
      </w:r>
      <w:r>
        <w:t xml:space="preserve">). If an artefact is missing, endpoints degrade</w:t>
      </w:r>
      <w:r>
        <w:t xml:space="preserve"> </w:t>
      </w:r>
      <w:r>
        <w:t xml:space="preserve">gracefully (forecast → 503, churn/segments/sentiment → sensible defaults) —</w:t>
      </w:r>
      <w:r>
        <w:t xml:space="preserve"> </w:t>
      </w:r>
      <w:r>
        <w:t xml:space="preserve">they never start training to fill the gap.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Training only happens via explicit scripts</w:t>
      </w:r>
      <w:r>
        <w:t xml:space="preserve"> </w:t>
      </w:r>
      <w:r>
        <w:t xml:space="preserve">run by a developer: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scripts/process_data.py      </w:t>
      </w:r>
      <w:r>
        <w:rPr>
          <w:rStyle w:val="CommentTok"/>
        </w:rPr>
        <w:t xml:space="preserve"># raw ZIPs → processed parquets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scripts/train_all.py         </w:t>
      </w:r>
      <w:r>
        <w:rPr>
          <w:rStyle w:val="CommentTok"/>
        </w:rPr>
        <w:t xml:space="preserve"># trains all 7 ML domains → artifacts/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 Docker, artefacts are baked into the image at build time</w:t>
      </w:r>
      <w:r>
        <w:t xml:space="preserve"> </w:t>
      </w:r>
      <w:r>
        <w:t xml:space="preserve">and mounted</w:t>
      </w:r>
      <w:r>
        <w:t xml:space="preserve"> </w:t>
      </w:r>
      <w:r>
        <w:t xml:space="preserve">read-only in use. Starting the containers performs zero training.</w:t>
      </w:r>
    </w:p>
    <w:p>
      <w:pPr>
        <w:pStyle w:val="BlockText"/>
      </w:pPr>
      <w:r>
        <w:t xml:space="preserve">The only place training appears</w:t>
      </w:r>
      <w:r>
        <w:t xml:space="preserve"> </w:t>
      </w:r>
      <w:r>
        <w:t xml:space="preserve">“during a test”</w:t>
      </w:r>
      <w:r>
        <w:t xml:space="preserve"> </w:t>
      </w:r>
      <w:r>
        <w:t xml:space="preserve">is inside the</w:t>
      </w:r>
      <w:r>
        <w:t xml:space="preserve"> </w:t>
      </w:r>
      <w:r>
        <w:rPr>
          <w:b/>
          <w:bCs/>
        </w:rPr>
        <w:t xml:space="preserve">pytest ML</w:t>
      </w:r>
      <w:r>
        <w:rPr>
          <w:b/>
          <w:bCs/>
        </w:rPr>
        <w:t xml:space="preserve"> </w:t>
      </w:r>
      <w:r>
        <w:rPr>
          <w:b/>
          <w:bCs/>
        </w:rPr>
        <w:t xml:space="preserve">unit tests</w:t>
      </w:r>
      <w:r>
        <w:t xml:space="preserve">, which fit tiny synthetic models on CPU (100 rows) to verify the</w:t>
      </w:r>
      <w:r>
        <w:t xml:space="preserve"> </w:t>
      </w:r>
      <w:r>
        <w:t xml:space="preserve">training code works. That is the test suite, not the running application.</w:t>
      </w:r>
    </w:p>
    <w:p>
      <w:pPr>
        <w:pStyle w:val="Heading3"/>
      </w:pPr>
      <w:r>
        <w:t xml:space="preserve">Backend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~runs offline, no network needed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tests/api/*</w:t>
      </w:r>
      <w:r>
        <w:t xml:space="preserve"> </w:t>
      </w:r>
      <w:r>
        <w:t xml:space="preserve">— endpoint tests against an isolated SQLite DB with</w:t>
      </w:r>
      <w:r>
        <w:t xml:space="preserve"> </w:t>
      </w:r>
      <w:r>
        <w:t xml:space="preserve">dependency overrides (see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tests/ml/*</w:t>
      </w:r>
      <w:r>
        <w:t xml:space="preserve"> </w:t>
      </w:r>
      <w:r>
        <w:t xml:space="preserve">— train/infer on small synthetic in-memory datasets (CPU only).</w:t>
      </w:r>
    </w:p>
    <w:p>
      <w:pPr>
        <w:pStyle w:val="Compact"/>
        <w:numPr>
          <w:ilvl w:val="0"/>
          <w:numId w:val="1003"/>
        </w:numPr>
      </w:pPr>
      <w:r>
        <w:t xml:space="preserve">Two things to know: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test_models.py</w:t>
      </w:r>
      <w:r>
        <w:t xml:space="preserve"> </w:t>
      </w:r>
      <w:r>
        <w:t xml:space="preserve">(metrics/features) and</w:t>
      </w:r>
      <w:r>
        <w:t xml:space="preserve"> </w:t>
      </w:r>
      <w:r>
        <w:rPr>
          <w:rStyle w:val="VerbatimChar"/>
        </w:rPr>
        <w:t xml:space="preserve">test_forecasts.py</w:t>
      </w:r>
      <w:r>
        <w:t xml:space="preserve"> </w:t>
      </w:r>
      <w:r>
        <w:t xml:space="preserve">need the</w:t>
      </w:r>
      <w:r>
        <w:t xml:space="preserve"> </w:t>
      </w:r>
      <w:r>
        <w:t xml:space="preserve">pre-trained artefacts (</w:t>
      </w:r>
      <w:r>
        <w:rPr>
          <w:rStyle w:val="VerbatimChar"/>
        </w:rPr>
        <w:t xml:space="preserve">artifacts/</w:t>
      </w:r>
      <w:r>
        <w:t xml:space="preserve">) to pass. They’re present on this</w:t>
      </w:r>
      <w:r>
        <w:t xml:space="preserve"> </w:t>
      </w:r>
      <w:r>
        <w:t xml:space="preserve">machine and baked into the Docker image.</w:t>
      </w:r>
    </w:p>
    <w:p>
      <w:pPr>
        <w:pStyle w:val="Compact"/>
        <w:numPr>
          <w:ilvl w:val="1"/>
          <w:numId w:val="1004"/>
        </w:numPr>
      </w:pPr>
      <w:r>
        <w:t xml:space="preserve">If a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, the global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middleware is</w:t>
      </w:r>
      <w:r>
        <w:t xml:space="preserve"> </w:t>
      </w:r>
      <w:r>
        <w:t xml:space="preserve">active and plain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calls get 401s. Run tests with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unset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API_KEY= pytest tests/ -v</w:t>
      </w:r>
      <w:r>
        <w:t xml:space="preserve">) — that is a pre-existing local quirk,</w:t>
      </w:r>
      <w:r>
        <w:t xml:space="preserve"> </w:t>
      </w:r>
      <w:r>
        <w:t xml:space="preserve">not a code bug.</w:t>
      </w:r>
    </w:p>
    <w:p>
      <w:pPr>
        <w:pStyle w:val="Heading3"/>
      </w:pPr>
      <w:r>
        <w:t xml:space="preserve">Frontend checks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build             </w:t>
      </w:r>
      <w:r>
        <w:rPr>
          <w:rStyle w:val="CommentTok"/>
        </w:rPr>
        <w:t xml:space="preserve"># production bundle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wrangler:deploy   </w:t>
      </w:r>
      <w:r>
        <w:rPr>
          <w:rStyle w:val="CommentTok"/>
        </w:rPr>
        <w:t xml:space="preserve"># optional: deploy the UI to Cloudflare Workers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configured test runner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— don’t</w:t>
      </w:r>
      <w:r>
        <w:t xml:space="preserve"> </w:t>
      </w:r>
      <w:r>
        <w:t xml:space="preserve">assume</w:t>
      </w:r>
      <w:r>
        <w:t xml:space="preserve"> </w:t>
      </w:r>
      <w:r>
        <w:rPr>
          <w:rStyle w:val="VerbatimChar"/>
        </w:rPr>
        <w:t xml:space="preserve">bun test</w:t>
      </w:r>
      <w:r>
        <w:t xml:space="preserve"> </w:t>
      </w:r>
      <w:r>
        <w:t xml:space="preserve">exists.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Demo script (10-minute video / live walkthrough)</w:t>
      </w:r>
    </w:p>
    <w:p>
      <w:pPr>
        <w:pStyle w:val="FirstParagraph"/>
      </w:pPr>
      <w:r>
        <w:t xml:space="preserve">Each stop proves an assessment topic. Suggested pacing: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What to show and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/dashboard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 KPIs, revenue trend, segment donut, live forecast, inventory-risk table, AI insights.</w:t>
            </w:r>
            <w:r>
              <w:t xml:space="preserve"> </w:t>
            </w:r>
            <w:r>
              <w:t xml:space="preserve">“This is the executive view that pulls from all 7 ML domains.”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 classification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/customers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/customers/&lt;id&gt;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Segment donut + churn-risk column. Open a customer → churn probability +</w:t>
            </w:r>
            <w:r>
              <w:t xml:space="preserve"> </w:t>
            </w:r>
            <w:r>
              <w:rPr>
                <w:b/>
                <w:bCs/>
              </w:rPr>
              <w:t xml:space="preserve">SHAP feature-impact chart</w:t>
            </w:r>
            <w:r>
              <w:t xml:space="preserve">.</w:t>
            </w:r>
            <w:r>
              <w:t xml:space="preserve"> </w:t>
            </w:r>
            <w:r>
              <w:t xml:space="preserve">“A classifier (XGBoost/LightGBM/RF compared, Optuna-tuned) plus SHAP to explain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— that’s our Explainable AI element.”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Segmentation clustering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/customers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“KMeans over RFM features; the number of segments is chosen by silhouette score, so it’s data-driven.”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 forecasting regression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/sales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 + horizon (7/14/30 days) selector, forecast line with confidence band, model-explainer dialog.</w:t>
            </w:r>
            <w:r>
              <w:t xml:space="preserve"> </w:t>
            </w:r>
            <w:r>
              <w:t xml:space="preserve">“Walk-forward regression with rolling/holiday features and prediction intervals.”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 classification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/inventory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Critical/low/healthy/overstock tiles + recommended-reorder rationale.</w:t>
            </w:r>
            <w:r>
              <w:t xml:space="preserve"> </w:t>
            </w:r>
            <w:r>
              <w:t xml:space="preserve">“Stock-out risk classifier gives actionable reorder suggestions.”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 + NLP + topics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/reviews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Sentiment KPIs, trend, donut, common topics (LDA/NMF),</w:t>
            </w:r>
            <w:r>
              <w:t xml:space="preserve"> </w:t>
            </w:r>
            <w:r>
              <w:t xml:space="preserve">“top customer issues”</w:t>
            </w:r>
            <w:r>
              <w:t xml:space="preserve">.</w:t>
            </w:r>
            <w:r>
              <w:t xml:space="preserve"> </w:t>
            </w:r>
            <w:r>
              <w:t xml:space="preserve">“TF-IDF + LogisticRegression sentiment; optionally a DistilBERT transformer for deeper analysis.”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insights + advisor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/insights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Rule-based insight cards, then</w:t>
            </w:r>
            <w:r>
              <w:t xml:space="preserve"> </w:t>
            </w:r>
            <w:r>
              <w:t xml:space="preserve">“Ask RetailMind”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live advisor</w:t>
            </w:r>
            <w:r>
              <w:t xml:space="preserve"> </w:t>
            </w:r>
            <w:r>
              <w:t xml:space="preserve">powered by the</w:t>
            </w:r>
            <w:r>
              <w:t xml:space="preserve"> </w:t>
            </w:r>
            <w:r>
              <w:rPr>
                <w:b/>
                <w:bCs/>
              </w:rPr>
              <w:t xml:space="preserve">Gemini free tier</w:t>
            </w:r>
            <w:r>
              <w:t xml:space="preserve"> </w:t>
            </w:r>
            <w:r>
              <w:t xml:space="preserve">with a RAG-style context of the current data.</w:t>
            </w:r>
            <w:r>
              <w:t xml:space="preserve"> </w:t>
            </w:r>
            <w:r>
              <w:t xml:space="preserve">“Prompt engineering: we build a system prompt and feed it live business context.”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 page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/models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Card grid with metrics, features, confusion matrix, candidate comparisons.</w:t>
            </w:r>
            <w:r>
              <w:t xml:space="preserve"> </w:t>
            </w:r>
            <w:r>
              <w:t xml:space="preserve">“All 8 models registered, trained offline, served via one metadata API.”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/ ops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(5 containers, nginx reverse proxy), and</w:t>
            </w:r>
            <w:r>
              <w:t xml:space="preserve"> </w:t>
            </w:r>
            <w:r>
              <w:rPr>
                <w:rStyle w:val="VerbatimChar"/>
              </w:rPr>
              <w:t xml:space="preserve">wrangler deploy</w:t>
            </w:r>
            <w:r>
              <w:t xml:space="preserve"> </w:t>
            </w:r>
            <w:r>
              <w:t xml:space="preserve">for Cloudflare Workers.</w:t>
            </w:r>
            <w:r>
              <w:t xml:space="preserve"> </w:t>
            </w:r>
            <w:r>
              <w:t xml:space="preserve">“Containerised + serverless-ready.”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walkthrough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app/ml/churn/train.py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app/ai/advisor.py</w:t>
            </w:r>
            <w:r>
              <w:t xml:space="preserve"> </w:t>
            </w:r>
            <w:r>
              <w:t xml:space="preserve">— explain layers (routes → services → ML), lazy model loading, and the graceful degradation.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+ ethics + AI transparency</w:t>
            </w:r>
          </w:p>
        </w:tc>
        <w:tc>
          <w:tcPr/>
          <w:p>
            <w:pPr>
              <w:pStyle w:val="Compact"/>
            </w:pPr>
            <w:r>
              <w:t xml:space="preserve">60 seconds of talking points (section 8) + your AITS transparency statement.</w:t>
            </w:r>
          </w:p>
        </w:tc>
      </w:tr>
    </w:tbl>
    <w:p>
      <w:pPr>
        <w:pStyle w:val="Heading3"/>
      </w:pPr>
      <w:r>
        <w:t xml:space="preserve">Good things to mention unprompted (marks)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Layered architecture</w:t>
      </w:r>
      <w:r>
        <w:t xml:space="preserve"> </w:t>
      </w:r>
      <w:r>
        <w:t xml:space="preserve">— strict one-way flow, tests with dependency</w:t>
      </w:r>
      <w:r>
        <w:t xml:space="preserve"> </w:t>
      </w:r>
      <w:r>
        <w:t xml:space="preserve">overrides, isolated ML domains that are self-contained.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— the app still runs (with local fallbacks) if a</w:t>
      </w:r>
      <w:r>
        <w:t xml:space="preserve"> </w:t>
      </w:r>
      <w:r>
        <w:t xml:space="preserve">model or API key is missing. Robustness the markers can see.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advisor fallback chain</w:t>
      </w:r>
      <w:r>
        <w:t xml:space="preserve"> </w:t>
      </w:r>
      <w:r>
        <w:t xml:space="preserve">— Gemini (free tier) → OpenAI → local-data</w:t>
      </w:r>
      <w:r>
        <w:t xml:space="preserve"> </w:t>
      </w:r>
      <w:r>
        <w:t xml:space="preserve">answer. No paid key needed to demo the advisor.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just mock data</w:t>
      </w:r>
      <w:r>
        <w:t xml:space="preserve"> </w:t>
      </w:r>
      <w:r>
        <w:t xml:space="preserve">— the demo runs against real PostgreSQL with real</w:t>
      </w:r>
      <w:r>
        <w:t xml:space="preserve"> </w:t>
      </w:r>
      <w:r>
        <w:t xml:space="preserve">seeded transactional data, and every chart is driven by the live API.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8. Rubric alignment &amp; talking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 (weight)</w:t>
            </w:r>
          </w:p>
        </w:tc>
        <w:tc>
          <w:tcPr/>
          <w:p>
            <w:pPr>
              <w:pStyle w:val="Compact"/>
            </w:pPr>
            <w:r>
              <w:t xml:space="preserve">Evidence in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Effective use of ≥3 AI/ML areas (30%)</w:t>
            </w:r>
          </w:p>
        </w:tc>
        <w:tc>
          <w:tcPr/>
          <w:p>
            <w:pPr>
              <w:pStyle w:val="Compact"/>
            </w:pPr>
            <w:r>
              <w:t xml:space="preserve">8 areas listed in section 2 — complex, integrated, live-demoable.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Technical capability / coding skills (20%)</w:t>
            </w:r>
          </w:p>
        </w:tc>
        <w:tc>
          <w:tcPr/>
          <w:p>
            <w:pPr>
              <w:pStyle w:val="Compact"/>
            </w:pPr>
            <w:r>
              <w:t xml:space="preserve">Layered FastAPI + TanStack app, 8 ML domains, Optuna tuning, model comparison, unit tests, Docker/CI-ready.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Advanced feature (10%)</w:t>
            </w:r>
          </w:p>
        </w:tc>
        <w:tc>
          <w:tcPr/>
          <w:p>
            <w:pPr>
              <w:pStyle w:val="Compact"/>
            </w:pPr>
            <w:r>
              <w:t xml:space="preserve">SHAP per-customer explainability + RAG-style Gemini advisor (free tier).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Business benefits (20%)</w:t>
            </w:r>
          </w:p>
        </w:tc>
        <w:tc>
          <w:tcPr/>
          <w:p>
            <w:pPr>
              <w:pStyle w:val="Compact"/>
            </w:pPr>
            <w:r>
              <w:t xml:space="preserve">See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Ethics, legal, environment (20%)</w:t>
            </w:r>
          </w:p>
        </w:tc>
        <w:tc>
          <w:tcPr/>
          <w:p>
            <w:pPr>
              <w:pStyle w:val="Compact"/>
            </w:pPr>
            <w:r>
              <w:t xml:space="preserve">See below.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benefits (IntelliGen angle):</w:t>
      </w:r>
      <w:r>
        <w:t xml:space="preserve"> </w:t>
      </w:r>
      <w:r>
        <w:t xml:space="preserve">- Revenue: forecast-driven demand planning cuts stock-outs and overstock.</w:t>
      </w:r>
      <w:r>
        <w:t xml:space="preserve"> </w:t>
      </w:r>
      <w:r>
        <w:t xml:space="preserve">- Retention: churn scores +</w:t>
      </w:r>
      <w:r>
        <w:t xml:space="preserve"> </w:t>
      </w:r>
      <w:r>
        <w:rPr>
          <w:i/>
          <w:iCs/>
        </w:rPr>
        <w:t xml:space="preserve">explanations</w:t>
      </w:r>
      <w:r>
        <w:t xml:space="preserve"> </w:t>
      </w:r>
      <w:r>
        <w:t xml:space="preserve">let staff intervene on the right</w:t>
      </w:r>
      <w:r>
        <w:t xml:space="preserve"> </w:t>
      </w:r>
      <w:r>
        <w:t xml:space="preserve">customers (</w:t>
      </w:r>
      <w:r>
        <w:t xml:space="preserve">“why is this customer at risk?”</w:t>
      </w:r>
      <w:r>
        <w:t xml:space="preserve">).</w:t>
      </w:r>
      <w:r>
        <w:t xml:space="preserve"> </w:t>
      </w:r>
      <w:r>
        <w:t xml:space="preserve">- Efficiency: automated inventory reorder recommendations, sentiment-driven</w:t>
      </w:r>
      <w:r>
        <w:t xml:space="preserve"> </w:t>
      </w:r>
      <w:r>
        <w:t xml:space="preserve">product feedback loops.</w:t>
      </w:r>
      <w:r>
        <w:t xml:space="preserve"> </w:t>
      </w:r>
      <w:r>
        <w:t xml:space="preserve">- Extensibility: IntelliGen could white-label it — every ML domain is an</w:t>
      </w:r>
      <w:r>
        <w:t xml:space="preserve"> </w:t>
      </w:r>
      <w:r>
        <w:t xml:space="preserve">independent module with a generic model API.</w:t>
      </w:r>
    </w:p>
    <w:p>
      <w:pPr>
        <w:pStyle w:val="BodyText"/>
      </w:pPr>
      <w:r>
        <w:rPr>
          <w:b/>
          <w:bCs/>
        </w:rPr>
        <w:t xml:space="preserve">Ethics / legal / environment:</w:t>
      </w:r>
      <w:r>
        <w:t xml:space="preserve"> </w:t>
      </w:r>
      <w:r>
        <w:t xml:space="preserve">- Fairness &amp; bias: RFM/clustering and churn labels must be audited for</w:t>
      </w:r>
      <w:r>
        <w:t xml:space="preserve"> </w:t>
      </w:r>
      <w:r>
        <w:t xml:space="preserve">protected-attribute leakage; SHAP makes decisions inspectable (helps GDPR</w:t>
      </w:r>
      <w:r>
        <w:t xml:space="preserve"> </w:t>
      </w:r>
      <w:r>
        <w:t xml:space="preserve">Article 22</w:t>
      </w:r>
      <w:r>
        <w:t xml:space="preserve"> </w:t>
      </w:r>
      <w:r>
        <w:t xml:space="preserve">“right to explanation”</w:t>
      </w:r>
      <w:r>
        <w:t xml:space="preserve">).</w:t>
      </w:r>
      <w:r>
        <w:t xml:space="preserve"> </w:t>
      </w:r>
      <w:r>
        <w:t xml:space="preserve">- Privacy: PII (names, emails, hashed passwords) requires lawful basis,</w:t>
      </w:r>
      <w:r>
        <w:t xml:space="preserve"> </w:t>
      </w:r>
      <w:r>
        <w:t xml:space="preserve">minimisation, retention limits.</w:t>
      </w:r>
      <w:r>
        <w:t xml:space="preserve"> </w:t>
      </w:r>
      <w:r>
        <w:t xml:space="preserve">- Environment: training runs offline on CPU for demos; DistilBERT is a</w:t>
      </w:r>
      <w:r>
        <w:t xml:space="preserve"> </w:t>
      </w:r>
      <w:r>
        <w:t xml:space="preserve">distilled, far cheaper-to-run model; serverless Cloudflare deployment scales</w:t>
      </w:r>
      <w:r>
        <w:t xml:space="preserve"> </w:t>
      </w:r>
      <w:r>
        <w:t xml:space="preserve">to zero — good talking points on AI’s carbon footprint.</w:t>
      </w:r>
    </w:p>
    <w:p>
      <w:pPr>
        <w:pStyle w:val="BodyText"/>
      </w:pPr>
      <w:r>
        <w:rPr>
          <w:b/>
          <w:bCs/>
        </w:rPr>
        <w:t xml:space="preserve">AI transparency (AITS):</w:t>
      </w:r>
      <w:r>
        <w:t xml:space="preserve"> </w:t>
      </w:r>
      <w:r>
        <w:t xml:space="preserve">declare the level you’re using (see appendix) and</w:t>
      </w:r>
      <w:r>
        <w:t xml:space="preserve"> </w:t>
      </w:r>
      <w:r>
        <w:t xml:space="preserve">describe how AI-assisted</w:t>
      </w:r>
      <w:r>
        <w:t xml:space="preserve"> </w:t>
      </w:r>
      <w:r>
        <w:rPr>
          <w:b/>
          <w:bCs/>
        </w:rPr>
        <w:t xml:space="preserve">tests, debugging, and code documentation</w:t>
      </w:r>
      <w:r>
        <w:t xml:space="preserve"> </w:t>
      </w:r>
      <w:r>
        <w:t xml:space="preserve">were</w:t>
      </w:r>
      <w:r>
        <w:t xml:space="preserve"> </w:t>
      </w:r>
      <w:r>
        <w:t xml:space="preserve">reviewed by humans. Include the statement as a report appendix.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port errors</w:t>
            </w:r>
          </w:p>
        </w:tc>
        <w:tc>
          <w:tcPr/>
          <w:p>
            <w:pPr>
              <w:pStyle w:val="Compact"/>
            </w:pPr>
            <w:r>
              <w:t xml:space="preserve">Ports 8081/5433/8000 taken on your machine → change the</w:t>
            </w:r>
            <w:r>
              <w:t xml:space="preserve"> </w:t>
            </w:r>
            <w:r>
              <w:rPr>
                <w:rStyle w:val="VerbatimChar"/>
              </w:rPr>
              <w:t xml:space="preserve">ports:</w:t>
            </w:r>
            <w:r>
              <w:t xml:space="preserve"> </w:t>
            </w:r>
            <w:r>
              <w:t xml:space="preserve">lines 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(or use a fresh machine).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 return</w:t>
            </w:r>
            <w:r>
              <w:t xml:space="preserve"> </w:t>
            </w:r>
            <w:r>
              <w:rPr>
                <w:rStyle w:val="VerbatimChar"/>
              </w:rPr>
              <w:t xml:space="preserve">401 Invalid or missing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VITE_API_KEY</w:t>
            </w:r>
            <w:r>
              <w:t xml:space="preserve"> </w:t>
            </w:r>
            <w:r>
              <w:t xml:space="preserve">(frontend build arg) must equal backend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. Default is</w:t>
            </w:r>
            <w:r>
              <w:t xml:space="preserve"> </w:t>
            </w:r>
            <w:r>
              <w:rPr>
                <w:rStyle w:val="VerbatimChar"/>
              </w:rPr>
              <w:t xml:space="preserve">retailmind-demo-api-key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 empty / no data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backend-init</w:t>
            </w:r>
            <w:r>
              <w:t xml:space="preserve"> </w:t>
            </w:r>
            <w:r>
              <w:t xml:space="preserve">seeder must run: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backend-init</w:t>
            </w:r>
            <w:r>
              <w:t xml:space="preserve"> </w:t>
            </w:r>
            <w:r>
              <w:t xml:space="preserve">(it is idempotent, safe to re-run).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page returns 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artifacts/demand_forecaster/demand_forecaster.joblib</w:t>
            </w:r>
            <w:r>
              <w:t xml:space="preserve"> </w:t>
            </w:r>
            <w:r>
              <w:t xml:space="preserve">missing from the image. Rebuild from a machine that has</w:t>
            </w:r>
            <w:r>
              <w:t xml:space="preserve"> </w:t>
            </w:r>
            <w:r>
              <w:rPr>
                <w:rStyle w:val="VerbatimChar"/>
              </w:rPr>
              <w:t xml:space="preserve">backend/artifacts/</w:t>
            </w:r>
            <w:r>
              <w:t xml:space="preserve">, or retrain:</w:t>
            </w:r>
            <w:r>
              <w:t xml:space="preserve"> </w:t>
            </w:r>
            <w:r>
              <w:rPr>
                <w:rStyle w:val="VerbatimChar"/>
              </w:rPr>
              <w:t xml:space="preserve">docker compose run --rm backend python scripts/train_all.py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shows fake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VITE_USE_MOCKS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"false"</w:t>
            </w:r>
            <w:r>
              <w:t xml:space="preserve"> </w:t>
            </w:r>
            <w:r>
              <w:t xml:space="preserve">at build time (it is, by default, in compose).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 answers without AI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GOOGLE_API_KEY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→ the advisor falls back to a local-data answer (by design). Add a free Gemini key: https://aistudio.google.com/apikey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fails with 401s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set → run with</w:t>
            </w:r>
            <w:r>
              <w:t xml:space="preserve"> </w:t>
            </w:r>
            <w:r>
              <w:rPr>
                <w:rStyle w:val="VerbatimChar"/>
              </w:rPr>
              <w:t xml:space="preserve">API_KEY= pytest tests/ -v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Wrangler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bun run wrangler:deploy</w:t>
            </w:r>
            <w:r>
              <w:t xml:space="preserve"> </w:t>
            </w:r>
            <w:r>
              <w:t xml:space="preserve">— the Cloudflare build (</w:t>
            </w:r>
            <w:r>
              <w:rPr>
                <w:rStyle w:val="VerbatimChar"/>
              </w:rPr>
              <w:t xml:space="preserve">.output</w:t>
            </w:r>
            <w:r>
              <w:t xml:space="preserve">) is unchanged by the Docker setup.</w:t>
            </w:r>
          </w:p>
        </w:tc>
      </w:tr>
    </w:tbl>
    <w:p>
      <w:pPr>
        <w:pStyle w:val="Heading3"/>
      </w:pPr>
      <w:r>
        <w:t xml:space="preserve">(Re)training models</w:t>
      </w:r>
    </w:p>
    <w:p>
      <w:pPr>
        <w:pStyle w:val="SourceCode"/>
      </w:pPr>
      <w:r>
        <w:rPr>
          <w:rStyle w:val="CommentTok"/>
        </w:rPr>
        <w:t xml:space="preserve"># one-off inside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backend python scripts/process_data.py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backend python scripts/train_all.py</w:t>
      </w:r>
      <w:r>
        <w:br/>
      </w:r>
      <w:r>
        <w:br/>
      </w:r>
      <w:r>
        <w:rPr>
          <w:rStyle w:val="CommentTok"/>
        </w:rPr>
        <w:t xml:space="preserve"># or locally (from backend/)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scripts/process_data.py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scripts/train_all.py          </w:t>
      </w:r>
      <w:r>
        <w:rPr>
          <w:rStyle w:val="CommentTok"/>
        </w:rPr>
        <w:t xml:space="preserve"># writes backend/artifacts/</w:t>
      </w:r>
    </w:p>
    <w:p>
      <w:pPr>
        <w:pStyle w:val="FirstParagraph"/>
      </w:pPr>
      <w:r>
        <w:t xml:space="preserve">New artefacts are picked up by the next</w:t>
      </w:r>
      <w:r>
        <w:t xml:space="preserve"> </w:t>
      </w:r>
      <w:r>
        <w:rPr>
          <w:rStyle w:val="VerbatimChar"/>
        </w:rPr>
        <w:t xml:space="preserve">docker compose build backend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10. Submission checklist</w:t>
      </w:r>
    </w:p>
    <w:p>
      <w:pPr>
        <w:pStyle w:val="Compact"/>
        <w:numPr>
          <w:ilvl w:val="0"/>
          <w:numId w:val="1006"/>
        </w:numPr>
      </w:pPr>
      <w:r>
        <w:t xml:space="preserve">Video (MP4 &lt; 250 MB or unlisted YouTube/Panopto), all members audible, code legible — max 10 minutes.</w:t>
      </w:r>
    </w:p>
    <w:p>
      <w:pPr>
        <w:pStyle w:val="Compact"/>
        <w:numPr>
          <w:ilvl w:val="0"/>
          <w:numId w:val="1007"/>
        </w:numPr>
      </w:pPr>
      <w:r>
        <w:t xml:space="preserve">Report (Word): names + student numbers + contributions;</w:t>
      </w:r>
      <w:r>
        <w:t xml:space="preserve"> </w:t>
      </w:r>
      <w:r>
        <w:rPr>
          <w:b/>
          <w:bCs/>
        </w:rPr>
        <w:t xml:space="preserve">public GitHub link with full commit history</w:t>
      </w:r>
      <w:r>
        <w:t xml:space="preserve">; run instructions + screenshots; AI usage description +</w:t>
      </w:r>
      <w:r>
        <w:t xml:space="preserve"> </w:t>
      </w:r>
      <w:r>
        <w:rPr>
          <w:b/>
          <w:bCs/>
        </w:rPr>
        <w:t xml:space="preserve">AITS transparency statement</w:t>
      </w:r>
      <w:r>
        <w:t xml:space="preserve"> </w:t>
      </w:r>
      <w:r>
        <w:t xml:space="preserve">(appendix).</w:t>
      </w:r>
    </w:p>
    <w:p>
      <w:pPr>
        <w:pStyle w:val="Compact"/>
        <w:numPr>
          <w:ilvl w:val="0"/>
          <w:numId w:val="1008"/>
        </w:numPr>
      </w:pPr>
      <w:r>
        <w:t xml:space="preserve">Peer assessment form per member.</w:t>
      </w:r>
    </w:p>
    <w:p>
      <w:pPr>
        <w:pStyle w:val="Compact"/>
        <w:numPr>
          <w:ilvl w:val="0"/>
          <w:numId w:val="1009"/>
        </w:numPr>
      </w:pPr>
      <w:r>
        <w:t xml:space="preserve">Repo hygiene: the two submodules commit independently (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); never force-push the frontend branch (Lovable sync).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2026-08-07T14:18:27Z</dcterms:created>
  <dcterms:modified xsi:type="dcterms:W3CDTF">2026-08-07T14:18:27Z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