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  <w:t>A</w:t>
      </w:r>
      <w:r w:rsidRPr="00554F97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  <w:t xml:space="preserve">nalysis, Recommendations, and Upgrade Path for NOVA GPS on </w:t>
      </w: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kern w:val="36"/>
          <w:sz w:val="48"/>
          <w:szCs w:val="48"/>
        </w:rPr>
        <w:t>Netlify</w:t>
      </w:r>
      <w:proofErr w:type="spellEnd"/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300" w:after="30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This comprehensive analysis report identifies what is missing, outdated, or sub-optimal in the current NOVA GPS Tracking System codebase, evaluates the frontend UI/UX, and provides concrete architectural recommendations and step-by-step upgrade paths to adapt and run this platform successfully on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at </w:t>
      </w:r>
      <w:hyperlink r:id="rId5" w:tgtFrame="_blank" w:history="1">
        <w:r w:rsidRPr="00554F97">
          <w:rPr>
            <w:rFonts w:ascii="Segoe UI" w:eastAsia="Times New Roman" w:hAnsi="Segoe UI" w:cs="Segoe UI"/>
            <w:b/>
            <w:bCs/>
            <w:color w:val="32E6E2"/>
            <w:sz w:val="27"/>
            <w:szCs w:val="27"/>
            <w:u w:val="single"/>
            <w:bdr w:val="single" w:sz="2" w:space="0" w:color="4D565F" w:frame="1"/>
          </w:rPr>
          <w:t>https://novagps.com</w:t>
        </w:r>
      </w:hyperlink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.</w:t>
      </w:r>
    </w:p>
    <w:p w:rsidR="00554F97" w:rsidRPr="00554F97" w:rsidRDefault="00554F97" w:rsidP="00554F97">
      <w:pPr>
        <w:shd w:val="clear" w:color="auto" w:fill="12181F"/>
        <w:spacing w:before="720" w:after="72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bookmarkStart w:id="0" w:name="_GoBack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pict>
          <v:rect id="_x0000_i1025" style="width:0;height:.75pt" o:hralign="center" o:hrstd="t" o:hr="t" fillcolor="#a0a0a0" stroked="f"/>
        </w:pict>
      </w:r>
      <w:bookmarkEnd w:id="0"/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 xml:space="preserve">1. Core Architectural &amp; Codebase Gaps ("What is </w:t>
      </w:r>
      <w:proofErr w:type="gramStart"/>
      <w:r w:rsidRPr="00554F97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Missing</w:t>
      </w:r>
      <w:proofErr w:type="gramEnd"/>
      <w:r w:rsidRPr="00554F97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")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after="30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The project was designed with a traditional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serverful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, streaming architecture (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FastAPI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, PostgreSQL with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PostGIS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, Apache Kafka,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Mosquitto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, custom worker daemons, and Docker/Kubernetes hosting). To test and deploy it on a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serverless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platform like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, several core components are missing or require bridging: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-Native </w:t>
      </w: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Serverless</w:t>
      </w:r>
      <w:proofErr w:type="spellEnd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Adaptations</w:t>
      </w:r>
    </w:p>
    <w:p w:rsidR="00554F97" w:rsidRPr="00554F97" w:rsidRDefault="00554F97" w:rsidP="00554F97">
      <w:pPr>
        <w:numPr>
          <w:ilvl w:val="0"/>
          <w:numId w:val="1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Missing 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netlify.toml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: The repository currently lacks a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configuration file to manage build paths, redirects, and headers.</w:t>
      </w:r>
    </w:p>
    <w:p w:rsidR="00554F97" w:rsidRPr="00554F97" w:rsidRDefault="00554F97" w:rsidP="00554F97">
      <w:pPr>
        <w:numPr>
          <w:ilvl w:val="0"/>
          <w:numId w:val="1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Serverless</w:t>
      </w:r>
      <w:proofErr w:type="spellEnd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 xml:space="preserve"> API Layer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: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FastAPI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cannot run as a persistent process on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. A translation layer using </w:t>
      </w: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Netlify</w:t>
      </w:r>
      <w:proofErr w:type="spellEnd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 xml:space="preserve"> Functions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(under 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netlify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/functions/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) or Edge Functions is missing. This layer must handle REST endpoints and JWT authentication.</w:t>
      </w:r>
    </w:p>
    <w:p w:rsidR="00554F97" w:rsidRPr="00554F97" w:rsidRDefault="00554F97" w:rsidP="00554F97">
      <w:pPr>
        <w:numPr>
          <w:ilvl w:val="0"/>
          <w:numId w:val="1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WebSocket</w:t>
      </w:r>
      <w:proofErr w:type="spellEnd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 xml:space="preserve"> and Streaming Alternative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: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does not support long-lived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WebSocket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connections, Kafka, or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Mosquitto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brokers directly. To ingest and 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lastRenderedPageBreak/>
        <w:t xml:space="preserve">broadcast real-time GPS locations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serverlessly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, we need a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-compatible bridge:</w:t>
      </w:r>
    </w:p>
    <w:p w:rsidR="00554F97" w:rsidRPr="00554F97" w:rsidRDefault="00554F97" w:rsidP="00554F97">
      <w:pPr>
        <w:numPr>
          <w:ilvl w:val="1"/>
          <w:numId w:val="1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Ingestion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: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Serverless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endpoints (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Functions) acting as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webhooks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for GPS devices (e.g.,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Traccar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format on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api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traccar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or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api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/update-location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).</w:t>
      </w:r>
    </w:p>
    <w:p w:rsidR="00554F97" w:rsidRPr="00554F97" w:rsidRDefault="00554F97" w:rsidP="00554F97">
      <w:pPr>
        <w:numPr>
          <w:ilvl w:val="1"/>
          <w:numId w:val="1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Real-time Broadcast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: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Serverless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functions cannot keep connection state open for standard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WebSockets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. Instead, you can integrate a managed pub/sub service (such as Ably, Pusher, or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Supabase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Realtime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) or use polling as a fallback.</w:t>
      </w:r>
    </w:p>
    <w:p w:rsidR="00554F97" w:rsidRPr="00554F97" w:rsidRDefault="00554F97" w:rsidP="00554F97">
      <w:pPr>
        <w:numPr>
          <w:ilvl w:val="0"/>
          <w:numId w:val="1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Persistent Storage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</w:t>
      </w:r>
    </w:p>
    <w:p w:rsidR="00554F97" w:rsidRPr="00554F97" w:rsidRDefault="00554F97" w:rsidP="00554F97">
      <w:pPr>
        <w:numPr>
          <w:ilvl w:val="1"/>
          <w:numId w:val="1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The local SQLite and standard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PostgreSQL+PostGIS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setups are not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serverless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-friendly.</w:t>
      </w:r>
    </w:p>
    <w:p w:rsidR="00554F97" w:rsidRPr="00554F97" w:rsidRDefault="00554F97" w:rsidP="00554F97">
      <w:pPr>
        <w:numPr>
          <w:ilvl w:val="1"/>
          <w:numId w:val="1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The Solution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: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Database (managed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Postgres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) should be used with </w:t>
      </w: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Drizzle ORM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 for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serverless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-native database connections and automatic migrations.</w:t>
      </w:r>
    </w:p>
    <w:p w:rsidR="00554F97" w:rsidRPr="00554F97" w:rsidRDefault="00554F97" w:rsidP="00554F97">
      <w:pPr>
        <w:shd w:val="clear" w:color="auto" w:fill="12181F"/>
        <w:spacing w:before="720" w:after="72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pict>
          <v:rect id="_x0000_i1026" style="width:0;height:.75pt" o:hralign="center" o:hrstd="t" o:hr="t" fillcolor="#a0a0a0" stroked="f"/>
        </w:pic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2. Security and Code Hygiene Issues ("What is Outdated/Vulnerable")</w:t>
      </w:r>
    </w:p>
    <w:p w:rsidR="00554F97" w:rsidRPr="00554F97" w:rsidRDefault="00554F97" w:rsidP="00554F97">
      <w:pPr>
        <w:numPr>
          <w:ilvl w:val="0"/>
          <w:numId w:val="2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Hardcoded Secret Fallbacks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backend/config.py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contains hardcoded fallbacks for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DATABASE_URL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and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JWT_SECRET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. These must be removed and configured strictly via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Environment Variables.</w:t>
      </w:r>
    </w:p>
    <w:p w:rsidR="00554F97" w:rsidRPr="00554F97" w:rsidRDefault="00554F97" w:rsidP="00554F97">
      <w:pPr>
        <w:numPr>
          <w:ilvl w:val="0"/>
          <w:numId w:val="2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Absence of a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.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gitignore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The repository currently tracks and commits development artifacts:</w:t>
      </w:r>
    </w:p>
    <w:p w:rsidR="00554F97" w:rsidRPr="00554F97" w:rsidRDefault="00554F97" w:rsidP="00554F97">
      <w:pPr>
        <w:numPr>
          <w:ilvl w:val="1"/>
          <w:numId w:val="2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The entire Python virtual environment (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backend/.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venv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containing thousands of third-party files).</w:t>
      </w:r>
    </w:p>
    <w:p w:rsidR="00554F97" w:rsidRPr="00554F97" w:rsidRDefault="00554F97" w:rsidP="00554F97">
      <w:pPr>
        <w:numPr>
          <w:ilvl w:val="1"/>
          <w:numId w:val="2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The SQLite database file (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backend/nova_dev.sqlite3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).</w:t>
      </w:r>
    </w:p>
    <w:p w:rsidR="00554F97" w:rsidRPr="00554F97" w:rsidRDefault="00554F97" w:rsidP="00554F97">
      <w:pPr>
        <w:numPr>
          <w:ilvl w:val="1"/>
          <w:numId w:val="2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Python cache directories (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__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pycache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__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,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.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pytest_cache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).</w:t>
      </w:r>
    </w:p>
    <w:p w:rsidR="00554F97" w:rsidRPr="00554F97" w:rsidRDefault="00554F97" w:rsidP="00554F97">
      <w:pPr>
        <w:numPr>
          <w:ilvl w:val="1"/>
          <w:numId w:val="2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lastRenderedPageBreak/>
        <w:t xml:space="preserve">These should be removed from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git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tracking and ignored.</w:t>
      </w:r>
    </w:p>
    <w:p w:rsidR="00554F97" w:rsidRPr="00554F97" w:rsidRDefault="00554F97" w:rsidP="00554F97">
      <w:pPr>
        <w:numPr>
          <w:ilvl w:val="0"/>
          <w:numId w:val="2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Corrupted GitHub CI Workflow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The CI configuration in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.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github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/workflows/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ci.yml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is corrupted (filled with raw filler bytes) and fails validation. It needs to be replaced with a valid, clean YAML workflow.</w:t>
      </w:r>
    </w:p>
    <w:p w:rsidR="00554F97" w:rsidRPr="00554F97" w:rsidRDefault="00554F97" w:rsidP="00554F97">
      <w:pPr>
        <w:numPr>
          <w:ilvl w:val="0"/>
          <w:numId w:val="2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Stray Codebase Scaffolding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There is a redundant copy of the backend main entry point under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nova-gps/backend/main.py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which creates confusion and should be deleted to keep the project clean.</w:t>
      </w:r>
    </w:p>
    <w:p w:rsidR="00554F97" w:rsidRPr="00554F97" w:rsidRDefault="00554F97" w:rsidP="00554F97">
      <w:pPr>
        <w:shd w:val="clear" w:color="auto" w:fill="12181F"/>
        <w:spacing w:before="720" w:after="72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pict>
          <v:rect id="_x0000_i1027" style="width:0;height:.75pt" o:hralign="center" o:hrstd="t" o:hr="t" fillcolor="#a0a0a0" stroked="f"/>
        </w:pic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3. Frontend &amp; UI/UX Evaluation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after="30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The current frontend (React) features a modern "hacker" terminal aesthetic utilizing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xterm.js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and standard React components. While stylish, it has several UX gaps when targeted for a mainstream GPS Tracking audience: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UI/UX Recommendations</w:t>
      </w:r>
    </w:p>
    <w:p w:rsidR="00554F97" w:rsidRPr="00554F97" w:rsidRDefault="00554F97" w:rsidP="00554F97">
      <w:pPr>
        <w:numPr>
          <w:ilvl w:val="0"/>
          <w:numId w:val="3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Hybrid View Mode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The terminal view (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xterm.js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) is excellent for power users and developers diagnosing issues, but it should not be the default interface for consumer GPS tracking. We recommend a toggle between a </w:t>
      </w: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Consumer View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(focused on a clean Map panel, responsive device lists, and interactive status cards) and a </w:t>
      </w: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Terminal/Developer View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(the current ASCII/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xterm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aesthetic).</w:t>
      </w:r>
    </w:p>
    <w:p w:rsidR="00554F97" w:rsidRPr="00554F97" w:rsidRDefault="00554F97" w:rsidP="00554F97">
      <w:pPr>
        <w:numPr>
          <w:ilvl w:val="0"/>
          <w:numId w:val="3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Responsive Navigation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The layout needs a collapsible sidebar or drawer for mobile-friendly viewports so that the map and device control panels remain usable on mobile devices.</w:t>
      </w:r>
    </w:p>
    <w:p w:rsidR="00554F97" w:rsidRPr="00554F97" w:rsidRDefault="00554F97" w:rsidP="00554F97">
      <w:pPr>
        <w:numPr>
          <w:ilvl w:val="0"/>
          <w:numId w:val="3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Interactive Map Elements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Enhance the map (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deck.gl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/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MapLibre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) by adding marker clustering, custom status popups when clicking on tracked devices, and historic route path rendering.</w:t>
      </w:r>
    </w:p>
    <w:p w:rsidR="00554F97" w:rsidRPr="00554F97" w:rsidRDefault="00554F97" w:rsidP="00554F97">
      <w:pPr>
        <w:numPr>
          <w:ilvl w:val="0"/>
          <w:numId w:val="3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lastRenderedPageBreak/>
        <w:t>Visual Feedback &amp; Form Validation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Expand form validation in 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DeviceRegisterForm.jsx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and add toast notifications for user interactions (such as successful consent grant, device connection, or command broadcast).</w:t>
      </w:r>
    </w:p>
    <w:p w:rsidR="00554F97" w:rsidRPr="00554F97" w:rsidRDefault="00554F97" w:rsidP="00554F97">
      <w:pPr>
        <w:shd w:val="clear" w:color="auto" w:fill="12181F"/>
        <w:spacing w:before="720" w:after="72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pict>
          <v:rect id="_x0000_i1028" style="width:0;height:.75pt" o:hralign="center" o:hrstd="t" o:hr="t" fillcolor="#a0a0a0" stroked="f"/>
        </w:pic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 xml:space="preserve">4. Step-by-Step Upgrade Path to </w:t>
      </w: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Netlify</w:t>
      </w:r>
      <w:proofErr w:type="spellEnd"/>
      <w:r w:rsidRPr="00554F97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 xml:space="preserve"> Standards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after="30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To upgrade and deploy this platform successfully to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with the production URL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https://novagps.com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, follow this structured upgrade plan: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Step 1: Establish the </w:t>
      </w: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Configuration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after="30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Create a 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netlify.toml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 in the repository root to configure the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Vite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SPA build and redirect all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api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/*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 requests to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Functions: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[</w:t>
      </w:r>
      <w:proofErr w:type="gram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build</w:t>
      </w:r>
      <w:proofErr w:type="gram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]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 </w:t>
      </w:r>
      <w:proofErr w:type="gram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publish</w:t>
      </w:r>
      <w:proofErr w:type="gram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= "frontend/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dist</w:t>
      </w:r>
      <w:proofErr w:type="spell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"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 </w:t>
      </w:r>
      <w:proofErr w:type="gram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command</w:t>
      </w:r>
      <w:proofErr w:type="gram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= "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npm</w:t>
      </w:r>
      <w:proofErr w:type="spell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run build"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[[</w:t>
      </w:r>
      <w:proofErr w:type="gram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redirects</w:t>
      </w:r>
      <w:proofErr w:type="gram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]]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 </w:t>
      </w:r>
      <w:proofErr w:type="gram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from</w:t>
      </w:r>
      <w:proofErr w:type="gram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= "/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api</w:t>
      </w:r>
      <w:proofErr w:type="spell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/*"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 </w:t>
      </w:r>
      <w:proofErr w:type="gram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to</w:t>
      </w:r>
      <w:proofErr w:type="gram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= "/.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netlify</w:t>
      </w:r>
      <w:proofErr w:type="spell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/functions/:splat"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 </w:t>
      </w:r>
      <w:proofErr w:type="gram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status</w:t>
      </w:r>
      <w:proofErr w:type="gram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= 200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Step 2: Set up </w:t>
      </w: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Database with Drizzle</w:t>
      </w:r>
    </w:p>
    <w:p w:rsidR="00554F97" w:rsidRPr="00554F97" w:rsidRDefault="00554F97" w:rsidP="00554F97">
      <w:pPr>
        <w:numPr>
          <w:ilvl w:val="0"/>
          <w:numId w:val="4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Define the SQL schema using </w:t>
      </w: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  <w:bdr w:val="single" w:sz="2" w:space="0" w:color="4D565F" w:frame="1"/>
        </w:rPr>
        <w:t>Drizzle ORM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in 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db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schema.ts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 based on the existing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FastAPI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/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SQLAlchemy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models (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Device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,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Location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,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Consent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, </w:t>
      </w:r>
      <w:proofErr w:type="spellStart"/>
      <w:proofErr w:type="gram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AuditLog</w:t>
      </w:r>
      <w:proofErr w:type="spellEnd"/>
      <w:proofErr w:type="gram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).</w:t>
      </w:r>
    </w:p>
    <w:p w:rsidR="00554F97" w:rsidRPr="00554F97" w:rsidRDefault="00554F97" w:rsidP="00554F97">
      <w:pPr>
        <w:numPr>
          <w:ilvl w:val="0"/>
          <w:numId w:val="4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lastRenderedPageBreak/>
        <w:t xml:space="preserve">Migrate existing records and let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handle automatic deployment migrations using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@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netlify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/database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.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Step 3: Implement </w:t>
      </w: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Functions (API Layer)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after="30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Migrate the critical endpoints from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FastAPI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into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TypeScript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/JavaScript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Functions under 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netlify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/functions/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</w:t>
      </w:r>
    </w:p>
    <w:p w:rsidR="00554F97" w:rsidRPr="00554F97" w:rsidRDefault="00554F97" w:rsidP="00554F97">
      <w:pPr>
        <w:numPr>
          <w:ilvl w:val="0"/>
          <w:numId w:val="5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auth.ts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Handles JWT issuance, user login, and middleware validation.</w:t>
      </w:r>
    </w:p>
    <w:p w:rsidR="00554F97" w:rsidRPr="00554F97" w:rsidRDefault="00554F97" w:rsidP="00554F97">
      <w:pPr>
        <w:numPr>
          <w:ilvl w:val="0"/>
          <w:numId w:val="5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devices.ts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Manages device registration, listing, and search query execution.</w:t>
      </w:r>
    </w:p>
    <w:p w:rsidR="00554F97" w:rsidRPr="00554F97" w:rsidRDefault="00554F97" w:rsidP="00554F97">
      <w:pPr>
        <w:numPr>
          <w:ilvl w:val="0"/>
          <w:numId w:val="5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consent.ts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Captures, updates, and audits user-granted location consent.</w:t>
      </w:r>
    </w:p>
    <w:p w:rsidR="00554F97" w:rsidRPr="00554F97" w:rsidRDefault="00554F97" w:rsidP="00554F97">
      <w:pPr>
        <w:numPr>
          <w:ilvl w:val="0"/>
          <w:numId w:val="5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ingest.ts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: Exposes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api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/update-location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and 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api</w:t>
      </w:r>
      <w:proofErr w:type="spellEnd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/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traccar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 to receive raw telemetry data from GPS devices and store them into the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Netlify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Database.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Step 4: Adapt Real-time Feeds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after="30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Since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serverless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functions are stateless:</w:t>
      </w:r>
    </w:p>
    <w:p w:rsidR="00554F97" w:rsidRPr="00554F97" w:rsidRDefault="00554F97" w:rsidP="00554F97">
      <w:pPr>
        <w:numPr>
          <w:ilvl w:val="0"/>
          <w:numId w:val="6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Replace the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WebSocket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bridge (</w:t>
      </w:r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kafka_to_ws.py</w:t>
      </w: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) with a lightweight </w:t>
      </w:r>
      <w:proofErr w:type="spell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serverless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-friendly pub/sub SDK (such as </w:t>
      </w:r>
      <w:proofErr w:type="gramStart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Ably</w:t>
      </w:r>
      <w:proofErr w:type="gram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 xml:space="preserve"> or Pusher) inside the 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ingest.ts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function.</w:t>
      </w:r>
    </w:p>
    <w:p w:rsidR="00554F97" w:rsidRPr="00554F97" w:rsidRDefault="00554F97" w:rsidP="00554F97">
      <w:pPr>
        <w:numPr>
          <w:ilvl w:val="0"/>
          <w:numId w:val="6"/>
        </w:num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20" w:after="120" w:line="240" w:lineRule="auto"/>
        <w:ind w:left="0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Update the React frontend (</w:t>
      </w:r>
      <w:proofErr w:type="spellStart"/>
      <w:r w:rsidRPr="00554F97">
        <w:rPr>
          <w:rFonts w:ascii="Cascadia Mono" w:eastAsia="Times New Roman" w:hAnsi="Cascadia Mono" w:cs="Cascadia Mono"/>
          <w:color w:val="FFFFFF"/>
          <w:sz w:val="24"/>
          <w:szCs w:val="24"/>
          <w:bdr w:val="single" w:sz="2" w:space="0" w:color="4D565F" w:frame="1"/>
        </w:rPr>
        <w:t>App.jsx</w:t>
      </w:r>
      <w:proofErr w:type="spellEnd"/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 and components) to subscribe to the pub/sub channel for live map updates.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384" w:after="144" w:line="240" w:lineRule="auto"/>
        <w:outlineLvl w:val="2"/>
        <w:rPr>
          <w:rFonts w:ascii="Segoe UI" w:eastAsia="Times New Roman" w:hAnsi="Segoe UI" w:cs="Segoe UI"/>
          <w:b/>
          <w:bCs/>
          <w:color w:val="FFFFFF"/>
          <w:sz w:val="27"/>
          <w:szCs w:val="27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Step 5: Clean Up </w:t>
      </w:r>
      <w:proofErr w:type="spellStart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>Git</w:t>
      </w:r>
      <w:proofErr w:type="spellEnd"/>
      <w:r w:rsidRPr="00554F97">
        <w:rPr>
          <w:rFonts w:ascii="Segoe UI" w:eastAsia="Times New Roman" w:hAnsi="Segoe UI" w:cs="Segoe UI"/>
          <w:b/>
          <w:bCs/>
          <w:color w:val="FFFFFF"/>
          <w:sz w:val="27"/>
          <w:szCs w:val="27"/>
        </w:rPr>
        <w:t xml:space="preserve"> Repository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after="30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t>Run the following commands locally to clean up untracked/unwanted development files: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# Add a robust .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gitignore</w:t>
      </w:r>
      <w:proofErr w:type="spell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file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# Remove virtual environment and 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sqlite</w:t>
      </w:r>
      <w:proofErr w:type="spell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files from tracking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proofErr w:type="spellStart"/>
      <w:proofErr w:type="gram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git</w:t>
      </w:r>
      <w:proofErr w:type="spellEnd"/>
      <w:proofErr w:type="gram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rm</w:t>
      </w:r>
      <w:proofErr w:type="spell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-r --cached backend/.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venv</w:t>
      </w:r>
      <w:proofErr w:type="spellEnd"/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proofErr w:type="spellStart"/>
      <w:proofErr w:type="gram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git</w:t>
      </w:r>
      <w:proofErr w:type="spellEnd"/>
      <w:proofErr w:type="gram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rm</w:t>
      </w:r>
      <w:proofErr w:type="spell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backend/nova_dev.sqlite3</w: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</w:pPr>
      <w:proofErr w:type="spellStart"/>
      <w:proofErr w:type="gram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lastRenderedPageBreak/>
        <w:t>git</w:t>
      </w:r>
      <w:proofErr w:type="spellEnd"/>
      <w:proofErr w:type="gram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rm</w:t>
      </w:r>
      <w:proofErr w:type="spell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 xml:space="preserve"> -r --cached **/__</w:t>
      </w:r>
      <w:proofErr w:type="spellStart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pycache</w:t>
      </w:r>
      <w:proofErr w:type="spellEnd"/>
      <w:r w:rsidRPr="00554F97">
        <w:rPr>
          <w:rFonts w:ascii="inherit" w:eastAsia="Times New Roman" w:hAnsi="inherit" w:cs="Courier New"/>
          <w:color w:val="D1D5DB"/>
          <w:sz w:val="20"/>
          <w:szCs w:val="20"/>
          <w:bdr w:val="single" w:sz="2" w:space="0" w:color="4D565F" w:frame="1"/>
        </w:rPr>
        <w:t>__</w:t>
      </w:r>
    </w:p>
    <w:p w:rsidR="00554F97" w:rsidRPr="00554F97" w:rsidRDefault="00554F97" w:rsidP="00554F97">
      <w:pPr>
        <w:shd w:val="clear" w:color="auto" w:fill="12181F"/>
        <w:spacing w:before="720" w:after="720" w:line="240" w:lineRule="auto"/>
        <w:rPr>
          <w:rFonts w:ascii="Segoe UI" w:eastAsia="Times New Roman" w:hAnsi="Segoe UI" w:cs="Segoe UI"/>
          <w:color w:val="D1D5DB"/>
          <w:sz w:val="27"/>
          <w:szCs w:val="27"/>
        </w:rPr>
      </w:pPr>
      <w:r w:rsidRPr="00554F97">
        <w:rPr>
          <w:rFonts w:ascii="Segoe UI" w:eastAsia="Times New Roman" w:hAnsi="Segoe UI" w:cs="Segoe UI"/>
          <w:color w:val="D1D5DB"/>
          <w:sz w:val="27"/>
          <w:szCs w:val="27"/>
        </w:rPr>
        <w:pict>
          <v:rect id="_x0000_i1029" style="width:0;height:.75pt" o:hralign="center" o:hrstd="t" o:hr="t" fillcolor="#a0a0a0" stroked="f"/>
        </w:pict>
      </w:r>
    </w:p>
    <w:p w:rsidR="00554F97" w:rsidRPr="00554F97" w:rsidRDefault="00554F97" w:rsidP="00554F97">
      <w:pPr>
        <w:pBdr>
          <w:top w:val="single" w:sz="2" w:space="0" w:color="4D565F"/>
          <w:left w:val="single" w:sz="2" w:space="0" w:color="4D565F"/>
          <w:bottom w:val="single" w:sz="2" w:space="0" w:color="4D565F"/>
          <w:right w:val="single" w:sz="2" w:space="0" w:color="4D565F"/>
        </w:pBdr>
        <w:shd w:val="clear" w:color="auto" w:fill="12181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FFFFFF"/>
          <w:sz w:val="36"/>
          <w:szCs w:val="36"/>
        </w:rPr>
      </w:pPr>
      <w:r w:rsidRPr="00554F97">
        <w:rPr>
          <w:rFonts w:ascii="Segoe UI" w:eastAsia="Times New Roman" w:hAnsi="Segoe UI" w:cs="Segoe UI"/>
          <w:b/>
          <w:bCs/>
          <w:color w:val="FFFFFF"/>
          <w:sz w:val="36"/>
          <w:szCs w:val="36"/>
        </w:rPr>
        <w:t>5. Summary of Recommended Upgrades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853"/>
        <w:gridCol w:w="5614"/>
      </w:tblGrid>
      <w:tr w:rsidR="00554F97" w:rsidRPr="00554F97" w:rsidTr="00554F97">
        <w:trPr>
          <w:tblHeader/>
        </w:trPr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Feature / Area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Current State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Target </w:t>
            </w:r>
            <w:proofErr w:type="spellStart"/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>Netlify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</w:rPr>
              <w:t xml:space="preserve"> Standard</w:t>
            </w:r>
          </w:p>
        </w:tc>
      </w:tr>
      <w:tr w:rsidR="00554F97" w:rsidRPr="00554F97" w:rsidTr="00554F97"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bdr w:val="single" w:sz="2" w:space="0" w:color="4D565F" w:frame="1"/>
              </w:rPr>
              <w:t>API Backend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FastAPI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 (</w:t>
            </w: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Serverful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 Python)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Netlify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 Functions (</w:t>
            </w: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Serverless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 Node.js/</w:t>
            </w: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TypeScript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)</w:t>
            </w:r>
          </w:p>
        </w:tc>
      </w:tr>
      <w:tr w:rsidR="00554F97" w:rsidRPr="00554F97" w:rsidTr="00554F97"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bdr w:val="single" w:sz="2" w:space="0" w:color="4D565F" w:frame="1"/>
              </w:rPr>
              <w:t>Data Storage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Local SQLite / Self-hosted </w:t>
            </w: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Postgres</w:t>
            </w:r>
            <w:proofErr w:type="spellEnd"/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Netlify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 Database (Managed </w:t>
            </w: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Postgres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) with Drizzle ORM</w:t>
            </w:r>
          </w:p>
        </w:tc>
      </w:tr>
      <w:tr w:rsidR="00554F97" w:rsidRPr="00554F97" w:rsidTr="00554F97"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bdr w:val="single" w:sz="2" w:space="0" w:color="4D565F" w:frame="1"/>
              </w:rPr>
              <w:t>Real-time Pipeline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Kafka, </w:t>
            </w: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Mosquitto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 &amp; </w:t>
            </w: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WebSockets</w:t>
            </w:r>
            <w:proofErr w:type="spellEnd"/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Ingestion </w:t>
            </w: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Webhooks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 &amp; </w:t>
            </w:r>
            <w:proofErr w:type="spellStart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Serverless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 xml:space="preserve"> Pub/Sub (Ably/Pusher)</w:t>
            </w:r>
          </w:p>
        </w:tc>
      </w:tr>
      <w:tr w:rsidR="00554F97" w:rsidRPr="00554F97" w:rsidTr="00554F97"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bdr w:val="single" w:sz="2" w:space="0" w:color="4D565F" w:frame="1"/>
              </w:rPr>
              <w:t>UI/UX Aesthetics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Pure developer-focused ASCII terminal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Hybrid Consumer / Developer view with polished maps</w:t>
            </w:r>
          </w:p>
        </w:tc>
      </w:tr>
      <w:tr w:rsidR="00554F97" w:rsidRPr="00554F97" w:rsidTr="00554F97"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bdr w:val="single" w:sz="2" w:space="0" w:color="4D565F" w:frame="1"/>
              </w:rPr>
              <w:t>Repository Hygiene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No </w:t>
            </w:r>
            <w:r w:rsidRPr="00554F97">
              <w:rPr>
                <w:rFonts w:ascii="Cascadia Mono" w:eastAsia="Times New Roman" w:hAnsi="Cascadia Mono" w:cs="Cascadia Mono"/>
                <w:color w:val="FFFFFF"/>
                <w:sz w:val="18"/>
                <w:szCs w:val="18"/>
                <w:bdr w:val="single" w:sz="2" w:space="0" w:color="4D565F" w:frame="1"/>
              </w:rPr>
              <w:t>.</w:t>
            </w:r>
            <w:proofErr w:type="spellStart"/>
            <w:r w:rsidRPr="00554F97">
              <w:rPr>
                <w:rFonts w:ascii="Cascadia Mono" w:eastAsia="Times New Roman" w:hAnsi="Cascadia Mono" w:cs="Cascadia Mono"/>
                <w:color w:val="FFFFFF"/>
                <w:sz w:val="18"/>
                <w:szCs w:val="18"/>
                <w:bdr w:val="single" w:sz="2" w:space="0" w:color="4D565F" w:frame="1"/>
              </w:rPr>
              <w:t>gitignore</w:t>
            </w:r>
            <w:proofErr w:type="spellEnd"/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, committed </w:t>
            </w:r>
            <w:r w:rsidRPr="00554F97">
              <w:rPr>
                <w:rFonts w:ascii="Cascadia Mono" w:eastAsia="Times New Roman" w:hAnsi="Cascadia Mono" w:cs="Cascadia Mono"/>
                <w:color w:val="FFFFFF"/>
                <w:sz w:val="18"/>
                <w:szCs w:val="18"/>
                <w:bdr w:val="single" w:sz="2" w:space="0" w:color="4D565F" w:frame="1"/>
              </w:rPr>
              <w:t>.</w:t>
            </w:r>
            <w:proofErr w:type="spellStart"/>
            <w:r w:rsidRPr="00554F97">
              <w:rPr>
                <w:rFonts w:ascii="Cascadia Mono" w:eastAsia="Times New Roman" w:hAnsi="Cascadia Mono" w:cs="Cascadia Mono"/>
                <w:color w:val="FFFFFF"/>
                <w:sz w:val="18"/>
                <w:szCs w:val="18"/>
                <w:bdr w:val="single" w:sz="2" w:space="0" w:color="4D565F" w:frame="1"/>
              </w:rPr>
              <w:t>venv</w:t>
            </w:r>
            <w:proofErr w:type="spellEnd"/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Clean, optimized repository with robust CI pipeline</w:t>
            </w:r>
          </w:p>
        </w:tc>
      </w:tr>
      <w:tr w:rsidR="00554F97" w:rsidRPr="00554F97" w:rsidTr="00554F97"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b/>
                <w:bCs/>
                <w:color w:val="FFFFFF"/>
                <w:sz w:val="21"/>
                <w:szCs w:val="21"/>
                <w:bdr w:val="single" w:sz="2" w:space="0" w:color="4D565F" w:frame="1"/>
              </w:rPr>
              <w:t>Deployment URL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Local Docker Compose</w:t>
            </w:r>
          </w:p>
        </w:tc>
        <w:tc>
          <w:tcPr>
            <w:tcW w:w="0" w:type="auto"/>
            <w:tcBorders>
              <w:top w:val="single" w:sz="2" w:space="0" w:color="4D565F"/>
              <w:left w:val="single" w:sz="2" w:space="0" w:color="4D565F"/>
              <w:bottom w:val="single" w:sz="2" w:space="0" w:color="4D565F"/>
              <w:right w:val="single" w:sz="2" w:space="0" w:color="4D565F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center"/>
            <w:hideMark/>
          </w:tcPr>
          <w:p w:rsidR="00554F97" w:rsidRPr="00554F97" w:rsidRDefault="00554F97" w:rsidP="00554F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</w:pPr>
            <w:r w:rsidRPr="00554F97">
              <w:rPr>
                <w:rFonts w:ascii="Times New Roman" w:eastAsia="Times New Roman" w:hAnsi="Times New Roman" w:cs="Times New Roman"/>
                <w:color w:val="FFFFFF"/>
                <w:sz w:val="21"/>
                <w:szCs w:val="21"/>
              </w:rPr>
              <w:t>Live production hosting at </w:t>
            </w:r>
            <w:r w:rsidRPr="00554F97">
              <w:rPr>
                <w:rFonts w:ascii="Cascadia Mono" w:eastAsia="Times New Roman" w:hAnsi="Cascadia Mono" w:cs="Cascadia Mono"/>
                <w:color w:val="FFFFFF"/>
                <w:sz w:val="18"/>
                <w:szCs w:val="18"/>
                <w:bdr w:val="single" w:sz="2" w:space="0" w:color="4D565F" w:frame="1"/>
              </w:rPr>
              <w:t>https://novagps.com</w:t>
            </w:r>
          </w:p>
        </w:tc>
      </w:tr>
    </w:tbl>
    <w:p w:rsidR="00554F97" w:rsidRPr="00554F97" w:rsidRDefault="00554F97" w:rsidP="00554F97">
      <w:pPr>
        <w:shd w:val="clear" w:color="auto" w:fill="12181F"/>
        <w:spacing w:after="0" w:line="240" w:lineRule="auto"/>
        <w:rPr>
          <w:rFonts w:ascii="Segoe UI" w:eastAsia="Times New Roman" w:hAnsi="Segoe UI" w:cs="Segoe UI"/>
          <w:color w:val="ABB5BF"/>
          <w:sz w:val="27"/>
          <w:szCs w:val="27"/>
        </w:rPr>
      </w:pPr>
      <w:r w:rsidRPr="00554F97">
        <w:rPr>
          <w:rFonts w:ascii="Segoe UI" w:eastAsia="Times New Roman" w:hAnsi="Segoe UI" w:cs="Segoe UI"/>
          <w:color w:val="ABB5BF"/>
          <w:sz w:val="27"/>
          <w:szCs w:val="27"/>
          <w:bdr w:val="single" w:sz="2" w:space="0" w:color="4D565F" w:frame="1"/>
        </w:rPr>
        <w:t>·Did the agent do what you needed?</w:t>
      </w:r>
    </w:p>
    <w:p w:rsidR="00C056A5" w:rsidRDefault="00C056A5"/>
    <w:sectPr w:rsidR="00C05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F54B88"/>
    <w:multiLevelType w:val="multilevel"/>
    <w:tmpl w:val="D41E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8205A6"/>
    <w:multiLevelType w:val="multilevel"/>
    <w:tmpl w:val="D01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FD7CED"/>
    <w:multiLevelType w:val="multilevel"/>
    <w:tmpl w:val="E16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CA77EC"/>
    <w:multiLevelType w:val="multilevel"/>
    <w:tmpl w:val="EBDC1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B5A04"/>
    <w:multiLevelType w:val="multilevel"/>
    <w:tmpl w:val="0EC2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071C5C"/>
    <w:multiLevelType w:val="multilevel"/>
    <w:tmpl w:val="77B4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4F97"/>
    <w:rsid w:val="00554F97"/>
    <w:rsid w:val="00C05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3F01D"/>
  <w15:chartTrackingRefBased/>
  <w15:docId w15:val="{EC0BA72D-040E-4113-84FC-CAE24E28D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4F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54F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54F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F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54F9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54F9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54F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54F9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54F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4F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4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4F97"/>
    <w:rPr>
      <w:rFonts w:ascii="Courier New" w:eastAsia="Times New Roman" w:hAnsi="Courier New" w:cs="Courier New"/>
      <w:sz w:val="20"/>
      <w:szCs w:val="20"/>
    </w:rPr>
  </w:style>
  <w:style w:type="character" w:customStyle="1" w:styleId="tw-mx-2">
    <w:name w:val="tw-mx-2"/>
    <w:basedOn w:val="DefaultParagraphFont"/>
    <w:rsid w:val="00554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8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3671">
          <w:marLeft w:val="0"/>
          <w:marRight w:val="0"/>
          <w:marTop w:val="0"/>
          <w:marBottom w:val="0"/>
          <w:divBdr>
            <w:top w:val="single" w:sz="6" w:space="0" w:color="1E242C"/>
            <w:left w:val="single" w:sz="6" w:space="0" w:color="1E242C"/>
            <w:bottom w:val="single" w:sz="6" w:space="0" w:color="1E242C"/>
            <w:right w:val="single" w:sz="6" w:space="0" w:color="1E242C"/>
          </w:divBdr>
          <w:divsChild>
            <w:div w:id="1213687370">
              <w:marLeft w:val="0"/>
              <w:marRight w:val="0"/>
              <w:marTop w:val="0"/>
              <w:marBottom w:val="0"/>
              <w:divBdr>
                <w:top w:val="single" w:sz="2" w:space="0" w:color="4D565F"/>
                <w:left w:val="single" w:sz="2" w:space="0" w:color="4D565F"/>
                <w:bottom w:val="single" w:sz="2" w:space="0" w:color="4D565F"/>
                <w:right w:val="single" w:sz="2" w:space="0" w:color="4D565F"/>
              </w:divBdr>
              <w:divsChild>
                <w:div w:id="1234006993">
                  <w:marLeft w:val="0"/>
                  <w:marRight w:val="0"/>
                  <w:marTop w:val="0"/>
                  <w:marBottom w:val="0"/>
                  <w:divBdr>
                    <w:top w:val="single" w:sz="2" w:space="0" w:color="4D565F"/>
                    <w:left w:val="single" w:sz="2" w:space="0" w:color="4D565F"/>
                    <w:bottom w:val="single" w:sz="2" w:space="0" w:color="4D565F"/>
                    <w:right w:val="single" w:sz="2" w:space="0" w:color="4D565F"/>
                  </w:divBdr>
                  <w:divsChild>
                    <w:div w:id="8698821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1E242C"/>
                        <w:left w:val="single" w:sz="2" w:space="0" w:color="1E242C"/>
                        <w:bottom w:val="single" w:sz="2" w:space="0" w:color="1E242C"/>
                        <w:right w:val="single" w:sz="2" w:space="0" w:color="1E242C"/>
                      </w:divBdr>
                      <w:divsChild>
                        <w:div w:id="1697343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4D565F"/>
                            <w:left w:val="single" w:sz="2" w:space="0" w:color="4D565F"/>
                            <w:bottom w:val="single" w:sz="2" w:space="0" w:color="4D565F"/>
                            <w:right w:val="single" w:sz="2" w:space="0" w:color="4D565F"/>
                          </w:divBdr>
                          <w:divsChild>
                            <w:div w:id="93710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4D565F"/>
                                <w:left w:val="single" w:sz="2" w:space="0" w:color="4D565F"/>
                                <w:bottom w:val="single" w:sz="2" w:space="0" w:color="4D565F"/>
                                <w:right w:val="single" w:sz="2" w:space="0" w:color="4D565F"/>
                              </w:divBdr>
                              <w:divsChild>
                                <w:div w:id="32304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4D565F"/>
                                    <w:left w:val="single" w:sz="2" w:space="0" w:color="4D565F"/>
                                    <w:bottom w:val="single" w:sz="2" w:space="0" w:color="4D565F"/>
                                    <w:right w:val="single" w:sz="2" w:space="0" w:color="4D565F"/>
                                  </w:divBdr>
                                  <w:divsChild>
                                    <w:div w:id="43190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565F"/>
                                        <w:left w:val="single" w:sz="2" w:space="0" w:color="4D565F"/>
                                        <w:bottom w:val="single" w:sz="2" w:space="0" w:color="4D565F"/>
                                        <w:right w:val="single" w:sz="2" w:space="0" w:color="4D565F"/>
                                      </w:divBdr>
                                      <w:divsChild>
                                        <w:div w:id="1136873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D565F"/>
                                            <w:left w:val="single" w:sz="2" w:space="0" w:color="4D565F"/>
                                            <w:bottom w:val="single" w:sz="2" w:space="0" w:color="4D565F"/>
                                            <w:right w:val="single" w:sz="2" w:space="0" w:color="4D565F"/>
                                          </w:divBdr>
                                          <w:divsChild>
                                            <w:div w:id="3219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4D565F"/>
                                                <w:left w:val="single" w:sz="2" w:space="0" w:color="4D565F"/>
                                                <w:bottom w:val="single" w:sz="2" w:space="0" w:color="4D565F"/>
                                                <w:right w:val="single" w:sz="2" w:space="0" w:color="4D565F"/>
                                              </w:divBdr>
                                              <w:divsChild>
                                                <w:div w:id="144789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4D565F"/>
                                                    <w:left w:val="single" w:sz="2" w:space="0" w:color="4D565F"/>
                                                    <w:bottom w:val="single" w:sz="2" w:space="0" w:color="4D565F"/>
                                                    <w:right w:val="single" w:sz="2" w:space="0" w:color="4D565F"/>
                                                  </w:divBdr>
                                                  <w:divsChild>
                                                    <w:div w:id="331569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4D565F"/>
                                                        <w:left w:val="single" w:sz="2" w:space="0" w:color="4D565F"/>
                                                        <w:bottom w:val="single" w:sz="2" w:space="0" w:color="4D565F"/>
                                                        <w:right w:val="single" w:sz="2" w:space="0" w:color="4D565F"/>
                                                      </w:divBdr>
                                                      <w:divsChild>
                                                        <w:div w:id="90938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4D565F"/>
                                                            <w:left w:val="single" w:sz="2" w:space="0" w:color="4D565F"/>
                                                            <w:bottom w:val="single" w:sz="2" w:space="0" w:color="4D565F"/>
                                                            <w:right w:val="single" w:sz="2" w:space="0" w:color="4D565F"/>
                                                          </w:divBdr>
                                                          <w:divsChild>
                                                            <w:div w:id="1339890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4D565F"/>
                                                                <w:left w:val="single" w:sz="2" w:space="0" w:color="4D565F"/>
                                                                <w:bottom w:val="single" w:sz="2" w:space="0" w:color="4D565F"/>
                                                                <w:right w:val="single" w:sz="2" w:space="0" w:color="4D565F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84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4D565F"/>
                                        <w:left w:val="single" w:sz="2" w:space="0" w:color="4D565F"/>
                                        <w:bottom w:val="single" w:sz="2" w:space="0" w:color="4D565F"/>
                                        <w:right w:val="single" w:sz="2" w:space="0" w:color="4D565F"/>
                                      </w:divBdr>
                                      <w:divsChild>
                                        <w:div w:id="72826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4D565F"/>
                                            <w:left w:val="single" w:sz="2" w:space="0" w:color="4D565F"/>
                                            <w:bottom w:val="single" w:sz="2" w:space="0" w:color="4D565F"/>
                                            <w:right w:val="single" w:sz="2" w:space="0" w:color="4D565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vagp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1047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sebit moses</dc:creator>
  <cp:keywords/>
  <dc:description/>
  <cp:lastModifiedBy>sebit moses</cp:lastModifiedBy>
  <cp:revision>1</cp:revision>
  <dcterms:created xsi:type="dcterms:W3CDTF">2026-07-06T17:46:00Z</dcterms:created>
  <dcterms:modified xsi:type="dcterms:W3CDTF">2026-07-06T17:47:00Z</dcterms:modified>
</cp:coreProperties>
</file>