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</w:t>
      </w:r>
      <w:r>
        <w:t xml:space="preserve"> </w:t>
      </w:r>
      <w:r>
        <w:t xml:space="preserve">20</w:t>
      </w:r>
      <w:r>
        <w:t xml:space="preserve"> </w:t>
      </w:r>
      <w:r>
        <w:t xml:space="preserve">plenty?</w:t>
      </w:r>
      <w:r>
        <w:t xml:space="preserve"> </w:t>
      </w:r>
      <w:r>
        <w:t xml:space="preserve">A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recent</w:t>
      </w:r>
      <w:r>
        <w:t xml:space="preserve"> </w:t>
      </w:r>
      <w:r>
        <w:t xml:space="preserve">20mph</w:t>
      </w:r>
      <w:r>
        <w:t xml:space="preserve"> </w:t>
      </w:r>
      <w:r>
        <w:t xml:space="preserve">speed</w:t>
      </w:r>
      <w:r>
        <w:t xml:space="preserve"> </w:t>
      </w:r>
      <w:r>
        <w:t xml:space="preserve">zone</w:t>
      </w:r>
      <w:r>
        <w:t xml:space="preserve"> </w:t>
      </w:r>
      <w:r>
        <w:t xml:space="preserve">interventions</w:t>
      </w:r>
    </w:p>
    <w:p>
      <w:pPr>
        <w:pStyle w:val="Author"/>
      </w:pPr>
      <w:r>
        <w:t xml:space="preserve">null</w:t>
      </w:r>
    </w:p>
    <w:p>
      <w:pPr>
        <w:pStyle w:val="Heading1"/>
      </w:pPr>
      <w:bookmarkStart w:id="21" w:name="abstract"/>
      <w:bookmarkEnd w:id="21"/>
      <w:r>
        <w:t xml:space="preserve">Abstract</w:t>
      </w:r>
    </w:p>
    <w:p>
      <w:r>
        <w:t xml:space="preserve">All mode fatality data suggests the UK has a good road safety record compared with the rest of Europe. However, the UK also has a relatively low rate of active transport (walking and cycling), which could partly account for the low fatality rate. Surveys suggest the low rate of active transport is a result of the perceived danger of walking or cycling, due to fast moving motor traffic. This observation has driven a growing trend to reduce the default urban speed limit from 30 mph (48 km/h) to 20 mph (32 km/h). The reduced speed limit will encourage more people to choose active transport as a result of changing the perceived danger on the roads, argue proponents of this "20's plenty" campaign. Theoretical studies have shown that the 10mph reduction would help to save lives as a result of improved safety with cyclists and pedestrians being the main benefactors.</w:t>
      </w:r>
    </w:p>
    <w:p>
      <w:r>
        <w:t xml:space="preserve">To test the theory that a reduction in road speed will lead to a lower incident rate amongst cyclists and pedestrians, this paper uses the official stats19 dataset on police reported incidents. Two types of natural experiment were conducted: 1) the crash rate of 'intervention zones' was compared with geographically and socio-demographically similar 'control zones' and 2) the crash rate before and after road speed interventions were compared on specific roads. This 2 phase methodology provides new insight into the effectiveness of the "20's plenty" campaign and reducing urban speed limits for sustainable transport overall.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c83a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20 plenty? A review of recent 20mph speed zone interventions</dc:title>
  <dc:creator>null</dc:creator>
</cp:coreProperties>
</file>