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88f30b1910fa121ffaffb656e0f6269135181e2"/>
      <w:r>
        <w:t xml:space="preserve">SAMS Portal Autofill</w:t>
      </w:r>
      <w:bookmarkEnd w:id="9"/>
    </w:p>
    <w:p>
      <w:pPr>
        <w:pStyle w:val="FirstParagraph"/>
      </w:pPr>
      <w:r>
        <w:t xml:space="preserve">A private Chrome extension (Manifest V3) for authorised SAMS staff. It copies student data from a SAMS CRM or Campora profile and fills empty fields on university application forms.</w:t>
      </w:r>
    </w:p>
    <w:p>
      <w:pPr>
        <w:pStyle w:val="Heading2"/>
      </w:pPr>
      <w:bookmarkStart w:id="10" w:name="_618c723ad068dcd384961ec138e63b4a4878d64"/>
      <w:r>
        <w:t xml:space="preserve">What it does</w:t>
      </w:r>
      <w:bookmarkEnd w:id="10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Copy.</w:t>
      </w:r>
      <w:r>
        <w:t xml:space="preserve"> </w:t>
      </w:r>
      <w:r>
        <w:t xml:space="preserve">Staff open one student profile and select</w:t>
      </w:r>
      <w:r>
        <w:t xml:space="preserve"> </w:t>
      </w:r>
      <w:r>
        <w:rPr>
          <w:b/>
          <w:bCs/>
        </w:rPr>
        <w:t xml:space="preserve">Copy from CRM</w:t>
      </w:r>
      <w:r>
        <w:t xml:space="preserve">. The extension reads the visible fields. It keeps them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for 30 minutes of inactivity.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Autofill.</w:t>
      </w:r>
      <w:r>
        <w:t xml:space="preserve"> </w:t>
      </w:r>
      <w:r>
        <w:t xml:space="preserve">Staff open a university application page and select</w:t>
      </w:r>
      <w:r>
        <w:t xml:space="preserve"> </w:t>
      </w:r>
      <w:r>
        <w:rPr>
          <w:b/>
          <w:bCs/>
        </w:rPr>
        <w:t xml:space="preserve">Autofill this page</w:t>
      </w:r>
      <w:r>
        <w:t xml:space="preserve">. The extension fills empty fields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Attach.</w:t>
      </w:r>
      <w:r>
        <w:t xml:space="preserve"> </w:t>
      </w:r>
      <w:r>
        <w:t xml:space="preserve">Staff can attach CRM documents to upload fields, one file at a time.</w:t>
      </w:r>
    </w:p>
    <w:p>
      <w:pPr>
        <w:pStyle w:val="Heading2"/>
      </w:pPr>
      <w:bookmarkStart w:id="11" w:name="_245de915c2dc1da41064fe9c1450a587141499b"/>
      <w:r>
        <w:t xml:space="preserve">What it does not do</w:t>
      </w:r>
      <w:bookmarkEnd w:id="11"/>
    </w:p>
    <w:p>
      <w:pPr>
        <w:pStyle w:val="Compact"/>
        <w:numPr>
          <w:ilvl w:val="0"/>
          <w:numId w:val="1002"/>
        </w:numPr>
      </w:pPr>
      <w:r>
        <w:t xml:space="preserve">It never submits, pays for, declares, or confirms an application.</w:t>
      </w:r>
    </w:p>
    <w:p>
      <w:pPr>
        <w:pStyle w:val="Compact"/>
        <w:numPr>
          <w:ilvl w:val="0"/>
          <w:numId w:val="1002"/>
        </w:numPr>
      </w:pPr>
      <w:r>
        <w:t xml:space="preserve">Autofill never saves or continues to the next page.</w:t>
      </w:r>
    </w:p>
    <w:p>
      <w:pPr>
        <w:pStyle w:val="Compact"/>
        <w:numPr>
          <w:ilvl w:val="0"/>
          <w:numId w:val="1002"/>
        </w:numPr>
      </w:pPr>
      <w:r>
        <w:t xml:space="preserve">It has no login, licence server, AI service, or backend of its own.</w:t>
      </w:r>
    </w:p>
    <w:p>
      <w:pPr>
        <w:pStyle w:val="Compact"/>
        <w:numPr>
          <w:ilvl w:val="0"/>
          <w:numId w:val="1002"/>
        </w:numPr>
      </w:pPr>
      <w:r>
        <w:t xml:space="preserve">Its only CRM API calls are read-only. They list the open student's documents and fetch one file when staff attach it.</w:t>
      </w:r>
    </w:p>
    <w:p>
      <w:pPr>
        <w:pStyle w:val="Heading2"/>
      </w:pPr>
      <w:bookmarkStart w:id="12" w:name="_8cc11a4afec288f30f829113f0b3940d3051a2e"/>
      <w:r>
        <w:t xml:space="preserve">Supported portals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Greenwich</w:t>
            </w:r>
          </w:p>
        </w:tc>
        <w:tc>
          <w:tcPr/>
          <w:p>
            <w:pPr>
              <w:pStyle w:val="Compact"/>
            </w:pPr>
            <w:r>
              <w:t xml:space="preserve">Saved field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Bangor University</w:t>
            </w:r>
          </w:p>
        </w:tc>
        <w:tc>
          <w:tcPr/>
          <w:p>
            <w:pPr>
              <w:pStyle w:val="Compact"/>
            </w:pPr>
            <w:r>
              <w:t xml:space="preserve">Saved field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Greater Manchester</w:t>
            </w:r>
          </w:p>
        </w:tc>
        <w:tc>
          <w:tcPr/>
          <w:p>
            <w:pPr>
              <w:pStyle w:val="Compact"/>
            </w:pPr>
            <w:r>
              <w:t xml:space="preserve">Saved field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HTTPS university sites</w:t>
            </w:r>
          </w:p>
        </w:tc>
        <w:tc>
          <w:tcPr/>
          <w:p>
            <w:pPr>
              <w:pStyle w:val="Compact"/>
            </w:pPr>
            <w:r>
              <w:t xml:space="preserve">Shared matching for common personal and contact fields</w:t>
            </w:r>
          </w:p>
        </w:tc>
      </w:tr>
    </w:tbl>
    <w:p>
      <w:pPr>
        <w:pStyle w:val="FirstParagraph"/>
      </w:pPr>
      <w:r>
        <w:t xml:space="preserve">Shared matching fills a field only when one control clearly asks for that value. Staff complete these fields themselves: account, password, payment, declaration, referee, emergency contact, agent, education, and employment fields. Split dates, radio groups, search pickers, and duplicate fields also stay manual.</w:t>
      </w:r>
    </w:p>
    <w:p>
      <w:pPr>
        <w:pStyle w:val="BodyText"/>
      </w:pPr>
      <w:r>
        <w:t xml:space="preserve">On other university sites,</w:t>
      </w:r>
      <w:r>
        <w:t xml:space="preserve"> </w:t>
      </w:r>
      <w:r>
        <w:rPr>
          <w:b/>
          <w:bCs/>
        </w:rPr>
        <w:t xml:space="preserve">Allow this website</w:t>
      </w:r>
      <w:r>
        <w:t xml:space="preserve"> </w:t>
      </w:r>
      <w:r>
        <w:t xml:space="preserve">asks the browser for access to that one site. It does not grant access to other sites. Only frames with the same origin as the selected page receive student data.</w:t>
      </w:r>
    </w:p>
    <w:p>
      <w:pPr>
        <w:pStyle w:val="BodyText"/>
      </w:pPr>
      <w:r>
        <w:t xml:space="preserve">Per-portal status is in</w:t>
      </w:r>
      <w:r>
        <w:t xml:space="preserve"> </w:t>
      </w:r>
      <w:hyperlink r:id="rId13">
        <w:r>
          <w:rPr>
            <w:rStyle w:val="Hyperlink"/>
          </w:rPr>
          <w:t xml:space="preserve">PORTALS.md</w:t>
        </w:r>
      </w:hyperlink>
      <w:r>
        <w:t xml:space="preserve">.</w:t>
      </w:r>
    </w:p>
    <w:p>
      <w:pPr>
        <w:pStyle w:val="Heading2"/>
      </w:pPr>
      <w:bookmarkStart w:id="14" w:name="_setup"/>
      <w:r>
        <w:t xml:space="preserve">Setup</w:t>
      </w:r>
      <w:bookmarkEnd w:id="14"/>
    </w:p>
    <w:p>
      <w:pPr>
        <w:pStyle w:val="FirstParagraph"/>
      </w:pPr>
      <w:r>
        <w:t xml:space="preserve">You need</w:t>
      </w:r>
      <w:r>
        <w:t xml:space="preserve"> </w:t>
      </w:r>
      <w:hyperlink r:id="rId15">
        <w:r>
          <w:rPr>
            <w:rStyle w:val="Hyperlink"/>
          </w:rPr>
          <w:t xml:space="preserve">Node.js</w:t>
        </w:r>
      </w:hyperlink>
      <w:r>
        <w:t xml:space="preserve"> </w:t>
      </w:r>
      <w:r>
        <w:t xml:space="preserve">with npm and the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command. The project was developed on Node 26. Other versions are untested.</w:t>
      </w:r>
    </w:p>
    <w:p>
      <w:pPr>
        <w:pStyle w:val="BodyText"/>
      </w:pPr>
      <w:r>
        <w:t xml:space="preserve">Install the locked dependencies once after you clone the repository: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pPr>
        <w:pStyle w:val="FirstParagraph"/>
      </w:pPr>
      <w:r>
        <w:t xml:space="preserve">The only dependency is</w:t>
      </w:r>
      <w:r>
        <w:t xml:space="preserve"> </w:t>
      </w:r>
      <w:r>
        <w:rPr>
          <w:rStyle w:val="VerbatimChar"/>
        </w:rPr>
        <w:t xml:space="preserve">playwright-core</w:t>
      </w:r>
      <w:r>
        <w:t xml:space="preserve">.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use it. The build commands use only Node built-ins. Use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only when you change dependencies.</w:t>
      </w:r>
    </w:p>
    <w:p>
      <w:pPr>
        <w:pStyle w:val="Heading2"/>
      </w:pPr>
      <w:bookmarkStart w:id="16" w:name="_build"/>
      <w:r>
        <w:t xml:space="preserve">Build</w:t>
      </w:r>
      <w:bookmarkEnd w:id="16"/>
    </w:p>
    <w:p>
      <w:pPr>
        <w:pStyle w:val="FirstParagraph"/>
      </w:pPr>
      <w:r>
        <w:t xml:space="preserve">Development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, turn on Developer mode, and load</w:t>
      </w:r>
      <w:r>
        <w:t xml:space="preserve"> </w:t>
      </w:r>
      <w:r>
        <w:rPr>
          <w:rStyle w:val="VerbatimChar"/>
        </w:rPr>
        <w:t xml:space="preserve">dist/chrome</w:t>
      </w:r>
      <w:r>
        <w:t xml:space="preserve">. The development build also allows the mock CRM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and the mock portal at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.</w:t>
      </w:r>
    </w:p>
    <w:p>
      <w:pPr>
        <w:pStyle w:val="BodyText"/>
      </w:pPr>
      <w:r>
        <w:t xml:space="preserve">Production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build:prod</w:t>
      </w:r>
    </w:p>
    <w:p>
      <w:pPr>
        <w:pStyle w:val="FirstParagraph"/>
      </w:pPr>
      <w:r>
        <w:t xml:space="preserve">This writes</w:t>
      </w:r>
      <w:r>
        <w:t xml:space="preserve"> </w:t>
      </w:r>
      <w:r>
        <w:rPr>
          <w:rStyle w:val="VerbatimChar"/>
        </w:rPr>
        <w:t xml:space="preserve">dist/chrome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dist/sams-portal-autofill-prod.zip</w:t>
      </w:r>
      <w:r>
        <w:t xml:space="preserve">. The production manifest allows only the SAMS CRM, Campora, and the three portal origins. It has no localhost entry and no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 Each GitHub release has the production zip attached. See</w:t>
      </w:r>
      <w:r>
        <w:t xml:space="preserve"> </w:t>
      </w:r>
      <w:hyperlink r:id="rId17">
        <w:r>
          <w:rPr>
            <w:rStyle w:val="Hyperlink"/>
          </w:rPr>
          <w:t xml:space="preserve">docs/INSTALL-AND-DEPLOY.md</w:t>
        </w:r>
      </w:hyperlink>
      <w:r>
        <w:t xml:space="preserve"> </w:t>
      </w:r>
      <w:r>
        <w:t xml:space="preserve">for the release steps.</w:t>
      </w:r>
    </w:p>
    <w:p>
      <w:pPr>
        <w:pStyle w:val="Heading2"/>
      </w:pPr>
      <w:bookmarkStart w:id="18" w:name="_e7dbd51f9d74759c976eaf7dc74d206df454a84"/>
      <w:r>
        <w:t xml:space="preserve">Safari for macOS (development only)</w:t>
      </w:r>
      <w:bookmarkEnd w:id="18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build:safari        </w:t>
      </w:r>
      <w:r>
        <w:rPr>
          <w:rStyle w:val="CommentTok"/>
        </w:rPr>
        <w:t xml:space="preserve"># dist/safari-webextension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build:safari:app    </w:t>
      </w:r>
      <w:r>
        <w:rPr>
          <w:rStyle w:val="CommentTok"/>
        </w:rPr>
        <w:t xml:space="preserve"># unsigned macOS app</w:t>
      </w:r>
    </w:p>
    <w:p>
      <w:pPr>
        <w:pStyle w:val="FirstParagraph"/>
      </w:pPr>
      <w:r>
        <w:t xml:space="preserve">The Xcode project is in</w:t>
      </w:r>
      <w:r>
        <w:t xml:space="preserve"> </w:t>
      </w:r>
      <w:r>
        <w:rPr>
          <w:rStyle w:val="VerbatimChar"/>
        </w:rPr>
        <w:t xml:space="preserve">safari/</w:t>
      </w:r>
      <w:r>
        <w:t xml:space="preserve">. It has placeholder identifiers and no signing. Nobody has tested the extension in an installed Safari. See</w:t>
      </w:r>
      <w:r>
        <w:t xml:space="preserve"> </w:t>
      </w:r>
      <w:hyperlink r:id="rId19">
        <w:r>
          <w:rPr>
            <w:rStyle w:val="Hyperlink"/>
          </w:rPr>
          <w:t xml:space="preserve">safari/README.md</w:t>
        </w:r>
      </w:hyperlink>
      <w:r>
        <w:t xml:space="preserve"> </w:t>
      </w:r>
      <w:r>
        <w:t xml:space="preserve">and the</w:t>
      </w:r>
      <w:r>
        <w:t xml:space="preserve"> </w:t>
      </w:r>
      <w:hyperlink r:id="rId20">
        <w:r>
          <w:rPr>
            <w:rStyle w:val="Hyperlink"/>
          </w:rPr>
          <w:t xml:space="preserve">Safari checklist</w:t>
        </w:r>
      </w:hyperlink>
      <w:r>
        <w:t xml:space="preserve">.</w:t>
      </w:r>
    </w:p>
    <w:p>
      <w:pPr>
        <w:pStyle w:val="Heading2"/>
      </w:pPr>
      <w:bookmarkStart w:id="21" w:name="_532de88f4ee961fc5093bd801f84dacf88a6586"/>
      <w:r>
        <w:t xml:space="preserve">How staff use it</w:t>
      </w:r>
      <w:bookmarkEnd w:id="21"/>
    </w:p>
    <w:p>
      <w:pPr>
        <w:pStyle w:val="Compact"/>
        <w:numPr>
          <w:ilvl w:val="0"/>
          <w:numId w:val="1003"/>
        </w:numPr>
      </w:pPr>
      <w:r>
        <w:t xml:space="preserve">Open one student profile in SAMS CRM or Campora.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Copy from CRM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 the university application form. Open the extension from the browser toolbar on that page.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Allow this website</w:t>
      </w:r>
      <w:r>
        <w:t xml:space="preserve"> </w:t>
      </w:r>
      <w:r>
        <w:t xml:space="preserve">appears, check the host name. Select it to give access to that site only. The extension does not fill anything until you select</w:t>
      </w:r>
      <w:r>
        <w:t xml:space="preserve"> </w:t>
      </w:r>
      <w:r>
        <w:rPr>
          <w:b/>
          <w:bCs/>
        </w:rPr>
        <w:t xml:space="preserve">Autofill this page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Autofill this page</w:t>
      </w:r>
      <w:r>
        <w:t xml:space="preserve"> </w:t>
      </w:r>
      <w:r>
        <w:t xml:space="preserve">on each form step.</w:t>
      </w:r>
    </w:p>
    <w:p>
      <w:pPr>
        <w:pStyle w:val="Compact"/>
        <w:numPr>
          <w:ilvl w:val="0"/>
          <w:numId w:val="1003"/>
        </w:numPr>
      </w:pPr>
      <w:r>
        <w:t xml:space="preserve">To attach documents, keep SAMS CRM open in a tab. Select</w:t>
      </w:r>
      <w:r>
        <w:t xml:space="preserve"> </w:t>
      </w:r>
      <w:r>
        <w:rPr>
          <w:b/>
          <w:bCs/>
        </w:rPr>
        <w:t xml:space="preserve">Attach CRM documents</w:t>
      </w:r>
      <w:r>
        <w:t xml:space="preserve">. Choose a document for each upload field. Select</w:t>
      </w:r>
      <w:r>
        <w:t xml:space="preserve"> </w:t>
      </w:r>
      <w:r>
        <w:rPr>
          <w:b/>
          <w:bCs/>
        </w:rPr>
        <w:t xml:space="preserve">Attach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Show on page</w:t>
      </w:r>
      <w:r>
        <w:t xml:space="preserve"> </w:t>
      </w:r>
      <w:r>
        <w:t xml:space="preserve">scrolls to the field and outlines it. It does not change the field.</w:t>
      </w:r>
    </w:p>
    <w:p>
      <w:pPr>
        <w:pStyle w:val="Compact"/>
        <w:numPr>
          <w:ilvl w:val="1"/>
          <w:numId w:val="1004"/>
        </w:numPr>
      </w:pPr>
      <w:r>
        <w:t xml:space="preserve">If the portal hides its file input behind its own widget, the popup tells you. Attach the file in the portal.</w:t>
      </w:r>
    </w:p>
    <w:p>
      <w:pPr>
        <w:pStyle w:val="Compact"/>
        <w:numPr>
          <w:ilvl w:val="1"/>
          <w:numId w:val="1004"/>
        </w:numPr>
      </w:pPr>
      <w:r>
        <w:t xml:space="preserve">Attach only gives the file to the browser field. Check that the portal accepted it. Some portals upload the file immediately.</w:t>
      </w:r>
    </w:p>
    <w:p>
      <w:pPr>
        <w:pStyle w:val="Compact"/>
        <w:numPr>
          <w:ilvl w:val="0"/>
          <w:numId w:val="1003"/>
        </w:numPr>
      </w:pPr>
      <w:r>
        <w:t xml:space="preserve">Check all filled fields and all fields marked for manual review. Then save and submit in the portal yourself.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when you finish.</w:t>
      </w:r>
    </w:p>
    <w:p>
      <w:pPr>
        <w:pStyle w:val="FirstParagraph"/>
      </w:pPr>
      <w:r>
        <w:t xml:space="preserve">The full guides are</w:t>
      </w:r>
      <w:r>
        <w:t xml:space="preserve"> </w:t>
      </w:r>
      <w:hyperlink r:id="rId22">
        <w:r>
          <w:rPr>
            <w:rStyle w:val="Hyperlink"/>
          </w:rPr>
          <w:t xml:space="preserve">docs/USER-HANDOVER.md</w:t>
        </w:r>
      </w:hyperlink>
      <w:r>
        <w:t xml:space="preserve"> </w:t>
      </w:r>
      <w:r>
        <w:t xml:space="preserve">(staff) and</w:t>
      </w:r>
      <w:r>
        <w:t xml:space="preserve"> </w:t>
      </w:r>
      <w:hyperlink r:id="rId23">
        <w:r>
          <w:rPr>
            <w:rStyle w:val="Hyperlink"/>
          </w:rPr>
          <w:t xml:space="preserve">docs/TECHNICAL-HANDOVER.md</w:t>
        </w:r>
      </w:hyperlink>
      <w:r>
        <w:t xml:space="preserve"> </w:t>
      </w:r>
      <w:r>
        <w:t xml:space="preserve">(engineers and IT).</w:t>
      </w:r>
    </w:p>
    <w:p>
      <w:pPr>
        <w:pStyle w:val="Heading2"/>
      </w:pPr>
      <w:bookmarkStart w:id="24" w:name="_77fe287225589c8d4cdec1aa32bb90900c4e64c"/>
      <w:r>
        <w:t xml:space="preserve">Repository layout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</w:pPr>
            <w:r>
              <w:t xml:space="preserve">Approved origins, CRM label map, shared synonyms, and one mapping file per portal in</w:t>
            </w:r>
            <w:r>
              <w:t xml:space="preserve"> </w:t>
            </w:r>
            <w:r>
              <w:rPr>
                <w:rStyle w:val="VerbatimChar"/>
              </w:rPr>
              <w:t xml:space="preserve">config/portals/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CRM reader, document access, fill engine, page handler, background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popup.js</w:t>
            </w:r>
          </w:p>
        </w:tc>
        <w:tc>
          <w:tcPr/>
          <w:p>
            <w:pPr>
              <w:pStyle w:val="Compact"/>
            </w:pPr>
            <w:r>
              <w:t xml:space="preserve">Toolbar popup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Build scripts for Chrome and Safari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safari/</w:t>
            </w:r>
          </w:p>
        </w:tc>
        <w:tc>
          <w:tcPr/>
          <w:p>
            <w:pPr>
              <w:pStyle w:val="Compact"/>
            </w:pPr>
            <w:r>
              <w:t xml:space="preserve">macOS containing app and Safari extension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</w:pPr>
            <w:r>
              <w:t xml:space="preserve">Node unit tests and browser DOM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</w:t>
            </w:r>
          </w:p>
        </w:tc>
        <w:tc>
          <w:tcPr/>
          <w:p>
            <w:pPr>
              <w:pStyle w:val="Compact"/>
            </w:pPr>
            <w:r>
              <w:t xml:space="preserve">Chromium end-to-end tests, live test runners, and the Safari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Guides, codebase map, per-portal field maps, and store drafts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docs/docx/</w:t>
            </w:r>
          </w:p>
        </w:tc>
        <w:tc>
          <w:tcPr/>
          <w:p>
            <w:pPr>
              <w:pStyle w:val="Compact"/>
            </w:pPr>
            <w:r>
              <w:t xml:space="preserve">Word copies of the README,</w:t>
            </w:r>
            <w:r>
              <w:t xml:space="preserve"> </w:t>
            </w:r>
            <w:r>
              <w:rPr>
                <w:rStyle w:val="VerbatimChar"/>
              </w:rPr>
              <w:t xml:space="preserve">PORTALS.md</w:t>
            </w:r>
            <w:r>
              <w:t xml:space="preserve">, and the guides in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</w:tbl>
    <w:p>
      <w:pPr>
        <w:pStyle w:val="FirstParagraph"/>
      </w:pPr>
      <w:hyperlink r:id="rId25">
        <w:r>
          <w:rPr>
            <w:rStyle w:val="Hyperlink"/>
          </w:rPr>
          <w:t xml:space="preserve">docs/CODEBASE_MAP.md</w:t>
        </w:r>
      </w:hyperlink>
      <w:r>
        <w:t xml:space="preserve"> </w:t>
      </w:r>
      <w:r>
        <w:t xml:space="preserve">describes each file. Regenerate a Word copy after you edit its source: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docs/NAME.md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docs/docx/NAME.docx</w:t>
      </w:r>
    </w:p>
    <w:p>
      <w:pPr>
        <w:pStyle w:val="Heading2"/>
      </w:pPr>
      <w:bookmarkStart w:id="26" w:name="_tests"/>
      <w:r>
        <w:t xml:space="preserve">Tests</w:t>
      </w:r>
      <w:bookmarkEnd w:id="26"/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runs the unit and DOM tests.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test:e2e</w:t>
      </w:r>
      <w:r>
        <w:t xml:space="preserve"> </w:t>
      </w:r>
      <w:r>
        <w:t xml:space="preserve">loads the extension in a visible Chromium browser and tests it on synthetic pages.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test:e2e:live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test:e2e:documents:live</w:t>
      </w:r>
      <w:r>
        <w:t xml:space="preserve"> </w:t>
      </w:r>
      <w:r>
        <w:t xml:space="preserve">test real CRM and portal pages without saving. They need credentials and an approved browser profile. See</w:t>
      </w:r>
      <w:r>
        <w:t xml:space="preserve"> </w:t>
      </w:r>
      <w:hyperlink r:id="rId27">
        <w:r>
          <w:rPr>
            <w:rStyle w:val="Hyperlink"/>
          </w:rPr>
          <w:t xml:space="preserve">e2e/README.md</w:t>
        </w:r>
      </w:hyperlink>
      <w:r>
        <w:t xml:space="preserve">.</w:t>
      </w:r>
    </w:p>
    <w:p>
      <w:pPr>
        <w:pStyle w:val="Heading2"/>
      </w:pPr>
      <w:bookmarkStart w:id="28" w:name="_limits"/>
      <w:r>
        <w:t xml:space="preserve">Limits</w:t>
      </w:r>
      <w:bookmarkEnd w:id="28"/>
    </w:p>
    <w:p>
      <w:pPr>
        <w:pStyle w:val="Compact"/>
        <w:numPr>
          <w:ilvl w:val="0"/>
          <w:numId w:val="1006"/>
        </w:numPr>
      </w:pPr>
      <w:r>
        <w:t xml:space="preserve">The tests use synthetic pages. Only one live run is recorded: Campora to Bangor, without saving. Run the live tests for the other portals before you rely on them.</w:t>
      </w:r>
    </w:p>
    <w:p>
      <w:pPr>
        <w:pStyle w:val="Compact"/>
        <w:numPr>
          <w:ilvl w:val="0"/>
          <w:numId w:val="1006"/>
        </w:numPr>
      </w:pPr>
      <w:r>
        <w:t xml:space="preserve">The Safari build has not been tested in an installed Safari.</w:t>
      </w:r>
    </w:p>
    <w:p>
      <w:pPr>
        <w:pStyle w:val="Compact"/>
        <w:numPr>
          <w:ilvl w:val="0"/>
          <w:numId w:val="1006"/>
        </w:numPr>
      </w:pPr>
      <w:r>
        <w:t xml:space="preserve">SAMS owns the Chrome Web Store account, the privacy policy, and Safari signing.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ORTALS.md" TargetMode="External" /><Relationship Type="http://schemas.openxmlformats.org/officeDocument/2006/relationships/hyperlink" Id="rId25" Target="docs/CODEBASE_MAP.md" TargetMode="External" /><Relationship Type="http://schemas.openxmlformats.org/officeDocument/2006/relationships/hyperlink" Id="rId17" Target="docs/INSTALL-AND-DEPLOY.md" TargetMode="External" /><Relationship Type="http://schemas.openxmlformats.org/officeDocument/2006/relationships/hyperlink" Id="rId23" Target="docs/TECHNICAL-HANDOVER.md" TargetMode="External" /><Relationship Type="http://schemas.openxmlformats.org/officeDocument/2006/relationships/hyperlink" Id="rId22" Target="docs/USER-HANDOVER.md" TargetMode="External" /><Relationship Type="http://schemas.openxmlformats.org/officeDocument/2006/relationships/hyperlink" Id="rId27" Target="e2e/README.md" TargetMode="External" /><Relationship Type="http://schemas.openxmlformats.org/officeDocument/2006/relationships/hyperlink" Id="rId20" Target="e2e/safari/README.md" TargetMode="External" /><Relationship Type="http://schemas.openxmlformats.org/officeDocument/2006/relationships/hyperlink" Id="rId15" Target="https://nodejs.org/" TargetMode="External" /><Relationship Type="http://schemas.openxmlformats.org/officeDocument/2006/relationships/hyperlink" Id="rId19" Target="safar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ORTALS.md" TargetMode="External" /><Relationship Type="http://schemas.openxmlformats.org/officeDocument/2006/relationships/hyperlink" Id="rId25" Target="docs/CODEBASE_MAP.md" TargetMode="External" /><Relationship Type="http://schemas.openxmlformats.org/officeDocument/2006/relationships/hyperlink" Id="rId17" Target="docs/INSTALL-AND-DEPLOY.md" TargetMode="External" /><Relationship Type="http://schemas.openxmlformats.org/officeDocument/2006/relationships/hyperlink" Id="rId23" Target="docs/TECHNICAL-HANDOVER.md" TargetMode="External" /><Relationship Type="http://schemas.openxmlformats.org/officeDocument/2006/relationships/hyperlink" Id="rId22" Target="docs/USER-HANDOVER.md" TargetMode="External" /><Relationship Type="http://schemas.openxmlformats.org/officeDocument/2006/relationships/hyperlink" Id="rId27" Target="e2e/README.md" TargetMode="External" /><Relationship Type="http://schemas.openxmlformats.org/officeDocument/2006/relationships/hyperlink" Id="rId20" Target="e2e/safari/README.md" TargetMode="External" /><Relationship Type="http://schemas.openxmlformats.org/officeDocument/2006/relationships/hyperlink" Id="rId15" Target="https://nodejs.org/" TargetMode="External" /><Relationship Type="http://schemas.openxmlformats.org/officeDocument/2006/relationships/hyperlink" Id="rId19" Target="safar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2026-10-28T06:15:19Z</dcterms:created>
  <dcterms:modified xsi:type="dcterms:W3CDTF">2026-10-28T06:15:19Z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