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4BDB" w14:textId="77777777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Michael Williams</w:t>
      </w:r>
      <w:r>
        <w:rPr>
          <w:sz w:val="22"/>
          <w:szCs w:val="22"/>
        </w:rPr>
        <w:t xml:space="preserve"> </w:t>
        <w:br/>
        <w:t xml:space="preserve">Seattle, WA | 206.474.0889 </w:t>
        <w:br/>
      </w:r>
      <w:hyperlink r:id="rId5" w:history="1">
        <w:r>
          <w:rPr>
            <w:rStyle w:val="Hyperlink"/>
            <w:sz w:val="22"/>
            <w:szCs w:val="22"/>
          </w:rPr>
          <w:t>mwill.itmission@gmail.com</w:t>
        </w:r>
      </w:hyperlink>
      <w:r>
        <w:rPr>
          <w:sz w:val="22"/>
          <w:szCs w:val="22"/>
        </w:rPr>
        <w:t xml:space="preserve"> | </w:t>
      </w:r>
      <w:hyperlink r:id="rId6" w:history="1">
        <w:r>
          <w:rPr>
            <w:rStyle w:val="Hyperlink"/>
            <w:sz w:val="22"/>
            <w:szCs w:val="22"/>
          </w:rPr>
          <w:t>GitHub</w:t>
        </w:r>
      </w:hyperlink>
      <w:r>
        <w:rPr>
          <w:sz w:val="22"/>
          <w:szCs w:val="22"/>
        </w:rPr>
        <w:t xml:space="preserve"> | </w:t>
      </w:r>
      <w:hyperlink r:id="rId7" w:history="1">
        <w:r>
          <w:rPr>
            <w:rStyle w:val="Hyperlink"/>
            <w:sz w:val="22"/>
            <w:szCs w:val="22"/>
          </w:rPr>
          <w:t>Portfolio</w:t>
        </w:r>
      </w:hyperlink>
      <w:r>
        <w:rPr>
          <w:sz w:val="22"/>
          <w:szCs w:val="22"/>
        </w:rPr>
        <w:t xml:space="preserve"> | </w:t>
      </w:r>
      <w:hyperlink r:id="rId8" w:history="1">
        <w:r>
          <w:rPr>
            <w:rStyle w:val="Hyperlink"/>
            <w:sz w:val="22"/>
            <w:szCs w:val="22"/>
          </w:rPr>
          <w:t>LinkedIn</w:t>
        </w:r>
      </w:hyperlink>
      <w:r>
        <w:rPr>
          <w:sz w:val="22"/>
          <w:szCs w:val="22"/>
        </w:rPr>
        <w:br/>
        <w:br/>
      </w:r>
      <w:r>
        <w:rPr>
          <w:b/>
          <w:bCs/>
          <w:sz w:val="22"/>
          <w:szCs w:val="22"/>
        </w:rPr>
        <w:t>PROFESSIONAL SUMMARY</w:t>
      </w:r>
    </w:p>
    <w:p w14:paraId="30AABDAB" w14:textId="53D251A4" w:rsidR="00F67CC3" w:rsidRPr="00F67CC3" w:rsidRDefault="00F67CC3" w:rsidP="00F67CC3">
      <w:pPr>
        <w:rPr>
          <w:sz w:val="22"/>
          <w:szCs w:val="22"/>
        </w:rPr>
      </w:pPr>
      <w:r>
        <w:rPr>
          <w:sz w:val="22"/>
          <w:szCs w:val="22"/>
        </w:rPr>
        <w:t xml:space="preserve">Cybersecurity engineer and builder with 5 years in security operations, now securing a unique healthcare environment at SEARHC after defending 60+ enterprise clients across 3,000+ endpoints in international MSSP environments. Experienced across the full SOC lifecycle, Tier 2/3 triage, threat hunting, incident response, detection engineering, vulnerability management, customer-facing and vendor security partnerships. Built ThreatPrism, an API-driven investigation automation tool contributing to a 48% MTTR reduction in production, and an AI DevSecOps platform tested against 57 adversarial and logic-bomb cases. I convert threat telemetry into actionable detections, investigations into clear reporting and accurate response, transforming security complexity into engineered solutions. Current focus: Experimentation and Research in AI Security, Agentic security, MCP, developments in AI security as they evolve.</w:t>
        <w:br/>
        <w:br/>
      </w:r>
      <w:r>
        <w:rPr>
          <w:b/>
          <w:bCs/>
          <w:sz w:val="22"/>
          <w:szCs w:val="22"/>
        </w:rPr>
        <w:t>CORE STRENGTHS</w:t>
      </w:r>
    </w:p>
    <w:p w14:paraId="213B09F0" w14:textId="77777777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Detection Engineering:</w:t>
      </w:r>
      <w:r>
        <w:rPr>
          <w:sz w:val="22"/>
          <w:szCs w:val="22"/>
        </w:rPr>
        <w:t xml:space="preserve"> Alert logic development, IOC and behavioral detection, SIEM/EDR rule tuning, false positive reduction, detection lifecycle management, KQL, schema validation</w:t>
      </w:r>
    </w:p>
    <w:p w14:paraId="70F8F43B" w14:textId="7EB5D464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Threat Hunting &amp; IR:</w:t>
      </w:r>
      <w:r>
        <w:rPr>
          <w:sz w:val="22"/>
          <w:szCs w:val="22"/>
        </w:rPr>
        <w:t xml:space="preserve"> Proactive threat hunting, TTP/IOC analysis, MITRE ATT&amp;CK mapping, IR lifecycle (scoping, containment, eradication, recovery), evidence preservation, endpoint investigation and forensics</w:t>
      </w:r>
    </w:p>
    <w:p w14:paraId="19BE768B" w14:textId="284A2B49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Security Operations:</w:t>
      </w:r>
      <w:r>
        <w:rPr>
          <w:sz w:val="22"/>
          <w:szCs w:val="22"/>
        </w:rPr>
        <w:t xml:space="preserve"> EDR, SIEM, SOAR, XDR, event triage, alert prioritization, cross-region SOC operations. </w:t>
      </w:r>
      <w:r>
        <w:rPr>
          <w:b/>
          <w:bCs/>
          <w:sz w:val="22"/>
          <w:szCs w:val="22"/>
        </w:rPr>
        <w:t>Swimlane</w:t>
      </w:r>
      <w:r>
        <w:rPr>
          <w:sz w:val="22"/>
          <w:szCs w:val="22"/>
        </w:rPr>
        <w:t xml:space="preserve">: SOAR | </w:t>
      </w:r>
      <w:r>
        <w:rPr>
          <w:b/>
          <w:bCs/>
          <w:sz w:val="22"/>
          <w:szCs w:val="22"/>
        </w:rPr>
        <w:t>GreyMatter</w:t>
      </w:r>
      <w:r>
        <w:rPr>
          <w:sz w:val="22"/>
          <w:szCs w:val="22"/>
        </w:rPr>
        <w:t xml:space="preserve">: SOAR | </w:t>
      </w:r>
      <w:r>
        <w:rPr>
          <w:b/>
          <w:bCs/>
          <w:sz w:val="22"/>
          <w:szCs w:val="22"/>
        </w:rPr>
        <w:t>Microsoft</w:t>
      </w:r>
      <w:r>
        <w:rPr>
          <w:sz w:val="22"/>
          <w:szCs w:val="22"/>
        </w:rPr>
        <w:t xml:space="preserve">: ADX, Sentinel, Defender, Managed Id | </w:t>
      </w:r>
      <w:r>
        <w:rPr>
          <w:b/>
          <w:bCs/>
          <w:sz w:val="22"/>
          <w:szCs w:val="22"/>
        </w:rPr>
        <w:t>Forti</w:t>
      </w:r>
      <w:r>
        <w:rPr>
          <w:sz w:val="22"/>
          <w:szCs w:val="22"/>
        </w:rPr>
        <w:t xml:space="preserve">: EDR, SIEM | </w:t>
      </w:r>
      <w:r>
        <w:rPr>
          <w:b/>
          <w:bCs/>
          <w:sz w:val="22"/>
          <w:szCs w:val="22"/>
        </w:rPr>
        <w:t>Wazuh</w:t>
      </w:r>
      <w:r>
        <w:rPr>
          <w:sz w:val="22"/>
          <w:szCs w:val="22"/>
        </w:rPr>
        <w:t xml:space="preserve">: EDR, SIEM | </w:t>
      </w:r>
      <w:r>
        <w:rPr>
          <w:b/>
          <w:bCs/>
          <w:sz w:val="22"/>
          <w:szCs w:val="22"/>
        </w:rPr>
        <w:t>Google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SecOps</w:t>
      </w:r>
      <w:r>
        <w:rPr>
          <w:sz w:val="22"/>
          <w:szCs w:val="22"/>
        </w:rPr>
        <w:t xml:space="preserve">: SIEM | </w:t>
      </w:r>
      <w:r>
        <w:rPr>
          <w:b/>
          <w:bCs/>
          <w:sz w:val="22"/>
          <w:szCs w:val="22"/>
        </w:rPr>
        <w:t>SentinelOne</w:t>
      </w:r>
      <w:r>
        <w:rPr>
          <w:sz w:val="22"/>
          <w:szCs w:val="22"/>
        </w:rPr>
        <w:t xml:space="preserve">: EDR/XDR, </w:t>
      </w:r>
      <w:r>
        <w:rPr>
          <w:b/>
          <w:bCs/>
          <w:sz w:val="22"/>
          <w:szCs w:val="22"/>
        </w:rPr>
        <w:t>TrendMicro</w:t>
      </w:r>
      <w:r>
        <w:rPr>
          <w:sz w:val="22"/>
          <w:szCs w:val="22"/>
        </w:rPr>
        <w:t xml:space="preserve">: XDR | Proofpoint: Email Security, ZenGuide Phish simulation | Palo Alto: Firewall</w:t>
      </w:r>
    </w:p>
    <w:p w14:paraId="3AD676C2" w14:textId="77777777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Customer Success Engineering:</w:t>
      </w:r>
      <w:r>
        <w:rPr>
          <w:sz w:val="22"/>
          <w:szCs w:val="22"/>
        </w:rPr>
        <w:t xml:space="preserve"> Customer onboarding, technical issue resolution, stakeholder communication, remediation guidance, QBR support, SLA-driven operations</w:t>
      </w:r>
    </w:p>
    <w:p w14:paraId="5096B629" w14:textId="2E9D1C8A" w:rsidR="00196302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>Vulnerability &amp; Risk Management:</w:t>
      </w:r>
      <w:r>
        <w:rPr>
          <w:sz w:val="22"/>
          <w:szCs w:val="22"/>
        </w:rPr>
        <w:t xml:space="preserve"> Automated pentesting and vulnerability scanning (Pentera), remediation program management, IAM and privileged access, vendor risk (SRAs), AI risk assessment</w:t>
      </w:r>
    </w:p>
    <w:p w14:paraId="40D719E3" w14:textId="0693FA3F" w:rsidR="00DD50FF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Builder:</w:t>
      </w:r>
      <w:r>
        <w:rPr>
          <w:sz w:val="22"/>
          <w:szCs w:val="22"/>
        </w:rPr>
        <w:t xml:space="preserve"> Python, PowerShell, Bash, SQL, YARA-L 2.0, REST APIs, Postman, LLM integration, Git/GitHub, Docker, Automation workflows, MCP, Claude Code, Codex, Gemini, Copilot</w:t>
      </w:r>
    </w:p>
    <w:p w14:paraId="1708EEE3" w14:textId="77777777" w:rsidR="00F67CC3" w:rsidRPr="00F67CC3" w:rsidRDefault="00DD50FF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GRC</w:t>
      </w:r>
      <w:r>
        <w:rPr>
          <w:sz w:val="22"/>
          <w:szCs w:val="22"/>
        </w:rPr>
        <w:t>: NIST, ISO 27001, MITRE, OWASP, PCI-DSS, GDPR, HIPAA, SOC 2</w:t>
        <w:br/>
      </w:r>
    </w:p>
    <w:p w14:paraId="2B8C194B" w14:textId="77777777" w:rsidR="0011036E" w:rsidRDefault="0011036E" w:rsidP="00F67CC3">
      <w:pPr>
        <w:rPr>
          <w:b/>
          <w:bCs/>
          <w:sz w:val="22"/>
          <w:szCs w:val="22"/>
        </w:rPr>
      </w:pPr>
    </w:p>
    <w:p w14:paraId="4D22147E" w14:textId="77777777" w:rsidR="0011036E" w:rsidRDefault="0011036E" w:rsidP="00F67CC3">
      <w:pPr>
        <w:rPr>
          <w:b/>
          <w:bCs/>
          <w:sz w:val="22"/>
          <w:szCs w:val="22"/>
        </w:rPr>
      </w:pPr>
    </w:p>
    <w:p w14:paraId="4CC130A3" w14:textId="38B32F15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SELECTED PROJECTS</w:t>
      </w:r>
    </w:p>
    <w:p w14:paraId="2A73C392" w14:textId="77777777" w:rsidR="00F67CC3" w:rsidRPr="00E57ACB" w:rsidRDefault="00D461EC" w:rsidP="00F67CC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ThreatPrism | SOC Automation &amp; Detection Pipeline</w:t>
      </w:r>
      <w:r>
        <w:rPr>
          <w:sz w:val="22"/>
          <w:szCs w:val="22"/>
        </w:rPr>
        <w:t>: Built an API-driven pipeline that pulls telemetry, extracts IOCs, maps TTPs to MITRE ATT&amp;CK, and generates structured analyst context to accelerate detection and investigation. Contributed to a 48% MTTR reduction affecting 60+ enterprise clients via Swimlane SOAR integration.</w:t>
      </w:r>
    </w:p>
    <w:p w14:paraId="36227029" w14:textId="77777777" w:rsid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AI DevSecOps Platform | Adversarial Detection &amp; Guardrails</w:t>
      </w:r>
      <w:r>
        <w:rPr>
          <w:sz w:val="22"/>
          <w:szCs w:val="22"/>
        </w:rPr>
        <w:t>: Engineered a secure code analysis platform using deterministic controls and LLM-assisted reasoning to detect unsafe patterns in AI-generated code. Tested detection logic against 57 adversarial and logic-bomb cases.</w:t>
      </w:r>
    </w:p>
    <w:p w14:paraId="6235B09B" w14:textId="77777777" w:rsidR="009B786A" w:rsidRPr="00F67CC3" w:rsidRDefault="009B786A" w:rsidP="00F67CC3">
      <w:pPr>
        <w:rPr>
          <w:sz w:val="22"/>
          <w:szCs w:val="22"/>
        </w:rPr>
      </w:pPr>
    </w:p>
    <w:p w14:paraId="40C510BC" w14:textId="77777777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PROFESSIONAL EXPERIENCE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 xml:space="preserve">Cybersecurity Engineer II </w:t>
      </w:r>
      <w:r>
        <w:rPr>
          <w:sz w:val="22"/>
          <w:szCs w:val="22"/>
        </w:rPr>
        <w:t>| SEARHC | Jun 2026 – Present</w:t>
      </w:r>
    </w:p>
    <w:p w14:paraId="631FE1BF" w14:textId="77777777" w:rsidR="00196302" w:rsidRDefault="0000000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and rolled out a vulnerability management program for testing and remediation using Pentera and Pentera Resolve; drive fixes across network, infrastructure, application, and MEDITECH teams.</w:t>
      </w:r>
    </w:p>
    <w:p w14:paraId="59245A57" w14:textId="77777777" w:rsidR="00196302" w:rsidRDefault="0000000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Investigate and respond to escalated threats from outsourced SOC ReliaQuest, leading containment and remediation across GreyMatter SOAR, Google SecOps SIEM, SentinelOne EDR, Defender, Exchange, Entra ID/Active Directory, and Palo Alto Panorama, with OSINT enrichment.</w:t>
      </w:r>
    </w:p>
    <w:p w14:paraId="62AAA268" w14:textId="77777777" w:rsidR="00196302" w:rsidRDefault="0000000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Lead the IAM program, cleaning up and maturing access and privilege management across a healthcare environment.</w:t>
      </w:r>
    </w:p>
    <w:p w14:paraId="472551B6" w14:textId="77777777" w:rsidR="00196302" w:rsidRDefault="0000000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Administer Proofpoint email security and Zenguide phishing testing; manage GRC in Drata, with Lansweeper and Freshservice for asset visibility and ticketed remediation.</w:t>
      </w:r>
    </w:p>
    <w:p w14:paraId="7DBC9C77" w14:textId="77777777" w:rsidR="00196302" w:rsidRDefault="0000000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Conduct Software Risk Assessments (SRAs) using OSINT and vendor analysis; lead AI risk assessment and adoption for the organization.</w:t>
      </w:r>
    </w:p>
    <w:p w14:paraId="47CB69E8" w14:textId="77777777" w:rsidR="00196302" w:rsidRDefault="00000000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Resolve security issues and automate repeatable tasks using AI-assisted analysis, API testing, and scripting (Python, PowerShell, Bash, SQL, KQL, YARA-L 2.0), aligned to NIST, ISO 27001, HIPAA, and SOC 2.</w:t>
      </w:r>
    </w:p>
    <w:p w14:paraId="61AAB9AD" w14:textId="77777777" w:rsidR="00196302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Cybersecurity Analyst II </w:t>
      </w:r>
      <w:r>
        <w:rPr>
          <w:sz w:val="22"/>
          <w:szCs w:val="22"/>
        </w:rPr>
        <w:t>| 11:11 Systems | Feb 2024 – Apr 2026</w:t>
      </w:r>
    </w:p>
    <w:p w14:paraId="6DA21E3A" w14:textId="77777777" w:rsidR="00F67CC3" w:rsidRPr="007B263E" w:rsidRDefault="00F67CC3" w:rsidP="007B26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Manage endpoint security operations across 3,000+ systems in US, APAC, and EU regions, triaging 300+ events weekly across 60+ enterprise MSSP clients.</w:t>
      </w:r>
    </w:p>
    <w:p w14:paraId="7F6E84FD" w14:textId="77777777" w:rsidR="00F67CC3" w:rsidRPr="00465B27" w:rsidRDefault="00F67CC3" w:rsidP="00465B2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Engineered and operationalized ThreatPrism within Swimlane SOAR, automating IOC extraction and analyst context generation, contributing to a 48% reduction in MTTR.</w:t>
      </w:r>
    </w:p>
    <w:p w14:paraId="4DF0C9BB" w14:textId="77777777" w:rsidR="00F67CC3" w:rsidRPr="007B263E" w:rsidRDefault="00F67CC3" w:rsidP="007B26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Conduct proactive threat hunting across client environments using behavioral analysis and IOC correlation, identifying threats that bypassed automated detection layers.</w:t>
      </w:r>
    </w:p>
    <w:p w14:paraId="2977F376" w14:textId="77777777" w:rsidR="00F67CC3" w:rsidRPr="007B263E" w:rsidRDefault="00F67CC3" w:rsidP="007B26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Develop, tune, and validate detection logic across EDR and SIEM platforms; reduce false positive rates and improve signal fidelity across multi-tenant environments.</w:t>
      </w:r>
    </w:p>
    <w:p w14:paraId="79C3B840" w14:textId="77777777" w:rsidR="00F67CC3" w:rsidRPr="007B263E" w:rsidRDefault="00F67CC3" w:rsidP="007B26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Lead 30+ incident response investigations monthly; deliver structured containment guidance, evidence preservation coordination, and executive-ready reporting.</w:t>
      </w:r>
    </w:p>
    <w:p w14:paraId="64806CE7" w14:textId="77777777" w:rsidR="00F67CC3" w:rsidRPr="007B263E" w:rsidRDefault="00F67CC3" w:rsidP="007B263E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Serve as technical partner for 25+ customer requests weekly: EDR exceptions, telemetry gaps, configuration tuning, and remediation coordination across 14 onboarded enterprise environments.</w:t>
      </w:r>
    </w:p>
    <w:p w14:paraId="2DDECB49" w14:textId="29C222CD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Director of Cybersecurity (Non-Profit) </w:t>
      </w:r>
      <w:r>
        <w:rPr>
          <w:sz w:val="22"/>
          <w:szCs w:val="22"/>
        </w:rPr>
        <w:t>| Cyber Defense &amp; Intelligence Center | Aug 2023 – Sept 2024</w:t>
      </w:r>
    </w:p>
    <w:p w14:paraId="5729828A" w14:textId="77777777" w:rsidR="00F67CC3" w:rsidRPr="007B263E" w:rsidRDefault="00F67CC3" w:rsidP="007B263E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Architected a production SOC from the ground up, integrating BitDefender, Wazuh, Splunk, TheHive, and Action1 for detection, monitoring, and response operations.</w:t>
      </w:r>
    </w:p>
    <w:p w14:paraId="6E81CBDC" w14:textId="619B2540" w:rsidR="00F67CC3" w:rsidRPr="007B263E" w:rsidRDefault="00F67CC3" w:rsidP="007B263E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Led a 30+ member team spanning SOC operations, cybersecurity engineering, incident response, and insider threat.</w:t>
      </w:r>
    </w:p>
    <w:p w14:paraId="0476AE10" w14:textId="69637D03" w:rsidR="00F67CC3" w:rsidRPr="007B263E" w:rsidRDefault="00F67CC3" w:rsidP="007B263E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Developed SOPs, playbooks, detection runbooks, and IR procedures that improved team repeatability and reduced MTTR.</w:t>
      </w:r>
    </w:p>
    <w:p w14:paraId="58004818" w14:textId="77777777" w:rsidR="00F67CC3" w:rsidRPr="002F1C2C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First Responder</w:t>
      </w:r>
      <w:r>
        <w:rPr>
          <w:sz w:val="22"/>
          <w:szCs w:val="22"/>
        </w:rPr>
        <w:t xml:space="preserve"> (Technology Operations) | Co-Lead PDA | April 2020 – Jan 2021</w:t>
      </w:r>
    </w:p>
    <w:p w14:paraId="1DDAA7F9" w14:textId="39B36605" w:rsidR="00F67CC3" w:rsidRPr="007B263E" w:rsidRDefault="00F67CC3" w:rsidP="00F67CC3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Secured rapid IT operations for a COVID-19 response environment; managed endpoint provisioning, authentication controls, email security, IAM setup and life cycle collaboration tooling for distributed teams handling HIPAA/PII data.</w:t>
      </w:r>
    </w:p>
    <w:p w14:paraId="686ABA78" w14:textId="77777777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61808494" w14:textId="43344814" w:rsidR="00DD50FF" w:rsidRPr="00AA7BA7" w:rsidRDefault="008D1A25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Postgraduate, Agentic AI Program: </w:t>
      </w:r>
      <w:r>
        <w:rPr>
          <w:sz w:val="22"/>
          <w:szCs w:val="22"/>
        </w:rPr>
        <w:t xml:space="preserve">Western State University, California | Present </w:t>
      </w:r>
      <w:r>
        <w:rPr>
          <w:b/>
          <w:bCs/>
          <w:sz w:val="22"/>
          <w:szCs w:val="22"/>
        </w:rPr>
        <w:br/>
        <w:t>Postgraduate, AI &amp; ML Engineering</w:t>
      </w:r>
      <w:r>
        <w:rPr>
          <w:sz w:val="22"/>
          <w:szCs w:val="22"/>
        </w:rPr>
        <w:t xml:space="preserve">: University of Texas at Austin (McCombs) | 2025 </w:t>
        <w:br/>
      </w:r>
      <w:r>
        <w:rPr>
          <w:b/>
          <w:bCs/>
          <w:sz w:val="22"/>
          <w:szCs w:val="22"/>
        </w:rPr>
        <w:t>Applied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Cybersecurity</w:t>
      </w:r>
      <w:r>
        <w:rPr>
          <w:sz w:val="22"/>
          <w:szCs w:val="22"/>
        </w:rPr>
        <w:t xml:space="preserve">: SANS Technology Institute | 2024 </w:t>
        <w:br/>
      </w:r>
      <w:r>
        <w:rPr>
          <w:b/>
          <w:bCs/>
          <w:sz w:val="22"/>
          <w:szCs w:val="22"/>
        </w:rPr>
        <w:t>B.A.S., Cybersecurity &amp; Information Assurance</w:t>
      </w:r>
      <w:r>
        <w:rPr>
          <w:sz w:val="22"/>
          <w:szCs w:val="22"/>
        </w:rPr>
        <w:t xml:space="preserve">: Western Governors University | 2023</w:t>
      </w:r>
    </w:p>
    <w:p w14:paraId="1A6B0CB1" w14:textId="2723F6DC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CERTIFICATIONS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>Cybersecurity:</w:t>
      </w:r>
      <w:r>
        <w:rPr>
          <w:sz w:val="22"/>
          <w:szCs w:val="22"/>
        </w:rPr>
        <w:t xml:space="preserve"> GSEC | GCIH | GCIA | SecurityX | CASP+ | CySA+ | PenTest+ | Security+ | Network+ | SSCP </w:t>
        <w:br/>
      </w:r>
      <w:r>
        <w:rPr>
          <w:b/>
          <w:bCs/>
          <w:sz w:val="22"/>
          <w:szCs w:val="22"/>
        </w:rPr>
        <w:t>AI/ML Engineering:</w:t>
      </w:r>
      <w:r>
        <w:rPr>
          <w:sz w:val="22"/>
          <w:szCs w:val="22"/>
        </w:rPr>
        <w:t xml:space="preserve"> CAISS | </w:t>
      </w:r>
      <w:r>
        <w:rPr>
          <w:b/>
          <w:bCs/>
          <w:sz w:val="22"/>
          <w:szCs w:val="22"/>
        </w:rPr>
        <w:t>Ready Tensor</w:t>
      </w:r>
      <w:r>
        <w:rPr>
          <w:sz w:val="22"/>
          <w:szCs w:val="22"/>
        </w:rPr>
        <w:t xml:space="preserve">: Agentic AI, LLM Engineering &amp; Deployment | </w:t>
      </w:r>
      <w:r>
        <w:rPr>
          <w:b/>
          <w:bCs/>
          <w:sz w:val="22"/>
          <w:szCs w:val="22"/>
        </w:rPr>
        <w:t>ProtectAI</w:t>
      </w:r>
      <w:r>
        <w:rPr>
          <w:sz w:val="22"/>
          <w:szCs w:val="22"/>
        </w:rPr>
        <w:t xml:space="preserve">: MLSecOps | </w:t>
      </w:r>
      <w:r>
        <w:rPr>
          <w:b/>
          <w:bCs/>
          <w:sz w:val="22"/>
          <w:szCs w:val="22"/>
        </w:rPr>
        <w:t>Hugging Face</w:t>
      </w:r>
      <w:r>
        <w:rPr>
          <w:sz w:val="22"/>
          <w:szCs w:val="22"/>
        </w:rPr>
        <w:t xml:space="preserve">: Agents, MCP | CAIS | </w:t>
      </w:r>
      <w:r>
        <w:rPr>
          <w:b/>
          <w:bCs/>
          <w:sz w:val="22"/>
          <w:szCs w:val="22"/>
        </w:rPr>
        <w:t xml:space="preserve">Practical DevSecOps</w:t>
      </w:r>
      <w:r>
        <w:rPr>
          <w:sz w:val="22"/>
          <w:szCs w:val="22"/>
        </w:rPr>
        <w:t>: CAISP (In Progress)</w:t>
      </w:r>
    </w:p>
    <w:p w14:paraId="17D29D7F" w14:textId="77777777" w:rsidR="00F67CC3" w:rsidRPr="00F67CC3" w:rsidRDefault="00F67CC3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SELECT TECHNOLOGIES</w:t>
      </w:r>
    </w:p>
    <w:p w14:paraId="05F0D7A6" w14:textId="3A14C14A" w:rsidR="00F67CC3" w:rsidRPr="00F67CC3" w:rsidRDefault="008E5CD0" w:rsidP="00F67CC3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SOAR</w:t>
      </w:r>
      <w:r>
        <w:rPr>
          <w:sz w:val="22"/>
          <w:szCs w:val="22"/>
        </w:rPr>
        <w:t xml:space="preserve">: GreyMatter, Swimlane, TheHive. </w:t>
        <w:br/>
      </w:r>
      <w:r>
        <w:rPr>
          <w:b/>
          <w:bCs/>
          <w:sz w:val="22"/>
          <w:szCs w:val="22"/>
        </w:rPr>
        <w:t>SIEM</w:t>
      </w:r>
      <w:r>
        <w:rPr>
          <w:sz w:val="22"/>
          <w:szCs w:val="22"/>
        </w:rPr>
        <w:t xml:space="preserve">: Sentinel, FortiSIEM, Google SecOps, Wazuh. </w:t>
        <w:br/>
      </w:r>
      <w:r>
        <w:rPr>
          <w:b/>
          <w:bCs/>
          <w:sz w:val="22"/>
          <w:szCs w:val="22"/>
        </w:rPr>
        <w:t>EDR/XDR</w:t>
      </w:r>
      <w:r>
        <w:rPr>
          <w:sz w:val="22"/>
          <w:szCs w:val="22"/>
        </w:rPr>
        <w:t xml:space="preserve">: SentinelOne, FortiEDR, Wazuh, Defender </w:t>
        <w:br/>
      </w:r>
      <w:r>
        <w:rPr>
          <w:b/>
          <w:bCs/>
          <w:sz w:val="22"/>
          <w:szCs w:val="22"/>
        </w:rPr>
        <w:t>Scripting and Querying</w:t>
      </w:r>
      <w:r>
        <w:rPr>
          <w:sz w:val="22"/>
          <w:szCs w:val="22"/>
        </w:rPr>
        <w:t xml:space="preserve">: Python, PowerShell, Bash, YARA L 2.0, SQL, GIT</w:t>
        <w:br/>
      </w:r>
      <w:r>
        <w:rPr>
          <w:b/>
          <w:bCs/>
          <w:sz w:val="22"/>
          <w:szCs w:val="22"/>
        </w:rPr>
        <w:t>Cloud</w:t>
      </w:r>
      <w:r>
        <w:rPr>
          <w:sz w:val="22"/>
          <w:szCs w:val="22"/>
        </w:rPr>
        <w:t xml:space="preserve">: AWS | Azure | GCP </w:t>
        <w:br/>
      </w:r>
      <w:r>
        <w:rPr>
          <w:b/>
          <w:bCs/>
          <w:sz w:val="22"/>
          <w:szCs w:val="22"/>
        </w:rPr>
        <w:t>AI/ML Engineering</w:t>
      </w:r>
      <w:r>
        <w:rPr>
          <w:sz w:val="22"/>
          <w:szCs w:val="22"/>
        </w:rPr>
        <w:t xml:space="preserve">: HuggingFace, MCP, Copilot, Claude Code, CodeX, AI Pipeline, AI Security </w:t>
        <w:lastRenderedPageBreak/>
        <w:t>(Prompt injection, AI guardrails, Security pipelines, Model eval, Plugins, SKILLS, Hooks)</w:t>
        <w:br/>
      </w:r>
      <w:r>
        <w:rPr>
          <w:b/>
          <w:bCs/>
          <w:sz w:val="22"/>
          <w:szCs w:val="22"/>
        </w:rPr>
        <w:t>Other</w:t>
      </w:r>
      <w:r>
        <w:rPr>
          <w:sz w:val="22"/>
          <w:szCs w:val="22"/>
        </w:rPr>
        <w:t>: REST APIs, Postman, Docker, Git/GitHub</w:t>
      </w:r>
    </w:p>
    <w:sectPr w:rsidR="00F67CC3" w:rsidRPr="00F67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851"/>
    <w:multiLevelType w:val="multilevel"/>
    <w:tmpl w:val="96C4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2E03"/>
    <w:multiLevelType w:val="hybridMultilevel"/>
    <w:tmpl w:val="DAD83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103C2"/>
    <w:multiLevelType w:val="hybridMultilevel"/>
    <w:tmpl w:val="C874A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3007E"/>
    <w:multiLevelType w:val="multilevel"/>
    <w:tmpl w:val="3AAC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61916"/>
    <w:multiLevelType w:val="multilevel"/>
    <w:tmpl w:val="4738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01900">
    <w:abstractNumId w:val="4"/>
  </w:num>
  <w:num w:numId="2" w16cid:durableId="1976567524">
    <w:abstractNumId w:val="3"/>
  </w:num>
  <w:num w:numId="3" w16cid:durableId="1470244380">
    <w:abstractNumId w:val="0"/>
  </w:num>
  <w:num w:numId="4" w16cid:durableId="1168446659">
    <w:abstractNumId w:val="2"/>
  </w:num>
  <w:num w:numId="5" w16cid:durableId="1168206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C3"/>
    <w:rsid w:val="000804D7"/>
    <w:rsid w:val="00082824"/>
    <w:rsid w:val="000F77D4"/>
    <w:rsid w:val="0011036E"/>
    <w:rsid w:val="00121BF7"/>
    <w:rsid w:val="001247D6"/>
    <w:rsid w:val="001641B7"/>
    <w:rsid w:val="00196302"/>
    <w:rsid w:val="001E2D65"/>
    <w:rsid w:val="001F603F"/>
    <w:rsid w:val="0022114E"/>
    <w:rsid w:val="00223383"/>
    <w:rsid w:val="00247ECD"/>
    <w:rsid w:val="002B3E57"/>
    <w:rsid w:val="002F1C2C"/>
    <w:rsid w:val="002F70F1"/>
    <w:rsid w:val="00310D48"/>
    <w:rsid w:val="00343C82"/>
    <w:rsid w:val="00343FA2"/>
    <w:rsid w:val="003C0142"/>
    <w:rsid w:val="003E3B3F"/>
    <w:rsid w:val="0043036F"/>
    <w:rsid w:val="00443553"/>
    <w:rsid w:val="00444B5C"/>
    <w:rsid w:val="00465B27"/>
    <w:rsid w:val="00477CE6"/>
    <w:rsid w:val="0048519B"/>
    <w:rsid w:val="004B043C"/>
    <w:rsid w:val="004D609D"/>
    <w:rsid w:val="00534634"/>
    <w:rsid w:val="005503CD"/>
    <w:rsid w:val="0058394A"/>
    <w:rsid w:val="005A47CA"/>
    <w:rsid w:val="00611816"/>
    <w:rsid w:val="00643973"/>
    <w:rsid w:val="00661736"/>
    <w:rsid w:val="006623FC"/>
    <w:rsid w:val="006D16F3"/>
    <w:rsid w:val="006E6D16"/>
    <w:rsid w:val="007419FC"/>
    <w:rsid w:val="007917A7"/>
    <w:rsid w:val="007B263E"/>
    <w:rsid w:val="007C6B53"/>
    <w:rsid w:val="007D3998"/>
    <w:rsid w:val="008337B8"/>
    <w:rsid w:val="0085636D"/>
    <w:rsid w:val="008633D1"/>
    <w:rsid w:val="008C327C"/>
    <w:rsid w:val="008D1A25"/>
    <w:rsid w:val="008E5CD0"/>
    <w:rsid w:val="00911CEE"/>
    <w:rsid w:val="00945859"/>
    <w:rsid w:val="009714A5"/>
    <w:rsid w:val="00981E8F"/>
    <w:rsid w:val="009B786A"/>
    <w:rsid w:val="009F640D"/>
    <w:rsid w:val="00A00F25"/>
    <w:rsid w:val="00A0176D"/>
    <w:rsid w:val="00AA5C14"/>
    <w:rsid w:val="00AA7BA7"/>
    <w:rsid w:val="00AE5774"/>
    <w:rsid w:val="00AF43DF"/>
    <w:rsid w:val="00B93197"/>
    <w:rsid w:val="00BA09B4"/>
    <w:rsid w:val="00BA1651"/>
    <w:rsid w:val="00BD072F"/>
    <w:rsid w:val="00C159C1"/>
    <w:rsid w:val="00C36052"/>
    <w:rsid w:val="00C86543"/>
    <w:rsid w:val="00CB6A83"/>
    <w:rsid w:val="00CB7166"/>
    <w:rsid w:val="00CC54B7"/>
    <w:rsid w:val="00CE2B1E"/>
    <w:rsid w:val="00D15849"/>
    <w:rsid w:val="00D21466"/>
    <w:rsid w:val="00D461EC"/>
    <w:rsid w:val="00D85E03"/>
    <w:rsid w:val="00DB24EB"/>
    <w:rsid w:val="00DD1319"/>
    <w:rsid w:val="00DD50FF"/>
    <w:rsid w:val="00DF7C37"/>
    <w:rsid w:val="00E03B8D"/>
    <w:rsid w:val="00E21B37"/>
    <w:rsid w:val="00E26F20"/>
    <w:rsid w:val="00E57ACB"/>
    <w:rsid w:val="00E97CB7"/>
    <w:rsid w:val="00EB3E6A"/>
    <w:rsid w:val="00EB4AE9"/>
    <w:rsid w:val="00ED0C2B"/>
    <w:rsid w:val="00EE0935"/>
    <w:rsid w:val="00EE6174"/>
    <w:rsid w:val="00F016D7"/>
    <w:rsid w:val="00F171FA"/>
    <w:rsid w:val="00F25708"/>
    <w:rsid w:val="00F40008"/>
    <w:rsid w:val="00F52708"/>
    <w:rsid w:val="00F67CC3"/>
    <w:rsid w:val="00F9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4698"/>
  <w15:chartTrackingRefBased/>
  <w15:docId w15:val="{42C9B27A-BCE5-42E9-8679-349A4AC4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7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7C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28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willitmiss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will20.github.io/ai-security-portfolio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will20" TargetMode="External"/><Relationship Id="rId5" Type="http://schemas.openxmlformats.org/officeDocument/2006/relationships/hyperlink" Target="mailto:mwill.itmissio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4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</dc:creator>
  <cp:keywords/>
  <dc:description/>
  <cp:lastModifiedBy>Michael Williams</cp:lastModifiedBy>
  <cp:revision>31</cp:revision>
  <dcterms:created xsi:type="dcterms:W3CDTF">2026-10-17T15:08:00Z</dcterms:created>
  <dcterms:modified xsi:type="dcterms:W3CDTF">2026-10-27T11:57:00Z</dcterms:modified>
</cp:coreProperties>
</file>