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F6210" w:rsidRDefault="008F6210" w:rsidP="008F6210">
      <w:pPr>
        <w:jc w:val="center"/>
        <w:rPr>
          <w:rFonts w:cstheme="minorHAnsi"/>
          <w:b/>
          <w:bCs/>
          <w:sz w:val="28"/>
          <w:szCs w:val="28"/>
        </w:rPr>
      </w:pPr>
      <w:r w:rsidRPr="008F6210">
        <w:rPr>
          <w:rFonts w:cstheme="minorHAnsi"/>
          <w:b/>
          <w:bCs/>
          <w:sz w:val="28"/>
          <w:szCs w:val="28"/>
        </w:rPr>
        <w:t>BioVerifyX</w:t>
      </w:r>
    </w:p>
    <w:p w:rsidR="00246C36" w:rsidRPr="008F6210" w:rsidRDefault="00246C36" w:rsidP="008F6210">
      <w:pPr>
        <w:jc w:val="center"/>
        <w:rPr>
          <w:rFonts w:cstheme="minorHAnsi"/>
          <w:b/>
          <w:bCs/>
          <w:sz w:val="28"/>
          <w:szCs w:val="28"/>
        </w:rPr>
      </w:pPr>
    </w:p>
    <w:p w:rsidR="00246C36" w:rsidRPr="00246C36" w:rsidRDefault="008F6210" w:rsidP="00246C36">
      <w:r>
        <w:rPr>
          <w:lang w:val="en-US"/>
        </w:rPr>
        <w:t xml:space="preserve"> </w:t>
      </w:r>
      <w:r w:rsidR="00246C36" w:rsidRPr="00246C36">
        <w:rPr>
          <w:b/>
          <w:bCs/>
        </w:rPr>
        <w:t>1. Admin Setup:</w:t>
      </w:r>
    </w:p>
    <w:p w:rsidR="00246C36" w:rsidRPr="00246C36" w:rsidRDefault="00246C36" w:rsidP="00246C36">
      <w:pPr>
        <w:numPr>
          <w:ilvl w:val="0"/>
          <w:numId w:val="3"/>
        </w:numPr>
      </w:pPr>
      <w:r w:rsidRPr="00246C36">
        <w:t>An admin (presumably a staff member or system administrator) has access to the system's administrative panel.</w:t>
      </w:r>
    </w:p>
    <w:p w:rsidR="00246C36" w:rsidRPr="00246C36" w:rsidRDefault="00246C36" w:rsidP="00246C36">
      <w:pPr>
        <w:numPr>
          <w:ilvl w:val="0"/>
          <w:numId w:val="3"/>
        </w:numPr>
      </w:pPr>
      <w:r w:rsidRPr="00246C36">
        <w:t>The admin creates an invigilator account by providing necessary details like name, email, and credentials.</w:t>
      </w:r>
    </w:p>
    <w:p w:rsidR="00246C36" w:rsidRPr="00246C36" w:rsidRDefault="00246C36" w:rsidP="00246C36">
      <w:r w:rsidRPr="00246C36">
        <w:rPr>
          <w:b/>
          <w:bCs/>
        </w:rPr>
        <w:t>2. Invigilator Login:</w:t>
      </w:r>
    </w:p>
    <w:p w:rsidR="00246C36" w:rsidRPr="00246C36" w:rsidRDefault="00246C36" w:rsidP="00246C36">
      <w:pPr>
        <w:numPr>
          <w:ilvl w:val="0"/>
          <w:numId w:val="4"/>
        </w:numPr>
      </w:pPr>
      <w:r w:rsidRPr="00246C36">
        <w:t>An invigilator logs into the system using their designated credentials (username and password).</w:t>
      </w:r>
    </w:p>
    <w:p w:rsidR="00246C36" w:rsidRPr="00246C36" w:rsidRDefault="00246C36" w:rsidP="00246C36">
      <w:r w:rsidRPr="00246C36">
        <w:rPr>
          <w:b/>
          <w:bCs/>
        </w:rPr>
        <w:t>3. Biometric Enrollment (During Semester Enrollment):</w:t>
      </w:r>
    </w:p>
    <w:p w:rsidR="00246C36" w:rsidRPr="00246C36" w:rsidRDefault="00246C36" w:rsidP="00246C36">
      <w:pPr>
        <w:numPr>
          <w:ilvl w:val="0"/>
          <w:numId w:val="5"/>
        </w:numPr>
      </w:pPr>
      <w:r w:rsidRPr="00246C36">
        <w:t>At the beginning of the semester, during the student enrollment process, the student's biometric fingerprint data is collected and stored in the system's secure database. This process associates the biometric data with the student's identity.</w:t>
      </w:r>
    </w:p>
    <w:p w:rsidR="00246C36" w:rsidRPr="00246C36" w:rsidRDefault="00246C36" w:rsidP="00246C36">
      <w:r w:rsidRPr="00246C36">
        <w:rPr>
          <w:b/>
          <w:bCs/>
        </w:rPr>
        <w:t>4. Student Verification:</w:t>
      </w:r>
    </w:p>
    <w:p w:rsidR="00246C36" w:rsidRPr="00246C36" w:rsidRDefault="00246C36" w:rsidP="00246C36">
      <w:pPr>
        <w:numPr>
          <w:ilvl w:val="0"/>
          <w:numId w:val="6"/>
        </w:numPr>
      </w:pPr>
      <w:r w:rsidRPr="00246C36">
        <w:t>On the day of the exam, the student who intends to take the exam approaches the invigilator.</w:t>
      </w:r>
    </w:p>
    <w:p w:rsidR="00246C36" w:rsidRPr="00246C36" w:rsidRDefault="00246C36" w:rsidP="00246C36">
      <w:pPr>
        <w:numPr>
          <w:ilvl w:val="0"/>
          <w:numId w:val="6"/>
        </w:numPr>
      </w:pPr>
      <w:r w:rsidRPr="00246C36">
        <w:t>The invigilator prompts the student to place their thumb on the biometric fingerprint scanner.</w:t>
      </w:r>
    </w:p>
    <w:p w:rsidR="00246C36" w:rsidRPr="00246C36" w:rsidRDefault="00246C36" w:rsidP="00246C36">
      <w:pPr>
        <w:numPr>
          <w:ilvl w:val="0"/>
          <w:numId w:val="6"/>
        </w:numPr>
      </w:pPr>
      <w:r w:rsidRPr="00246C36">
        <w:t>The system captures the fingerprint data from the scanner.</w:t>
      </w:r>
    </w:p>
    <w:p w:rsidR="00246C36" w:rsidRPr="00246C36" w:rsidRDefault="00246C36" w:rsidP="00246C36">
      <w:r w:rsidRPr="00246C36">
        <w:rPr>
          <w:b/>
          <w:bCs/>
        </w:rPr>
        <w:t>5. Biometric Verification:</w:t>
      </w:r>
    </w:p>
    <w:p w:rsidR="00246C36" w:rsidRPr="00246C36" w:rsidRDefault="00246C36" w:rsidP="00246C36">
      <w:pPr>
        <w:numPr>
          <w:ilvl w:val="0"/>
          <w:numId w:val="7"/>
        </w:numPr>
      </w:pPr>
      <w:r w:rsidRPr="00246C36">
        <w:t>The system compares the captured fingerprint data with the stored biometric data in the database to verify the student's identity.</w:t>
      </w:r>
    </w:p>
    <w:p w:rsidR="00246C36" w:rsidRPr="00246C36" w:rsidRDefault="00246C36" w:rsidP="00246C36">
      <w:pPr>
        <w:numPr>
          <w:ilvl w:val="0"/>
          <w:numId w:val="7"/>
        </w:numPr>
      </w:pPr>
      <w:r w:rsidRPr="00246C36">
        <w:t>If there's a match, the system confirms that the student is enrolled and authenticates them as eligible to take the exam.</w:t>
      </w:r>
    </w:p>
    <w:p w:rsidR="00246C36" w:rsidRPr="00246C36" w:rsidRDefault="00246C36" w:rsidP="00246C36">
      <w:r w:rsidRPr="00246C36">
        <w:rPr>
          <w:b/>
          <w:bCs/>
        </w:rPr>
        <w:t>6. Exam Access:</w:t>
      </w:r>
    </w:p>
    <w:p w:rsidR="00246C36" w:rsidRPr="00246C36" w:rsidRDefault="00246C36" w:rsidP="00246C36">
      <w:pPr>
        <w:numPr>
          <w:ilvl w:val="0"/>
          <w:numId w:val="8"/>
        </w:numPr>
      </w:pPr>
      <w:r w:rsidRPr="00246C36">
        <w:t>Once the biometric verification is successful, the invigilator allows the verified student to access the exam.</w:t>
      </w:r>
    </w:p>
    <w:p w:rsidR="00246C36" w:rsidRPr="00246C36" w:rsidRDefault="00246C36" w:rsidP="00246C36">
      <w:r w:rsidRPr="00246C36">
        <w:rPr>
          <w:b/>
          <w:bCs/>
        </w:rPr>
        <w:t>7. Logging and Reporting:</w:t>
      </w:r>
    </w:p>
    <w:p w:rsidR="00246C36" w:rsidRPr="00246C36" w:rsidRDefault="00246C36" w:rsidP="00246C36">
      <w:pPr>
        <w:numPr>
          <w:ilvl w:val="0"/>
          <w:numId w:val="9"/>
        </w:numPr>
      </w:pPr>
      <w:r w:rsidRPr="00246C36">
        <w:t>The system keeps a detailed log of all verification attempts, including successful and failed attempts.</w:t>
      </w:r>
    </w:p>
    <w:p w:rsidR="00246C36" w:rsidRPr="00246C36" w:rsidRDefault="00246C36" w:rsidP="00246C36">
      <w:pPr>
        <w:numPr>
          <w:ilvl w:val="0"/>
          <w:numId w:val="9"/>
        </w:numPr>
      </w:pPr>
      <w:r w:rsidRPr="00246C36">
        <w:t>In case of any issues or discrepancies, the system can generate reports for review and auditing purposes.</w:t>
      </w:r>
    </w:p>
    <w:p w:rsidR="00246C36" w:rsidRPr="00246C36" w:rsidRDefault="00246C36" w:rsidP="00246C36">
      <w:r w:rsidRPr="00246C36">
        <w:rPr>
          <w:b/>
          <w:bCs/>
        </w:rPr>
        <w:t>8. User Management:</w:t>
      </w:r>
    </w:p>
    <w:p w:rsidR="00246C36" w:rsidRPr="00246C36" w:rsidRDefault="00246C36" w:rsidP="00246C36">
      <w:pPr>
        <w:numPr>
          <w:ilvl w:val="0"/>
          <w:numId w:val="10"/>
        </w:numPr>
      </w:pPr>
      <w:r w:rsidRPr="00246C36">
        <w:t>The admin has the authority to manage user accounts, including invigilators and other administrative roles, as needed.</w:t>
      </w:r>
    </w:p>
    <w:p w:rsidR="00246C36" w:rsidRPr="00246C36" w:rsidRDefault="00246C36" w:rsidP="00246C36">
      <w:r w:rsidRPr="00246C36">
        <w:rPr>
          <w:b/>
          <w:bCs/>
        </w:rPr>
        <w:t>9. Error Handling and Support:</w:t>
      </w:r>
    </w:p>
    <w:p w:rsidR="00246C36" w:rsidRPr="00246C36" w:rsidRDefault="00246C36" w:rsidP="00246C36">
      <w:pPr>
        <w:numPr>
          <w:ilvl w:val="0"/>
          <w:numId w:val="11"/>
        </w:numPr>
      </w:pPr>
      <w:r w:rsidRPr="00246C36">
        <w:t>The system should have error handling mechanisms in place to handle issues such as connection problems with the fingerprint scanner or database errors.</w:t>
      </w:r>
    </w:p>
    <w:p w:rsidR="00246C36" w:rsidRDefault="00246C36" w:rsidP="00246C36">
      <w:pPr>
        <w:numPr>
          <w:ilvl w:val="0"/>
          <w:numId w:val="11"/>
        </w:numPr>
      </w:pPr>
      <w:r w:rsidRPr="00246C36">
        <w:t>Provide user support and training for invigilators and students to ensure smooth usage of the system.</w:t>
      </w:r>
    </w:p>
    <w:p w:rsidR="00B91075" w:rsidRDefault="00B91075" w:rsidP="00B91075"/>
    <w:p w:rsidR="00B91075" w:rsidRPr="00246C36" w:rsidRDefault="00B91075" w:rsidP="00B91075"/>
    <w:p w:rsidR="00246C36" w:rsidRPr="00246C36" w:rsidRDefault="00246C36" w:rsidP="00246C36">
      <w:r w:rsidRPr="00246C36">
        <w:t>It's important to note that biometric systems can encounter false positives (misidentifications) or false negatives (failures to recognize legitimate users). Regular maintenance, system updates, and proper calibration of the biometric hardware are essential to ensure accurate and reliable performance. Additionally, consider implementing security measures to protect the biometric data and the overall system from potential threats.</w:t>
      </w:r>
    </w:p>
    <w:p w:rsidR="008F6210" w:rsidRDefault="008F6210"/>
    <w:p w:rsidR="008F4068" w:rsidRDefault="008F4068"/>
    <w:p w:rsidR="008F4068" w:rsidRPr="008F4068" w:rsidRDefault="008F4068" w:rsidP="008F4068">
      <w:r w:rsidRPr="008F4068">
        <w:lastRenderedPageBreak/>
        <w:t>Connecting a biometric fingerprint scanner to your web application involves integrating the scanner's hardware and software with your application's backend. The specific steps may vary depending on the type of fingerprint scanner you have and the programming languages or frameworks you are using for your web application. Below is a general outline of the process:</w:t>
      </w:r>
    </w:p>
    <w:p w:rsidR="008F4068" w:rsidRPr="008F4068" w:rsidRDefault="008F4068" w:rsidP="008F4068">
      <w:pPr>
        <w:numPr>
          <w:ilvl w:val="0"/>
          <w:numId w:val="12"/>
        </w:numPr>
      </w:pPr>
      <w:r w:rsidRPr="008F4068">
        <w:rPr>
          <w:b/>
          <w:bCs/>
        </w:rPr>
        <w:t>Choose Compatible Hardware:</w:t>
      </w:r>
      <w:r w:rsidRPr="008F4068">
        <w:t xml:space="preserve"> Ensure that you select a biometric fingerprint scanner that is compatible with your web application and supports the required interfaces (e.g., USB, Bluetooth).</w:t>
      </w:r>
    </w:p>
    <w:p w:rsidR="008F4068" w:rsidRPr="008F4068" w:rsidRDefault="008F4068" w:rsidP="008F4068">
      <w:pPr>
        <w:numPr>
          <w:ilvl w:val="0"/>
          <w:numId w:val="12"/>
        </w:numPr>
      </w:pPr>
      <w:r w:rsidRPr="008F4068">
        <w:rPr>
          <w:b/>
          <w:bCs/>
        </w:rPr>
        <w:t>SDK/API Integration:</w:t>
      </w:r>
      <w:r w:rsidRPr="008F4068">
        <w:t xml:space="preserve"> Most biometric fingerprint scanners come with a Software Development Kit (SDK) or Application Programming Interface (API) provided by the manufacturer. You'll need to download and install the SDK/API to your development environment.</w:t>
      </w:r>
    </w:p>
    <w:p w:rsidR="008F4068" w:rsidRPr="008F4068" w:rsidRDefault="008F4068" w:rsidP="008F4068">
      <w:pPr>
        <w:numPr>
          <w:ilvl w:val="0"/>
          <w:numId w:val="12"/>
        </w:numPr>
      </w:pPr>
      <w:r w:rsidRPr="008F4068">
        <w:rPr>
          <w:b/>
          <w:bCs/>
        </w:rPr>
        <w:t>Web Application Backend:</w:t>
      </w:r>
    </w:p>
    <w:p w:rsidR="008F4068" w:rsidRPr="008F4068" w:rsidRDefault="008F4068" w:rsidP="008F4068">
      <w:pPr>
        <w:numPr>
          <w:ilvl w:val="1"/>
          <w:numId w:val="12"/>
        </w:numPr>
      </w:pPr>
      <w:r w:rsidRPr="008F4068">
        <w:t>Your web application's backend should handle the integration with the biometric scanner. Choose a programming language and framework for your backend development (e.g., Python with Flask or Django, Node.js with Express).</w:t>
      </w:r>
    </w:p>
    <w:p w:rsidR="008F4068" w:rsidRPr="008F4068" w:rsidRDefault="008F4068" w:rsidP="008F4068">
      <w:pPr>
        <w:numPr>
          <w:ilvl w:val="0"/>
          <w:numId w:val="12"/>
        </w:numPr>
      </w:pPr>
      <w:r w:rsidRPr="008F4068">
        <w:rPr>
          <w:b/>
          <w:bCs/>
        </w:rPr>
        <w:t>Communication Protocol:</w:t>
      </w:r>
      <w:r w:rsidRPr="008F4068">
        <w:t xml:space="preserve"> Determine the communication protocol for interacting with the fingerprint scanner. This could be through direct API calls or SDK functions provided by the scanner's manufacturer.</w:t>
      </w:r>
    </w:p>
    <w:p w:rsidR="008F4068" w:rsidRPr="008F4068" w:rsidRDefault="008F4068" w:rsidP="008F4068">
      <w:pPr>
        <w:numPr>
          <w:ilvl w:val="0"/>
          <w:numId w:val="12"/>
        </w:numPr>
      </w:pPr>
      <w:r w:rsidRPr="008F4068">
        <w:rPr>
          <w:b/>
          <w:bCs/>
        </w:rPr>
        <w:t>Install Dependencies:</w:t>
      </w:r>
      <w:r w:rsidRPr="008F4068">
        <w:t xml:space="preserve"> Install any necessary dependencies or libraries required for the biometric scanner integration.</w:t>
      </w:r>
    </w:p>
    <w:p w:rsidR="008F4068" w:rsidRPr="008F4068" w:rsidRDefault="008F4068" w:rsidP="008F4068">
      <w:pPr>
        <w:numPr>
          <w:ilvl w:val="0"/>
          <w:numId w:val="12"/>
        </w:numPr>
      </w:pPr>
      <w:r w:rsidRPr="008F4068">
        <w:rPr>
          <w:b/>
          <w:bCs/>
        </w:rPr>
        <w:t>Handle Fingerprint Scanning:</w:t>
      </w:r>
    </w:p>
    <w:p w:rsidR="008F4068" w:rsidRPr="008F4068" w:rsidRDefault="008F4068" w:rsidP="008F4068">
      <w:pPr>
        <w:numPr>
          <w:ilvl w:val="1"/>
          <w:numId w:val="12"/>
        </w:numPr>
      </w:pPr>
      <w:r w:rsidRPr="008F4068">
        <w:t>Implement the necessary endpoints or functions in your backend to handle fingerprint scanning.</w:t>
      </w:r>
    </w:p>
    <w:p w:rsidR="008F4068" w:rsidRPr="008F4068" w:rsidRDefault="008F4068" w:rsidP="008F4068">
      <w:pPr>
        <w:numPr>
          <w:ilvl w:val="1"/>
          <w:numId w:val="12"/>
        </w:numPr>
      </w:pPr>
      <w:r w:rsidRPr="008F4068">
        <w:t>When a student approaches the scanner, your web application should trigger the scanning process.</w:t>
      </w:r>
    </w:p>
    <w:p w:rsidR="008F4068" w:rsidRPr="008F4068" w:rsidRDefault="008F4068" w:rsidP="008F4068">
      <w:pPr>
        <w:numPr>
          <w:ilvl w:val="0"/>
          <w:numId w:val="12"/>
        </w:numPr>
      </w:pPr>
      <w:r w:rsidRPr="008F4068">
        <w:rPr>
          <w:b/>
          <w:bCs/>
        </w:rPr>
        <w:t>Data Handling:</w:t>
      </w:r>
    </w:p>
    <w:p w:rsidR="008F4068" w:rsidRPr="008F4068" w:rsidRDefault="008F4068" w:rsidP="008F4068">
      <w:pPr>
        <w:numPr>
          <w:ilvl w:val="1"/>
          <w:numId w:val="12"/>
        </w:numPr>
      </w:pPr>
      <w:r w:rsidRPr="008F4068">
        <w:t>Capture the fingerprint data from the scanner and process it in your backend. The scanner typically provides a unique identifier for each fingerprint scan.</w:t>
      </w:r>
    </w:p>
    <w:p w:rsidR="008F4068" w:rsidRPr="008F4068" w:rsidRDefault="008F4068" w:rsidP="008F4068">
      <w:pPr>
        <w:numPr>
          <w:ilvl w:val="1"/>
          <w:numId w:val="12"/>
        </w:numPr>
      </w:pPr>
      <w:r w:rsidRPr="008F4068">
        <w:t>You'll need to match the fingerprint data against the enrolled biometric data in your database to verify the student's identity.</w:t>
      </w:r>
    </w:p>
    <w:p w:rsidR="008F4068" w:rsidRPr="008F4068" w:rsidRDefault="008F4068" w:rsidP="008F4068">
      <w:pPr>
        <w:numPr>
          <w:ilvl w:val="0"/>
          <w:numId w:val="12"/>
        </w:numPr>
      </w:pPr>
      <w:r w:rsidRPr="008F4068">
        <w:rPr>
          <w:b/>
          <w:bCs/>
        </w:rPr>
        <w:t>Database Interaction:</w:t>
      </w:r>
      <w:r w:rsidRPr="008F4068">
        <w:t xml:space="preserve"> Ensure that your backend can securely access and update the database where the enrolled biometric data is stored.</w:t>
      </w:r>
    </w:p>
    <w:p w:rsidR="008F4068" w:rsidRPr="008F4068" w:rsidRDefault="008F4068" w:rsidP="008F4068">
      <w:pPr>
        <w:numPr>
          <w:ilvl w:val="0"/>
          <w:numId w:val="12"/>
        </w:numPr>
      </w:pPr>
      <w:r w:rsidRPr="008F4068">
        <w:rPr>
          <w:b/>
          <w:bCs/>
        </w:rPr>
        <w:t>Authentication and Authorization:</w:t>
      </w:r>
    </w:p>
    <w:p w:rsidR="008F4068" w:rsidRPr="008F4068" w:rsidRDefault="008F4068" w:rsidP="008F4068">
      <w:pPr>
        <w:numPr>
          <w:ilvl w:val="1"/>
          <w:numId w:val="12"/>
        </w:numPr>
      </w:pPr>
      <w:r w:rsidRPr="008F4068">
        <w:t>Implement user authentication and authorization mechanisms to ensure only authorized invigilators can access the fingerprint scanning functionality.</w:t>
      </w:r>
    </w:p>
    <w:p w:rsidR="008F4068" w:rsidRPr="008F4068" w:rsidRDefault="008F4068" w:rsidP="008F4068">
      <w:pPr>
        <w:numPr>
          <w:ilvl w:val="1"/>
          <w:numId w:val="12"/>
        </w:numPr>
      </w:pPr>
      <w:r w:rsidRPr="008F4068">
        <w:t>Designate appropriate roles and permissions for invigilators and administrators.</w:t>
      </w:r>
    </w:p>
    <w:p w:rsidR="008F4068" w:rsidRPr="008F4068" w:rsidRDefault="008F4068" w:rsidP="008F4068">
      <w:pPr>
        <w:numPr>
          <w:ilvl w:val="0"/>
          <w:numId w:val="12"/>
        </w:numPr>
      </w:pPr>
      <w:r w:rsidRPr="008F4068">
        <w:rPr>
          <w:b/>
          <w:bCs/>
        </w:rPr>
        <w:t>User Feedback:</w:t>
      </w:r>
    </w:p>
    <w:p w:rsidR="008F4068" w:rsidRPr="008F4068" w:rsidRDefault="008F4068" w:rsidP="008F4068">
      <w:pPr>
        <w:numPr>
          <w:ilvl w:val="0"/>
          <w:numId w:val="13"/>
        </w:numPr>
      </w:pPr>
      <w:r w:rsidRPr="008F4068">
        <w:t>Provide clear feedback to users during the scanning process (e.g., success or failure messages).</w:t>
      </w:r>
    </w:p>
    <w:p w:rsidR="008F4068" w:rsidRPr="008F4068" w:rsidRDefault="008F4068" w:rsidP="008F4068">
      <w:pPr>
        <w:numPr>
          <w:ilvl w:val="0"/>
          <w:numId w:val="13"/>
        </w:numPr>
      </w:pPr>
      <w:r w:rsidRPr="008F4068">
        <w:t>Handle any errors or exceptions that may occur during the scanning process gracefully.</w:t>
      </w:r>
    </w:p>
    <w:p w:rsidR="008F4068" w:rsidRPr="008F4068" w:rsidRDefault="008F4068" w:rsidP="008F4068">
      <w:pPr>
        <w:numPr>
          <w:ilvl w:val="0"/>
          <w:numId w:val="14"/>
        </w:numPr>
      </w:pPr>
      <w:r w:rsidRPr="008F4068">
        <w:rPr>
          <w:b/>
          <w:bCs/>
        </w:rPr>
        <w:t>Testing and Deployment:</w:t>
      </w:r>
    </w:p>
    <w:p w:rsidR="008F4068" w:rsidRPr="008F4068" w:rsidRDefault="008F4068" w:rsidP="008F4068">
      <w:pPr>
        <w:numPr>
          <w:ilvl w:val="0"/>
          <w:numId w:val="15"/>
        </w:numPr>
      </w:pPr>
      <w:r w:rsidRPr="008F4068">
        <w:t>Thoroughly test the integration of the fingerprint scanner with your web application in different scenarios.</w:t>
      </w:r>
    </w:p>
    <w:p w:rsidR="008F4068" w:rsidRPr="008F4068" w:rsidRDefault="008F4068" w:rsidP="008F4068">
      <w:pPr>
        <w:numPr>
          <w:ilvl w:val="0"/>
          <w:numId w:val="15"/>
        </w:numPr>
      </w:pPr>
      <w:r w:rsidRPr="008F4068">
        <w:t>Once testing is successful, deploy your web application with the biometric fingerprint scanner integration to a production environment.</w:t>
      </w:r>
    </w:p>
    <w:p w:rsidR="008F4068" w:rsidRPr="008F4068" w:rsidRDefault="008F4068" w:rsidP="008F4068">
      <w:r w:rsidRPr="008F4068">
        <w:lastRenderedPageBreak/>
        <w:t>Remember to follow best practices for security, privacy, and data protection when integrating biometric technology. Regularly update and maintain both the hardware and software components of the system to ensure smooth and secure operation.</w:t>
      </w:r>
    </w:p>
    <w:p w:rsidR="008F4068" w:rsidRPr="00246C36" w:rsidRDefault="008F4068"/>
    <w:sectPr w:rsidR="008F4068" w:rsidRPr="00246C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879A7"/>
    <w:multiLevelType w:val="multilevel"/>
    <w:tmpl w:val="C22C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22731"/>
    <w:multiLevelType w:val="multilevel"/>
    <w:tmpl w:val="7CA4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054FE8"/>
    <w:multiLevelType w:val="multilevel"/>
    <w:tmpl w:val="88B4F0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A1613F"/>
    <w:multiLevelType w:val="multilevel"/>
    <w:tmpl w:val="D40A31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CE28FF"/>
    <w:multiLevelType w:val="multilevel"/>
    <w:tmpl w:val="E61E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4D08E5"/>
    <w:multiLevelType w:val="multilevel"/>
    <w:tmpl w:val="D848F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EE6140"/>
    <w:multiLevelType w:val="multilevel"/>
    <w:tmpl w:val="40846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36096A"/>
    <w:multiLevelType w:val="multilevel"/>
    <w:tmpl w:val="920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BA55B7"/>
    <w:multiLevelType w:val="multilevel"/>
    <w:tmpl w:val="1CA09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274F06"/>
    <w:multiLevelType w:val="multilevel"/>
    <w:tmpl w:val="9C782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6D098A"/>
    <w:multiLevelType w:val="multilevel"/>
    <w:tmpl w:val="681EB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04E3D0D"/>
    <w:multiLevelType w:val="multilevel"/>
    <w:tmpl w:val="97C04E4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53C4A73"/>
    <w:multiLevelType w:val="multilevel"/>
    <w:tmpl w:val="C2F24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68534F"/>
    <w:multiLevelType w:val="multilevel"/>
    <w:tmpl w:val="7C9A7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CFD5041"/>
    <w:multiLevelType w:val="multilevel"/>
    <w:tmpl w:val="3542B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270268">
    <w:abstractNumId w:val="2"/>
  </w:num>
  <w:num w:numId="2" w16cid:durableId="913200836">
    <w:abstractNumId w:val="10"/>
  </w:num>
  <w:num w:numId="3" w16cid:durableId="1559321858">
    <w:abstractNumId w:val="12"/>
  </w:num>
  <w:num w:numId="4" w16cid:durableId="1879196600">
    <w:abstractNumId w:val="4"/>
  </w:num>
  <w:num w:numId="5" w16cid:durableId="934558172">
    <w:abstractNumId w:val="9"/>
  </w:num>
  <w:num w:numId="6" w16cid:durableId="1647202908">
    <w:abstractNumId w:val="6"/>
  </w:num>
  <w:num w:numId="7" w16cid:durableId="1496455464">
    <w:abstractNumId w:val="0"/>
  </w:num>
  <w:num w:numId="8" w16cid:durableId="1405760860">
    <w:abstractNumId w:val="8"/>
  </w:num>
  <w:num w:numId="9" w16cid:durableId="1073504015">
    <w:abstractNumId w:val="5"/>
  </w:num>
  <w:num w:numId="10" w16cid:durableId="37165054">
    <w:abstractNumId w:val="7"/>
  </w:num>
  <w:num w:numId="11" w16cid:durableId="434062601">
    <w:abstractNumId w:val="13"/>
  </w:num>
  <w:num w:numId="12" w16cid:durableId="335310543">
    <w:abstractNumId w:val="3"/>
  </w:num>
  <w:num w:numId="13" w16cid:durableId="947590259">
    <w:abstractNumId w:val="1"/>
  </w:num>
  <w:num w:numId="14" w16cid:durableId="809908832">
    <w:abstractNumId w:val="11"/>
  </w:num>
  <w:num w:numId="15" w16cid:durableId="60746697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10"/>
    <w:rsid w:val="00246C36"/>
    <w:rsid w:val="008F4068"/>
    <w:rsid w:val="008F6210"/>
    <w:rsid w:val="00B91075"/>
  </w:rsids>
  <m:mathPr>
    <m:mathFont m:val="Cambria Math"/>
    <m:brkBin m:val="before"/>
    <m:brkBinSub m:val="--"/>
    <m:smallFrac m:val="0"/>
    <m:dispDef/>
    <m:lMargin m:val="0"/>
    <m:rMargin m:val="0"/>
    <m:defJc m:val="centerGroup"/>
    <m:wrapIndent m:val="1440"/>
    <m:intLim m:val="subSup"/>
    <m:naryLim m:val="undOvr"/>
  </m:mathPr>
  <w:themeFontLang w:val="en-UG"/>
  <w:clrSchemeMapping w:bg1="light1" w:t1="dark1" w:bg2="light2" w:t2="dark2" w:accent1="accent1" w:accent2="accent2" w:accent3="accent3" w:accent4="accent4" w:accent5="accent5" w:accent6="accent6" w:hyperlink="hyperlink" w:followedHyperlink="followedHyperlink"/>
  <w:decimalSymbol w:val="."/>
  <w:listSeparator w:val=","/>
  <w14:docId w14:val="274FB131"/>
  <w15:chartTrackingRefBased/>
  <w15:docId w15:val="{1DF37D46-69C0-9E48-A60B-2B7F25CBF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6C36"/>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22316">
      <w:bodyDiv w:val="1"/>
      <w:marLeft w:val="0"/>
      <w:marRight w:val="0"/>
      <w:marTop w:val="0"/>
      <w:marBottom w:val="0"/>
      <w:divBdr>
        <w:top w:val="none" w:sz="0" w:space="0" w:color="auto"/>
        <w:left w:val="none" w:sz="0" w:space="0" w:color="auto"/>
        <w:bottom w:val="none" w:sz="0" w:space="0" w:color="auto"/>
        <w:right w:val="none" w:sz="0" w:space="0" w:color="auto"/>
      </w:divBdr>
    </w:div>
    <w:div w:id="668680300">
      <w:bodyDiv w:val="1"/>
      <w:marLeft w:val="0"/>
      <w:marRight w:val="0"/>
      <w:marTop w:val="0"/>
      <w:marBottom w:val="0"/>
      <w:divBdr>
        <w:top w:val="none" w:sz="0" w:space="0" w:color="auto"/>
        <w:left w:val="none" w:sz="0" w:space="0" w:color="auto"/>
        <w:bottom w:val="none" w:sz="0" w:space="0" w:color="auto"/>
        <w:right w:val="none" w:sz="0" w:space="0" w:color="auto"/>
      </w:divBdr>
    </w:div>
    <w:div w:id="707145263">
      <w:bodyDiv w:val="1"/>
      <w:marLeft w:val="0"/>
      <w:marRight w:val="0"/>
      <w:marTop w:val="0"/>
      <w:marBottom w:val="0"/>
      <w:divBdr>
        <w:top w:val="none" w:sz="0" w:space="0" w:color="auto"/>
        <w:left w:val="none" w:sz="0" w:space="0" w:color="auto"/>
        <w:bottom w:val="none" w:sz="0" w:space="0" w:color="auto"/>
        <w:right w:val="none" w:sz="0" w:space="0" w:color="auto"/>
      </w:divBdr>
    </w:div>
    <w:div w:id="903025157">
      <w:bodyDiv w:val="1"/>
      <w:marLeft w:val="0"/>
      <w:marRight w:val="0"/>
      <w:marTop w:val="0"/>
      <w:marBottom w:val="0"/>
      <w:divBdr>
        <w:top w:val="none" w:sz="0" w:space="0" w:color="auto"/>
        <w:left w:val="none" w:sz="0" w:space="0" w:color="auto"/>
        <w:bottom w:val="none" w:sz="0" w:space="0" w:color="auto"/>
        <w:right w:val="none" w:sz="0" w:space="0" w:color="auto"/>
      </w:divBdr>
    </w:div>
    <w:div w:id="1747604131">
      <w:bodyDiv w:val="1"/>
      <w:marLeft w:val="0"/>
      <w:marRight w:val="0"/>
      <w:marTop w:val="0"/>
      <w:marBottom w:val="0"/>
      <w:divBdr>
        <w:top w:val="none" w:sz="0" w:space="0" w:color="auto"/>
        <w:left w:val="none" w:sz="0" w:space="0" w:color="auto"/>
        <w:bottom w:val="none" w:sz="0" w:space="0" w:color="auto"/>
        <w:right w:val="none" w:sz="0" w:space="0" w:color="auto"/>
      </w:divBdr>
    </w:div>
    <w:div w:id="1828738375">
      <w:bodyDiv w:val="1"/>
      <w:marLeft w:val="0"/>
      <w:marRight w:val="0"/>
      <w:marTop w:val="0"/>
      <w:marBottom w:val="0"/>
      <w:divBdr>
        <w:top w:val="none" w:sz="0" w:space="0" w:color="auto"/>
        <w:left w:val="none" w:sz="0" w:space="0" w:color="auto"/>
        <w:bottom w:val="none" w:sz="0" w:space="0" w:color="auto"/>
        <w:right w:val="none" w:sz="0" w:space="0" w:color="auto"/>
      </w:divBdr>
    </w:div>
    <w:div w:id="1859613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2023-07-25T09:47:00Z</dcterms:created>
  <dcterms:modified xsi:type="dcterms:W3CDTF">2023-07-25T09:52:00Z</dcterms:modified>
</cp:coreProperties>
</file>