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B7ED" w14:textId="77777777" w:rsidR="0031564F" w:rsidRDefault="008A6CFF" w:rsidP="00A631C7">
      <w:pPr>
        <w:pStyle w:val="DocumentTitle"/>
      </w:pPr>
      <w:r>
        <w:t>THE PAWAR AND KADAM LIVING TRUST</w:t>
      </w:r>
    </w:p>
    <w:p w14:paraId="743AB7EE" w14:textId="77777777" w:rsidR="0031564F" w:rsidRDefault="0031564F" w:rsidP="00A631C7">
      <w:pPr>
        <w:pStyle w:val="DocumentTitle"/>
      </w:pPr>
    </w:p>
    <w:p w14:paraId="743AB7EF" w14:textId="77777777" w:rsidR="0031564F" w:rsidRDefault="0031564F" w:rsidP="00A631C7">
      <w:pPr>
        <w:pStyle w:val="DocumentTitle"/>
      </w:pPr>
    </w:p>
    <w:p w14:paraId="743AB7F0" w14:textId="77777777" w:rsidR="0031564F" w:rsidRDefault="0031564F">
      <w:pPr>
        <w:pStyle w:val="TitlePage"/>
      </w:pPr>
    </w:p>
    <w:p w14:paraId="743AB7F1" w14:textId="77777777" w:rsidR="0031564F" w:rsidRDefault="008A6CFF">
      <w:pPr>
        <w:pStyle w:val="TitlePage"/>
      </w:pPr>
      <w:r>
        <w:t>February 9, 2026</w:t>
      </w:r>
    </w:p>
    <w:p w14:paraId="743AB7F2" w14:textId="77777777" w:rsidR="0031564F" w:rsidRDefault="0031564F">
      <w:pPr>
        <w:pStyle w:val="TitlePage"/>
      </w:pPr>
    </w:p>
    <w:p w14:paraId="743AB7F3" w14:textId="77777777" w:rsidR="0031564F" w:rsidRDefault="0031564F">
      <w:pPr>
        <w:pStyle w:val="TitlePage"/>
      </w:pPr>
    </w:p>
    <w:p w14:paraId="743AB7F4" w14:textId="77777777" w:rsidR="0031564F" w:rsidRDefault="008A6CFF">
      <w:pPr>
        <w:keepNext/>
        <w:spacing w:before="40" w:after="40"/>
        <w:jc w:val="center"/>
        <w:rPr>
          <w:rFonts w:ascii="Arial" w:hAnsi="Arial" w:cs="Arial"/>
          <w:spacing w:val="20"/>
          <w:sz w:val="12"/>
        </w:rPr>
      </w:pPr>
      <w:r>
        <w:rPr>
          <w:rFonts w:ascii="Arial" w:hAnsi="Arial" w:cs="Arial"/>
          <w:spacing w:val="20"/>
          <w:sz w:val="12"/>
        </w:rPr>
        <w:t>LAW OFFICES</w:t>
      </w:r>
    </w:p>
    <w:p w14:paraId="743AB7F5" w14:textId="77777777" w:rsidR="0031564F" w:rsidRDefault="008A6CFF">
      <w:pPr>
        <w:keepNext/>
        <w:spacing w:before="40" w:after="40"/>
        <w:jc w:val="center"/>
        <w:rPr>
          <w:rFonts w:ascii="Arial" w:hAnsi="Arial" w:cs="Arial"/>
        </w:rPr>
      </w:pPr>
      <w:r>
        <w:rPr>
          <w:rFonts w:ascii="Arial" w:hAnsi="Arial" w:cs="Arial"/>
        </w:rPr>
        <w:t>THE LAW OFFICES OF RICHARD WINGERDEN</w:t>
      </w:r>
    </w:p>
    <w:p w14:paraId="743AB7F6" w14:textId="77777777" w:rsidR="0031564F" w:rsidRDefault="008A6CFF">
      <w:pPr>
        <w:keepNext/>
        <w:spacing w:line="240" w:lineRule="atLeast"/>
        <w:jc w:val="center"/>
        <w:rPr>
          <w:rFonts w:ascii="Arial" w:hAnsi="Arial" w:cs="Arial"/>
          <w:spacing w:val="24"/>
          <w:sz w:val="16"/>
        </w:rPr>
        <w:sectPr w:rsidR="0031564F">
          <w:headerReference w:type="even" r:id="rId7"/>
          <w:headerReference w:type="default" r:id="rId8"/>
          <w:footerReference w:type="even" r:id="rId9"/>
          <w:headerReference w:type="first" r:id="rId10"/>
          <w:footerReference w:type="first" r:id="rId11"/>
          <w:pgSz w:w="12240" w:h="15840"/>
          <w:pgMar w:top="1440" w:right="2160" w:bottom="1440" w:left="2160" w:header="720" w:footer="720" w:gutter="0"/>
          <w:pgNumType w:start="1"/>
          <w:cols w:space="720"/>
          <w:vAlign w:val="center"/>
        </w:sectPr>
      </w:pPr>
      <w:r>
        <w:rPr>
          <w:rFonts w:ascii="Arial" w:hAnsi="Arial" w:cs="Arial"/>
          <w:spacing w:val="24"/>
          <w:sz w:val="16"/>
        </w:rPr>
        <w:t>777 N 1ST ST. SUITE 333</w:t>
      </w:r>
      <w:r>
        <w:rPr>
          <w:rFonts w:ascii="Arial" w:hAnsi="Arial" w:cs="Arial"/>
          <w:spacing w:val="24"/>
          <w:sz w:val="16"/>
        </w:rPr>
        <w:br/>
        <w:t>SAN JOSE, CALIFORNIA 95112</w:t>
      </w:r>
    </w:p>
    <w:p w14:paraId="743AB7F7" w14:textId="77777777" w:rsidR="0031564F" w:rsidRDefault="008A6CFF">
      <w:pPr>
        <w:pStyle w:val="TitleDocument"/>
      </w:pPr>
      <w:r>
        <w:lastRenderedPageBreak/>
        <w:t>The Pawar and Kadam Living Trust</w:t>
      </w:r>
    </w:p>
    <w:p w14:paraId="743AB7F8" w14:textId="77777777" w:rsidR="0031564F" w:rsidRDefault="008A6CFF">
      <w:pPr>
        <w:pStyle w:val="DocumentTOC"/>
      </w:pPr>
      <w:r>
        <w:t>Table of Contents</w:t>
      </w:r>
    </w:p>
    <w:p w14:paraId="14F2C6DA" w14:textId="57270767" w:rsidR="00A631C7" w:rsidRDefault="00A631C7" w:rsidP="00A631C7">
      <w:pPr>
        <w:pStyle w:val="TOC1"/>
        <w:rPr>
          <w:rFonts w:asciiTheme="minorHAnsi" w:eastAsiaTheme="minorEastAsia" w:hAnsiTheme="minorHAnsi" w:cstheme="minorBidi"/>
          <w:b w:val="0"/>
          <w:noProof/>
          <w:kern w:val="2"/>
          <w:szCs w:val="24"/>
          <w14:ligatures w14:val="standardContextual"/>
        </w:rPr>
      </w:pPr>
      <w:r>
        <w:fldChar w:fldCharType="begin"/>
      </w:r>
      <w:r>
        <w:instrText xml:space="preserve"> TOC \o "2-2" \t "Heading 1,1,Heading 1 Unnumbered,1" </w:instrText>
      </w:r>
      <w:r>
        <w:fldChar w:fldCharType="separate"/>
      </w:r>
      <w:r>
        <w:rPr>
          <w:noProof/>
        </w:rPr>
        <w:t>Article One</w:t>
      </w:r>
      <w:r>
        <w:rPr>
          <w:noProof/>
        </w:rPr>
        <w:tab/>
        <w:t>Establishing Our Trust</w:t>
      </w:r>
      <w:r>
        <w:rPr>
          <w:noProof/>
        </w:rPr>
        <w:tab/>
      </w:r>
      <w:r>
        <w:rPr>
          <w:noProof/>
        </w:rPr>
        <w:fldChar w:fldCharType="begin"/>
      </w:r>
      <w:r>
        <w:rPr>
          <w:noProof/>
        </w:rPr>
        <w:instrText xml:space="preserve"> PAGEREF _Toc219886619 \h </w:instrText>
      </w:r>
      <w:r>
        <w:rPr>
          <w:noProof/>
        </w:rPr>
      </w:r>
      <w:r>
        <w:rPr>
          <w:noProof/>
        </w:rPr>
        <w:fldChar w:fldCharType="separate"/>
      </w:r>
      <w:r w:rsidR="00165B4D">
        <w:rPr>
          <w:noProof/>
        </w:rPr>
        <w:t>1-1</w:t>
      </w:r>
      <w:r>
        <w:rPr>
          <w:noProof/>
        </w:rPr>
        <w:fldChar w:fldCharType="end"/>
      </w:r>
    </w:p>
    <w:p w14:paraId="40C346E7" w14:textId="37B02F7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1.01</w:t>
      </w:r>
      <w:r>
        <w:rPr>
          <w:rFonts w:asciiTheme="minorHAnsi" w:eastAsiaTheme="minorEastAsia" w:hAnsiTheme="minorHAnsi" w:cstheme="minorBidi"/>
          <w:noProof/>
          <w:kern w:val="2"/>
          <w:szCs w:val="24"/>
          <w14:ligatures w14:val="standardContextual"/>
        </w:rPr>
        <w:tab/>
      </w:r>
      <w:r>
        <w:rPr>
          <w:noProof/>
        </w:rPr>
        <w:t>Identifying Our Trust</w:t>
      </w:r>
      <w:r>
        <w:rPr>
          <w:noProof/>
        </w:rPr>
        <w:tab/>
      </w:r>
      <w:r>
        <w:rPr>
          <w:noProof/>
        </w:rPr>
        <w:fldChar w:fldCharType="begin"/>
      </w:r>
      <w:r>
        <w:rPr>
          <w:noProof/>
        </w:rPr>
        <w:instrText xml:space="preserve"> PAGEREF _Toc219886620 \h </w:instrText>
      </w:r>
      <w:r>
        <w:rPr>
          <w:noProof/>
        </w:rPr>
      </w:r>
      <w:r>
        <w:rPr>
          <w:noProof/>
        </w:rPr>
        <w:fldChar w:fldCharType="separate"/>
      </w:r>
      <w:r w:rsidR="00165B4D">
        <w:rPr>
          <w:noProof/>
        </w:rPr>
        <w:t>1-1</w:t>
      </w:r>
      <w:r>
        <w:rPr>
          <w:noProof/>
        </w:rPr>
        <w:fldChar w:fldCharType="end"/>
      </w:r>
    </w:p>
    <w:p w14:paraId="1E83E99E" w14:textId="00E3C5E0"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1.02</w:t>
      </w:r>
      <w:r>
        <w:rPr>
          <w:rFonts w:asciiTheme="minorHAnsi" w:eastAsiaTheme="minorEastAsia" w:hAnsiTheme="minorHAnsi" w:cstheme="minorBidi"/>
          <w:noProof/>
          <w:kern w:val="2"/>
          <w:szCs w:val="24"/>
          <w14:ligatures w14:val="standardContextual"/>
        </w:rPr>
        <w:tab/>
      </w:r>
      <w:r>
        <w:rPr>
          <w:noProof/>
        </w:rPr>
        <w:t>Reliance by Third Parties</w:t>
      </w:r>
      <w:r>
        <w:rPr>
          <w:noProof/>
        </w:rPr>
        <w:tab/>
      </w:r>
      <w:r>
        <w:rPr>
          <w:noProof/>
        </w:rPr>
        <w:fldChar w:fldCharType="begin"/>
      </w:r>
      <w:r>
        <w:rPr>
          <w:noProof/>
        </w:rPr>
        <w:instrText xml:space="preserve"> PAGEREF _Toc219886621 \h </w:instrText>
      </w:r>
      <w:r>
        <w:rPr>
          <w:noProof/>
        </w:rPr>
      </w:r>
      <w:r>
        <w:rPr>
          <w:noProof/>
        </w:rPr>
        <w:fldChar w:fldCharType="separate"/>
      </w:r>
      <w:r w:rsidR="00165B4D">
        <w:rPr>
          <w:noProof/>
        </w:rPr>
        <w:t>1-1</w:t>
      </w:r>
      <w:r>
        <w:rPr>
          <w:noProof/>
        </w:rPr>
        <w:fldChar w:fldCharType="end"/>
      </w:r>
    </w:p>
    <w:p w14:paraId="45A61E87" w14:textId="3199C40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1.03</w:t>
      </w:r>
      <w:r>
        <w:rPr>
          <w:rFonts w:asciiTheme="minorHAnsi" w:eastAsiaTheme="minorEastAsia" w:hAnsiTheme="minorHAnsi" w:cstheme="minorBidi"/>
          <w:noProof/>
          <w:kern w:val="2"/>
          <w:szCs w:val="24"/>
          <w14:ligatures w14:val="standardContextual"/>
        </w:rPr>
        <w:tab/>
      </w:r>
      <w:r>
        <w:rPr>
          <w:noProof/>
        </w:rPr>
        <w:t>Transferring Property to Our Trust</w:t>
      </w:r>
      <w:r>
        <w:rPr>
          <w:noProof/>
        </w:rPr>
        <w:tab/>
      </w:r>
      <w:r>
        <w:rPr>
          <w:noProof/>
        </w:rPr>
        <w:fldChar w:fldCharType="begin"/>
      </w:r>
      <w:r>
        <w:rPr>
          <w:noProof/>
        </w:rPr>
        <w:instrText xml:space="preserve"> PAGEREF _Toc219886622 \h </w:instrText>
      </w:r>
      <w:r>
        <w:rPr>
          <w:noProof/>
        </w:rPr>
      </w:r>
      <w:r>
        <w:rPr>
          <w:noProof/>
        </w:rPr>
        <w:fldChar w:fldCharType="separate"/>
      </w:r>
      <w:r w:rsidR="00165B4D">
        <w:rPr>
          <w:noProof/>
        </w:rPr>
        <w:t>1-2</w:t>
      </w:r>
      <w:r>
        <w:rPr>
          <w:noProof/>
        </w:rPr>
        <w:fldChar w:fldCharType="end"/>
      </w:r>
    </w:p>
    <w:p w14:paraId="10EDE980" w14:textId="0F1A2DA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1.04</w:t>
      </w:r>
      <w:r>
        <w:rPr>
          <w:rFonts w:asciiTheme="minorHAnsi" w:eastAsiaTheme="minorEastAsia" w:hAnsiTheme="minorHAnsi" w:cstheme="minorBidi"/>
          <w:noProof/>
          <w:kern w:val="2"/>
          <w:szCs w:val="24"/>
          <w14:ligatures w14:val="standardContextual"/>
        </w:rPr>
        <w:tab/>
      </w:r>
      <w:r>
        <w:rPr>
          <w:noProof/>
        </w:rPr>
        <w:t>Powers Reserved by Us as Grantors</w:t>
      </w:r>
      <w:r>
        <w:rPr>
          <w:noProof/>
        </w:rPr>
        <w:tab/>
      </w:r>
      <w:r>
        <w:rPr>
          <w:noProof/>
        </w:rPr>
        <w:fldChar w:fldCharType="begin"/>
      </w:r>
      <w:r>
        <w:rPr>
          <w:noProof/>
        </w:rPr>
        <w:instrText xml:space="preserve"> PAGEREF _Toc219886623 \h </w:instrText>
      </w:r>
      <w:r>
        <w:rPr>
          <w:noProof/>
        </w:rPr>
      </w:r>
      <w:r>
        <w:rPr>
          <w:noProof/>
        </w:rPr>
        <w:fldChar w:fldCharType="separate"/>
      </w:r>
      <w:r w:rsidR="00165B4D">
        <w:rPr>
          <w:noProof/>
        </w:rPr>
        <w:t>1-3</w:t>
      </w:r>
      <w:r>
        <w:rPr>
          <w:noProof/>
        </w:rPr>
        <w:fldChar w:fldCharType="end"/>
      </w:r>
    </w:p>
    <w:p w14:paraId="12239FC8" w14:textId="2FBF1C02"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1.05</w:t>
      </w:r>
      <w:r>
        <w:rPr>
          <w:rFonts w:asciiTheme="minorHAnsi" w:eastAsiaTheme="minorEastAsia" w:hAnsiTheme="minorHAnsi" w:cstheme="minorBidi"/>
          <w:noProof/>
          <w:kern w:val="2"/>
          <w:szCs w:val="24"/>
          <w14:ligatures w14:val="standardContextual"/>
        </w:rPr>
        <w:tab/>
      </w:r>
      <w:r>
        <w:rPr>
          <w:noProof/>
        </w:rPr>
        <w:t>Grantor Trust Status</w:t>
      </w:r>
      <w:r>
        <w:rPr>
          <w:noProof/>
        </w:rPr>
        <w:tab/>
      </w:r>
      <w:r>
        <w:rPr>
          <w:noProof/>
        </w:rPr>
        <w:fldChar w:fldCharType="begin"/>
      </w:r>
      <w:r>
        <w:rPr>
          <w:noProof/>
        </w:rPr>
        <w:instrText xml:space="preserve"> PAGEREF _Toc219886624 \h </w:instrText>
      </w:r>
      <w:r>
        <w:rPr>
          <w:noProof/>
        </w:rPr>
      </w:r>
      <w:r>
        <w:rPr>
          <w:noProof/>
        </w:rPr>
        <w:fldChar w:fldCharType="separate"/>
      </w:r>
      <w:r w:rsidR="00165B4D">
        <w:rPr>
          <w:noProof/>
        </w:rPr>
        <w:t>1-5</w:t>
      </w:r>
      <w:r>
        <w:rPr>
          <w:noProof/>
        </w:rPr>
        <w:fldChar w:fldCharType="end"/>
      </w:r>
    </w:p>
    <w:p w14:paraId="7BB56BAF" w14:textId="2039002C"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Two</w:t>
      </w:r>
      <w:r>
        <w:rPr>
          <w:noProof/>
        </w:rPr>
        <w:tab/>
        <w:t>Family Information</w:t>
      </w:r>
      <w:r>
        <w:rPr>
          <w:noProof/>
        </w:rPr>
        <w:tab/>
      </w:r>
      <w:r>
        <w:rPr>
          <w:noProof/>
        </w:rPr>
        <w:fldChar w:fldCharType="begin"/>
      </w:r>
      <w:r>
        <w:rPr>
          <w:noProof/>
        </w:rPr>
        <w:instrText xml:space="preserve"> PAGEREF _Toc219886625 \h </w:instrText>
      </w:r>
      <w:r>
        <w:rPr>
          <w:noProof/>
        </w:rPr>
      </w:r>
      <w:r>
        <w:rPr>
          <w:noProof/>
        </w:rPr>
        <w:fldChar w:fldCharType="separate"/>
      </w:r>
      <w:r w:rsidR="00165B4D">
        <w:rPr>
          <w:noProof/>
        </w:rPr>
        <w:t>2-1</w:t>
      </w:r>
      <w:r>
        <w:rPr>
          <w:noProof/>
        </w:rPr>
        <w:fldChar w:fldCharType="end"/>
      </w:r>
    </w:p>
    <w:p w14:paraId="79F102F8" w14:textId="34C3A8D6"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Three</w:t>
      </w:r>
      <w:r>
        <w:rPr>
          <w:noProof/>
        </w:rPr>
        <w:tab/>
        <w:t>Trustee Succession and Trust Protector Provisions</w:t>
      </w:r>
      <w:r>
        <w:rPr>
          <w:noProof/>
        </w:rPr>
        <w:tab/>
      </w:r>
      <w:r>
        <w:rPr>
          <w:noProof/>
        </w:rPr>
        <w:fldChar w:fldCharType="begin"/>
      </w:r>
      <w:r>
        <w:rPr>
          <w:noProof/>
        </w:rPr>
        <w:instrText xml:space="preserve"> PAGEREF _Toc219886626 \h </w:instrText>
      </w:r>
      <w:r>
        <w:rPr>
          <w:noProof/>
        </w:rPr>
      </w:r>
      <w:r>
        <w:rPr>
          <w:noProof/>
        </w:rPr>
        <w:fldChar w:fldCharType="separate"/>
      </w:r>
      <w:r w:rsidR="00165B4D">
        <w:rPr>
          <w:noProof/>
        </w:rPr>
        <w:t>3-1</w:t>
      </w:r>
      <w:r>
        <w:rPr>
          <w:noProof/>
        </w:rPr>
        <w:fldChar w:fldCharType="end"/>
      </w:r>
    </w:p>
    <w:p w14:paraId="2E0BE19A" w14:textId="2B47B2FA"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3.01</w:t>
      </w:r>
      <w:r>
        <w:rPr>
          <w:rFonts w:asciiTheme="minorHAnsi" w:eastAsiaTheme="minorEastAsia" w:hAnsiTheme="minorHAnsi" w:cstheme="minorBidi"/>
          <w:noProof/>
          <w:kern w:val="2"/>
          <w:szCs w:val="24"/>
          <w14:ligatures w14:val="standardContextual"/>
        </w:rPr>
        <w:tab/>
      </w:r>
      <w:r>
        <w:rPr>
          <w:noProof/>
        </w:rPr>
        <w:t>Resignation of a Trustee</w:t>
      </w:r>
      <w:r>
        <w:rPr>
          <w:noProof/>
        </w:rPr>
        <w:tab/>
      </w:r>
      <w:r>
        <w:rPr>
          <w:noProof/>
        </w:rPr>
        <w:fldChar w:fldCharType="begin"/>
      </w:r>
      <w:r>
        <w:rPr>
          <w:noProof/>
        </w:rPr>
        <w:instrText xml:space="preserve"> PAGEREF _Toc219886627 \h </w:instrText>
      </w:r>
      <w:r>
        <w:rPr>
          <w:noProof/>
        </w:rPr>
      </w:r>
      <w:r>
        <w:rPr>
          <w:noProof/>
        </w:rPr>
        <w:fldChar w:fldCharType="separate"/>
      </w:r>
      <w:r w:rsidR="00165B4D">
        <w:rPr>
          <w:noProof/>
        </w:rPr>
        <w:t>3-1</w:t>
      </w:r>
      <w:r>
        <w:rPr>
          <w:noProof/>
        </w:rPr>
        <w:fldChar w:fldCharType="end"/>
      </w:r>
    </w:p>
    <w:p w14:paraId="18DA8E04" w14:textId="26DD724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3.02</w:t>
      </w:r>
      <w:r>
        <w:rPr>
          <w:rFonts w:asciiTheme="minorHAnsi" w:eastAsiaTheme="minorEastAsia" w:hAnsiTheme="minorHAnsi" w:cstheme="minorBidi"/>
          <w:noProof/>
          <w:kern w:val="2"/>
          <w:szCs w:val="24"/>
          <w14:ligatures w14:val="standardContextual"/>
        </w:rPr>
        <w:tab/>
      </w:r>
      <w:r>
        <w:rPr>
          <w:noProof/>
        </w:rPr>
        <w:t>Trustee Succession while Both of Us Are Alive</w:t>
      </w:r>
      <w:r>
        <w:rPr>
          <w:noProof/>
        </w:rPr>
        <w:tab/>
      </w:r>
      <w:r>
        <w:rPr>
          <w:noProof/>
        </w:rPr>
        <w:fldChar w:fldCharType="begin"/>
      </w:r>
      <w:r>
        <w:rPr>
          <w:noProof/>
        </w:rPr>
        <w:instrText xml:space="preserve"> PAGEREF _Toc219886628 \h </w:instrText>
      </w:r>
      <w:r>
        <w:rPr>
          <w:noProof/>
        </w:rPr>
      </w:r>
      <w:r>
        <w:rPr>
          <w:noProof/>
        </w:rPr>
        <w:fldChar w:fldCharType="separate"/>
      </w:r>
      <w:r w:rsidR="00165B4D">
        <w:rPr>
          <w:noProof/>
        </w:rPr>
        <w:t>3-1</w:t>
      </w:r>
      <w:r>
        <w:rPr>
          <w:noProof/>
        </w:rPr>
        <w:fldChar w:fldCharType="end"/>
      </w:r>
    </w:p>
    <w:p w14:paraId="1386E45B" w14:textId="1C16AC09"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3.03</w:t>
      </w:r>
      <w:r>
        <w:rPr>
          <w:rFonts w:asciiTheme="minorHAnsi" w:eastAsiaTheme="minorEastAsia" w:hAnsiTheme="minorHAnsi" w:cstheme="minorBidi"/>
          <w:noProof/>
          <w:kern w:val="2"/>
          <w:szCs w:val="24"/>
          <w14:ligatures w14:val="standardContextual"/>
        </w:rPr>
        <w:tab/>
      </w:r>
      <w:r>
        <w:rPr>
          <w:noProof/>
        </w:rPr>
        <w:t>Trustee Succession after the Death of Either or Both of Us</w:t>
      </w:r>
      <w:r>
        <w:rPr>
          <w:noProof/>
        </w:rPr>
        <w:tab/>
      </w:r>
      <w:r>
        <w:rPr>
          <w:noProof/>
        </w:rPr>
        <w:fldChar w:fldCharType="begin"/>
      </w:r>
      <w:r>
        <w:rPr>
          <w:noProof/>
        </w:rPr>
        <w:instrText xml:space="preserve"> PAGEREF _Toc219886629 \h </w:instrText>
      </w:r>
      <w:r>
        <w:rPr>
          <w:noProof/>
        </w:rPr>
      </w:r>
      <w:r>
        <w:rPr>
          <w:noProof/>
        </w:rPr>
        <w:fldChar w:fldCharType="separate"/>
      </w:r>
      <w:r w:rsidR="00165B4D">
        <w:rPr>
          <w:noProof/>
        </w:rPr>
        <w:t>3-2</w:t>
      </w:r>
      <w:r>
        <w:rPr>
          <w:noProof/>
        </w:rPr>
        <w:fldChar w:fldCharType="end"/>
      </w:r>
    </w:p>
    <w:p w14:paraId="38F333AD" w14:textId="27B76C50"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3.04</w:t>
      </w:r>
      <w:r>
        <w:rPr>
          <w:rFonts w:asciiTheme="minorHAnsi" w:eastAsiaTheme="minorEastAsia" w:hAnsiTheme="minorHAnsi" w:cstheme="minorBidi"/>
          <w:noProof/>
          <w:kern w:val="2"/>
          <w:szCs w:val="24"/>
          <w14:ligatures w14:val="standardContextual"/>
        </w:rPr>
        <w:tab/>
      </w:r>
      <w:r>
        <w:rPr>
          <w:noProof/>
        </w:rPr>
        <w:t>Notice of Removal and Appointment</w:t>
      </w:r>
      <w:r>
        <w:rPr>
          <w:noProof/>
        </w:rPr>
        <w:tab/>
      </w:r>
      <w:r>
        <w:rPr>
          <w:noProof/>
        </w:rPr>
        <w:fldChar w:fldCharType="begin"/>
      </w:r>
      <w:r>
        <w:rPr>
          <w:noProof/>
        </w:rPr>
        <w:instrText xml:space="preserve"> PAGEREF _Toc219886630 \h </w:instrText>
      </w:r>
      <w:r>
        <w:rPr>
          <w:noProof/>
        </w:rPr>
      </w:r>
      <w:r>
        <w:rPr>
          <w:noProof/>
        </w:rPr>
        <w:fldChar w:fldCharType="separate"/>
      </w:r>
      <w:r w:rsidR="00165B4D">
        <w:rPr>
          <w:noProof/>
        </w:rPr>
        <w:t>3-3</w:t>
      </w:r>
      <w:r>
        <w:rPr>
          <w:noProof/>
        </w:rPr>
        <w:fldChar w:fldCharType="end"/>
      </w:r>
    </w:p>
    <w:p w14:paraId="65124BA9" w14:textId="4FB0857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3.05</w:t>
      </w:r>
      <w:r>
        <w:rPr>
          <w:rFonts w:asciiTheme="minorHAnsi" w:eastAsiaTheme="minorEastAsia" w:hAnsiTheme="minorHAnsi" w:cstheme="minorBidi"/>
          <w:noProof/>
          <w:kern w:val="2"/>
          <w:szCs w:val="24"/>
          <w14:ligatures w14:val="standardContextual"/>
        </w:rPr>
        <w:tab/>
      </w:r>
      <w:r>
        <w:rPr>
          <w:noProof/>
        </w:rPr>
        <w:t>Appointment of a Co-Trustee</w:t>
      </w:r>
      <w:r>
        <w:rPr>
          <w:noProof/>
        </w:rPr>
        <w:tab/>
      </w:r>
      <w:r>
        <w:rPr>
          <w:noProof/>
        </w:rPr>
        <w:fldChar w:fldCharType="begin"/>
      </w:r>
      <w:r>
        <w:rPr>
          <w:noProof/>
        </w:rPr>
        <w:instrText xml:space="preserve"> PAGEREF _Toc219886631 \h </w:instrText>
      </w:r>
      <w:r>
        <w:rPr>
          <w:noProof/>
        </w:rPr>
      </w:r>
      <w:r>
        <w:rPr>
          <w:noProof/>
        </w:rPr>
        <w:fldChar w:fldCharType="separate"/>
      </w:r>
      <w:r w:rsidR="00165B4D">
        <w:rPr>
          <w:noProof/>
        </w:rPr>
        <w:t>3-3</w:t>
      </w:r>
      <w:r>
        <w:rPr>
          <w:noProof/>
        </w:rPr>
        <w:fldChar w:fldCharType="end"/>
      </w:r>
    </w:p>
    <w:p w14:paraId="09ED8E1B" w14:textId="43B93F75"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3.06</w:t>
      </w:r>
      <w:r>
        <w:rPr>
          <w:rFonts w:asciiTheme="minorHAnsi" w:eastAsiaTheme="minorEastAsia" w:hAnsiTheme="minorHAnsi" w:cstheme="minorBidi"/>
          <w:noProof/>
          <w:kern w:val="2"/>
          <w:szCs w:val="24"/>
          <w14:ligatures w14:val="standardContextual"/>
        </w:rPr>
        <w:tab/>
      </w:r>
      <w:r>
        <w:rPr>
          <w:noProof/>
        </w:rPr>
        <w:t>Corporate Fiduciaries</w:t>
      </w:r>
      <w:r>
        <w:rPr>
          <w:noProof/>
        </w:rPr>
        <w:tab/>
      </w:r>
      <w:r>
        <w:rPr>
          <w:noProof/>
        </w:rPr>
        <w:fldChar w:fldCharType="begin"/>
      </w:r>
      <w:r>
        <w:rPr>
          <w:noProof/>
        </w:rPr>
        <w:instrText xml:space="preserve"> PAGEREF _Toc219886632 \h </w:instrText>
      </w:r>
      <w:r>
        <w:rPr>
          <w:noProof/>
        </w:rPr>
      </w:r>
      <w:r>
        <w:rPr>
          <w:noProof/>
        </w:rPr>
        <w:fldChar w:fldCharType="separate"/>
      </w:r>
      <w:r w:rsidR="00165B4D">
        <w:rPr>
          <w:noProof/>
        </w:rPr>
        <w:t>3-4</w:t>
      </w:r>
      <w:r>
        <w:rPr>
          <w:noProof/>
        </w:rPr>
        <w:fldChar w:fldCharType="end"/>
      </w:r>
    </w:p>
    <w:p w14:paraId="79715103" w14:textId="69180D77"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3.07</w:t>
      </w:r>
      <w:r>
        <w:rPr>
          <w:rFonts w:asciiTheme="minorHAnsi" w:eastAsiaTheme="minorEastAsia" w:hAnsiTheme="minorHAnsi" w:cstheme="minorBidi"/>
          <w:noProof/>
          <w:kern w:val="2"/>
          <w:szCs w:val="24"/>
          <w14:ligatures w14:val="standardContextual"/>
        </w:rPr>
        <w:tab/>
      </w:r>
      <w:r>
        <w:rPr>
          <w:noProof/>
        </w:rPr>
        <w:t>Incapacity of a Trustee</w:t>
      </w:r>
      <w:r>
        <w:rPr>
          <w:noProof/>
        </w:rPr>
        <w:tab/>
      </w:r>
      <w:r>
        <w:rPr>
          <w:noProof/>
        </w:rPr>
        <w:fldChar w:fldCharType="begin"/>
      </w:r>
      <w:r>
        <w:rPr>
          <w:noProof/>
        </w:rPr>
        <w:instrText xml:space="preserve"> PAGEREF _Toc219886633 \h </w:instrText>
      </w:r>
      <w:r>
        <w:rPr>
          <w:noProof/>
        </w:rPr>
      </w:r>
      <w:r>
        <w:rPr>
          <w:noProof/>
        </w:rPr>
        <w:fldChar w:fldCharType="separate"/>
      </w:r>
      <w:r w:rsidR="00165B4D">
        <w:rPr>
          <w:noProof/>
        </w:rPr>
        <w:t>3-4</w:t>
      </w:r>
      <w:r>
        <w:rPr>
          <w:noProof/>
        </w:rPr>
        <w:fldChar w:fldCharType="end"/>
      </w:r>
    </w:p>
    <w:p w14:paraId="0B3DCA91" w14:textId="7FA3DE6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3.08</w:t>
      </w:r>
      <w:r>
        <w:rPr>
          <w:rFonts w:asciiTheme="minorHAnsi" w:eastAsiaTheme="minorEastAsia" w:hAnsiTheme="minorHAnsi" w:cstheme="minorBidi"/>
          <w:noProof/>
          <w:kern w:val="2"/>
          <w:szCs w:val="24"/>
          <w14:ligatures w14:val="standardContextual"/>
        </w:rPr>
        <w:tab/>
      </w:r>
      <w:r>
        <w:rPr>
          <w:noProof/>
        </w:rPr>
        <w:t>Appointment of Independent Special Trustee</w:t>
      </w:r>
      <w:r>
        <w:rPr>
          <w:noProof/>
        </w:rPr>
        <w:tab/>
      </w:r>
      <w:r>
        <w:rPr>
          <w:noProof/>
        </w:rPr>
        <w:fldChar w:fldCharType="begin"/>
      </w:r>
      <w:r>
        <w:rPr>
          <w:noProof/>
        </w:rPr>
        <w:instrText xml:space="preserve"> PAGEREF _Toc219886634 \h </w:instrText>
      </w:r>
      <w:r>
        <w:rPr>
          <w:noProof/>
        </w:rPr>
      </w:r>
      <w:r>
        <w:rPr>
          <w:noProof/>
        </w:rPr>
        <w:fldChar w:fldCharType="separate"/>
      </w:r>
      <w:r w:rsidR="00165B4D">
        <w:rPr>
          <w:noProof/>
        </w:rPr>
        <w:t>3-4</w:t>
      </w:r>
      <w:r>
        <w:rPr>
          <w:noProof/>
        </w:rPr>
        <w:fldChar w:fldCharType="end"/>
      </w:r>
    </w:p>
    <w:p w14:paraId="5C90D47F" w14:textId="23C73BC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3.09</w:t>
      </w:r>
      <w:r>
        <w:rPr>
          <w:rFonts w:asciiTheme="minorHAnsi" w:eastAsiaTheme="minorEastAsia" w:hAnsiTheme="minorHAnsi" w:cstheme="minorBidi"/>
          <w:noProof/>
          <w:kern w:val="2"/>
          <w:szCs w:val="24"/>
          <w14:ligatures w14:val="standardContextual"/>
        </w:rPr>
        <w:tab/>
      </w:r>
      <w:r>
        <w:rPr>
          <w:noProof/>
        </w:rPr>
        <w:t>Rights of Successor Trustees</w:t>
      </w:r>
      <w:r>
        <w:rPr>
          <w:noProof/>
        </w:rPr>
        <w:tab/>
      </w:r>
      <w:r>
        <w:rPr>
          <w:noProof/>
        </w:rPr>
        <w:fldChar w:fldCharType="begin"/>
      </w:r>
      <w:r>
        <w:rPr>
          <w:noProof/>
        </w:rPr>
        <w:instrText xml:space="preserve"> PAGEREF _Toc219886635 \h </w:instrText>
      </w:r>
      <w:r>
        <w:rPr>
          <w:noProof/>
        </w:rPr>
      </w:r>
      <w:r>
        <w:rPr>
          <w:noProof/>
        </w:rPr>
        <w:fldChar w:fldCharType="separate"/>
      </w:r>
      <w:r w:rsidR="00165B4D">
        <w:rPr>
          <w:noProof/>
        </w:rPr>
        <w:t>3-4</w:t>
      </w:r>
      <w:r>
        <w:rPr>
          <w:noProof/>
        </w:rPr>
        <w:fldChar w:fldCharType="end"/>
      </w:r>
    </w:p>
    <w:p w14:paraId="3B34F257" w14:textId="2C29747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3.10</w:t>
      </w:r>
      <w:r>
        <w:rPr>
          <w:rFonts w:asciiTheme="minorHAnsi" w:eastAsiaTheme="minorEastAsia" w:hAnsiTheme="minorHAnsi" w:cstheme="minorBidi"/>
          <w:noProof/>
          <w:kern w:val="2"/>
          <w:szCs w:val="24"/>
          <w14:ligatures w14:val="standardContextual"/>
        </w:rPr>
        <w:tab/>
      </w:r>
      <w:r>
        <w:rPr>
          <w:noProof/>
        </w:rPr>
        <w:t>Provisions for Trust Protector</w:t>
      </w:r>
      <w:r>
        <w:rPr>
          <w:noProof/>
        </w:rPr>
        <w:tab/>
      </w:r>
      <w:r>
        <w:rPr>
          <w:noProof/>
        </w:rPr>
        <w:fldChar w:fldCharType="begin"/>
      </w:r>
      <w:r>
        <w:rPr>
          <w:noProof/>
        </w:rPr>
        <w:instrText xml:space="preserve"> PAGEREF _Toc219886636 \h </w:instrText>
      </w:r>
      <w:r>
        <w:rPr>
          <w:noProof/>
        </w:rPr>
      </w:r>
      <w:r>
        <w:rPr>
          <w:noProof/>
        </w:rPr>
        <w:fldChar w:fldCharType="separate"/>
      </w:r>
      <w:r w:rsidR="00165B4D">
        <w:rPr>
          <w:noProof/>
        </w:rPr>
        <w:t>3-5</w:t>
      </w:r>
      <w:r>
        <w:rPr>
          <w:noProof/>
        </w:rPr>
        <w:fldChar w:fldCharType="end"/>
      </w:r>
    </w:p>
    <w:p w14:paraId="7941C426" w14:textId="5B656AAC"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Four</w:t>
      </w:r>
      <w:r>
        <w:rPr>
          <w:noProof/>
        </w:rPr>
        <w:tab/>
        <w:t>Administration of Our Trust During a Grantor’s Incapacity</w:t>
      </w:r>
      <w:r>
        <w:rPr>
          <w:noProof/>
        </w:rPr>
        <w:tab/>
      </w:r>
      <w:r>
        <w:rPr>
          <w:noProof/>
        </w:rPr>
        <w:fldChar w:fldCharType="begin"/>
      </w:r>
      <w:r>
        <w:rPr>
          <w:noProof/>
        </w:rPr>
        <w:instrText xml:space="preserve"> PAGEREF _Toc219886637 \h </w:instrText>
      </w:r>
      <w:r>
        <w:rPr>
          <w:noProof/>
        </w:rPr>
      </w:r>
      <w:r>
        <w:rPr>
          <w:noProof/>
        </w:rPr>
        <w:fldChar w:fldCharType="separate"/>
      </w:r>
      <w:r w:rsidR="00165B4D">
        <w:rPr>
          <w:noProof/>
        </w:rPr>
        <w:t>4-1</w:t>
      </w:r>
      <w:r>
        <w:rPr>
          <w:noProof/>
        </w:rPr>
        <w:fldChar w:fldCharType="end"/>
      </w:r>
    </w:p>
    <w:p w14:paraId="6B0EF01F" w14:textId="318C55EA"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4.01</w:t>
      </w:r>
      <w:r>
        <w:rPr>
          <w:rFonts w:asciiTheme="minorHAnsi" w:eastAsiaTheme="minorEastAsia" w:hAnsiTheme="minorHAnsi" w:cstheme="minorBidi"/>
          <w:noProof/>
          <w:kern w:val="2"/>
          <w:szCs w:val="24"/>
          <w14:ligatures w14:val="standardContextual"/>
        </w:rPr>
        <w:tab/>
      </w:r>
      <w:r>
        <w:rPr>
          <w:noProof/>
        </w:rPr>
        <w:t>Trust Distributions during a Grantor’s Incapacity</w:t>
      </w:r>
      <w:r>
        <w:rPr>
          <w:noProof/>
        </w:rPr>
        <w:tab/>
      </w:r>
      <w:r>
        <w:rPr>
          <w:noProof/>
        </w:rPr>
        <w:fldChar w:fldCharType="begin"/>
      </w:r>
      <w:r>
        <w:rPr>
          <w:noProof/>
        </w:rPr>
        <w:instrText xml:space="preserve"> PAGEREF _Toc219886638 \h </w:instrText>
      </w:r>
      <w:r>
        <w:rPr>
          <w:noProof/>
        </w:rPr>
      </w:r>
      <w:r>
        <w:rPr>
          <w:noProof/>
        </w:rPr>
        <w:fldChar w:fldCharType="separate"/>
      </w:r>
      <w:r w:rsidR="00165B4D">
        <w:rPr>
          <w:noProof/>
        </w:rPr>
        <w:t>4-1</w:t>
      </w:r>
      <w:r>
        <w:rPr>
          <w:noProof/>
        </w:rPr>
        <w:fldChar w:fldCharType="end"/>
      </w:r>
    </w:p>
    <w:p w14:paraId="371EBB17" w14:textId="706106AB"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Five</w:t>
      </w:r>
      <w:r>
        <w:rPr>
          <w:noProof/>
        </w:rPr>
        <w:tab/>
        <w:t>Administration of Our Trust Upon the Death of a Grantor</w:t>
      </w:r>
      <w:r>
        <w:rPr>
          <w:noProof/>
        </w:rPr>
        <w:tab/>
      </w:r>
      <w:r>
        <w:rPr>
          <w:noProof/>
        </w:rPr>
        <w:fldChar w:fldCharType="begin"/>
      </w:r>
      <w:r>
        <w:rPr>
          <w:noProof/>
        </w:rPr>
        <w:instrText xml:space="preserve"> PAGEREF _Toc219886639 \h </w:instrText>
      </w:r>
      <w:r>
        <w:rPr>
          <w:noProof/>
        </w:rPr>
      </w:r>
      <w:r>
        <w:rPr>
          <w:noProof/>
        </w:rPr>
        <w:fldChar w:fldCharType="separate"/>
      </w:r>
      <w:r w:rsidR="00165B4D">
        <w:rPr>
          <w:noProof/>
        </w:rPr>
        <w:t>5-1</w:t>
      </w:r>
      <w:r>
        <w:rPr>
          <w:noProof/>
        </w:rPr>
        <w:fldChar w:fldCharType="end"/>
      </w:r>
    </w:p>
    <w:p w14:paraId="30FC3580" w14:textId="04FB7D84"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5.01</w:t>
      </w:r>
      <w:r>
        <w:rPr>
          <w:rFonts w:asciiTheme="minorHAnsi" w:eastAsiaTheme="minorEastAsia" w:hAnsiTheme="minorHAnsi" w:cstheme="minorBidi"/>
          <w:noProof/>
          <w:kern w:val="2"/>
          <w:szCs w:val="24"/>
          <w14:ligatures w14:val="standardContextual"/>
        </w:rPr>
        <w:tab/>
      </w:r>
      <w:r>
        <w:rPr>
          <w:noProof/>
        </w:rPr>
        <w:t>Surviving Grantor’s Trust Property and Deceased Grantor’s Trust Property</w:t>
      </w:r>
      <w:r>
        <w:rPr>
          <w:noProof/>
        </w:rPr>
        <w:tab/>
      </w:r>
      <w:r>
        <w:rPr>
          <w:noProof/>
        </w:rPr>
        <w:fldChar w:fldCharType="begin"/>
      </w:r>
      <w:r>
        <w:rPr>
          <w:noProof/>
        </w:rPr>
        <w:instrText xml:space="preserve"> PAGEREF _Toc219886640 \h </w:instrText>
      </w:r>
      <w:r>
        <w:rPr>
          <w:noProof/>
        </w:rPr>
      </w:r>
      <w:r>
        <w:rPr>
          <w:noProof/>
        </w:rPr>
        <w:fldChar w:fldCharType="separate"/>
      </w:r>
      <w:r w:rsidR="00165B4D">
        <w:rPr>
          <w:noProof/>
        </w:rPr>
        <w:t>5-1</w:t>
      </w:r>
      <w:r>
        <w:rPr>
          <w:noProof/>
        </w:rPr>
        <w:fldChar w:fldCharType="end"/>
      </w:r>
    </w:p>
    <w:p w14:paraId="569D48AA" w14:textId="1EE76D46"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5.02</w:t>
      </w:r>
      <w:r>
        <w:rPr>
          <w:rFonts w:asciiTheme="minorHAnsi" w:eastAsiaTheme="minorEastAsia" w:hAnsiTheme="minorHAnsi" w:cstheme="minorBidi"/>
          <w:noProof/>
          <w:kern w:val="2"/>
          <w:szCs w:val="24"/>
          <w14:ligatures w14:val="standardContextual"/>
        </w:rPr>
        <w:tab/>
      </w:r>
      <w:r>
        <w:rPr>
          <w:noProof/>
        </w:rPr>
        <w:t>Administrative Trust</w:t>
      </w:r>
      <w:r>
        <w:rPr>
          <w:noProof/>
        </w:rPr>
        <w:tab/>
      </w:r>
      <w:r>
        <w:rPr>
          <w:noProof/>
        </w:rPr>
        <w:fldChar w:fldCharType="begin"/>
      </w:r>
      <w:r>
        <w:rPr>
          <w:noProof/>
        </w:rPr>
        <w:instrText xml:space="preserve"> PAGEREF _Toc219886641 \h </w:instrText>
      </w:r>
      <w:r>
        <w:rPr>
          <w:noProof/>
        </w:rPr>
      </w:r>
      <w:r>
        <w:rPr>
          <w:noProof/>
        </w:rPr>
        <w:fldChar w:fldCharType="separate"/>
      </w:r>
      <w:r w:rsidR="00165B4D">
        <w:rPr>
          <w:noProof/>
        </w:rPr>
        <w:t>5-1</w:t>
      </w:r>
      <w:r>
        <w:rPr>
          <w:noProof/>
        </w:rPr>
        <w:fldChar w:fldCharType="end"/>
      </w:r>
    </w:p>
    <w:p w14:paraId="6AF98170" w14:textId="59AF6F80"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5.03</w:t>
      </w:r>
      <w:r>
        <w:rPr>
          <w:rFonts w:asciiTheme="minorHAnsi" w:eastAsiaTheme="minorEastAsia" w:hAnsiTheme="minorHAnsi" w:cstheme="minorBidi"/>
          <w:noProof/>
          <w:kern w:val="2"/>
          <w:szCs w:val="24"/>
          <w14:ligatures w14:val="standardContextual"/>
        </w:rPr>
        <w:tab/>
      </w:r>
      <w:r>
        <w:rPr>
          <w:noProof/>
        </w:rPr>
        <w:t>Payment of Expenses and Taxes</w:t>
      </w:r>
      <w:r>
        <w:rPr>
          <w:noProof/>
        </w:rPr>
        <w:tab/>
      </w:r>
      <w:r>
        <w:rPr>
          <w:noProof/>
        </w:rPr>
        <w:fldChar w:fldCharType="begin"/>
      </w:r>
      <w:r>
        <w:rPr>
          <w:noProof/>
        </w:rPr>
        <w:instrText xml:space="preserve"> PAGEREF _Toc219886642 \h </w:instrText>
      </w:r>
      <w:r>
        <w:rPr>
          <w:noProof/>
        </w:rPr>
      </w:r>
      <w:r>
        <w:rPr>
          <w:noProof/>
        </w:rPr>
        <w:fldChar w:fldCharType="separate"/>
      </w:r>
      <w:r w:rsidR="00165B4D">
        <w:rPr>
          <w:noProof/>
        </w:rPr>
        <w:t>5-1</w:t>
      </w:r>
      <w:r>
        <w:rPr>
          <w:noProof/>
        </w:rPr>
        <w:fldChar w:fldCharType="end"/>
      </w:r>
    </w:p>
    <w:p w14:paraId="00E7A42C" w14:textId="7702B142"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5.04</w:t>
      </w:r>
      <w:r>
        <w:rPr>
          <w:rFonts w:asciiTheme="minorHAnsi" w:eastAsiaTheme="minorEastAsia" w:hAnsiTheme="minorHAnsi" w:cstheme="minorBidi"/>
          <w:noProof/>
          <w:kern w:val="2"/>
          <w:szCs w:val="24"/>
          <w14:ligatures w14:val="standardContextual"/>
        </w:rPr>
        <w:tab/>
      </w:r>
      <w:r>
        <w:rPr>
          <w:noProof/>
        </w:rPr>
        <w:t>Excluding Life Insurance Proceeds from Creditors</w:t>
      </w:r>
      <w:r>
        <w:rPr>
          <w:noProof/>
        </w:rPr>
        <w:tab/>
      </w:r>
      <w:r>
        <w:rPr>
          <w:noProof/>
        </w:rPr>
        <w:fldChar w:fldCharType="begin"/>
      </w:r>
      <w:r>
        <w:rPr>
          <w:noProof/>
        </w:rPr>
        <w:instrText xml:space="preserve"> PAGEREF _Toc219886643 \h </w:instrText>
      </w:r>
      <w:r>
        <w:rPr>
          <w:noProof/>
        </w:rPr>
      </w:r>
      <w:r>
        <w:rPr>
          <w:noProof/>
        </w:rPr>
        <w:fldChar w:fldCharType="separate"/>
      </w:r>
      <w:r w:rsidR="00165B4D">
        <w:rPr>
          <w:noProof/>
        </w:rPr>
        <w:t>5-2</w:t>
      </w:r>
      <w:r>
        <w:rPr>
          <w:noProof/>
        </w:rPr>
        <w:fldChar w:fldCharType="end"/>
      </w:r>
    </w:p>
    <w:p w14:paraId="5191D079" w14:textId="53D0116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5.05</w:t>
      </w:r>
      <w:r>
        <w:rPr>
          <w:rFonts w:asciiTheme="minorHAnsi" w:eastAsiaTheme="minorEastAsia" w:hAnsiTheme="minorHAnsi" w:cstheme="minorBidi"/>
          <w:noProof/>
          <w:kern w:val="2"/>
          <w:szCs w:val="24"/>
          <w14:ligatures w14:val="standardContextual"/>
        </w:rPr>
        <w:tab/>
      </w:r>
      <w:r>
        <w:rPr>
          <w:noProof/>
        </w:rPr>
        <w:t>Payment of Death Taxes</w:t>
      </w:r>
      <w:r>
        <w:rPr>
          <w:noProof/>
        </w:rPr>
        <w:tab/>
      </w:r>
      <w:r>
        <w:rPr>
          <w:noProof/>
        </w:rPr>
        <w:fldChar w:fldCharType="begin"/>
      </w:r>
      <w:r>
        <w:rPr>
          <w:noProof/>
        </w:rPr>
        <w:instrText xml:space="preserve"> PAGEREF _Toc219886644 \h </w:instrText>
      </w:r>
      <w:r>
        <w:rPr>
          <w:noProof/>
        </w:rPr>
      </w:r>
      <w:r>
        <w:rPr>
          <w:noProof/>
        </w:rPr>
        <w:fldChar w:fldCharType="separate"/>
      </w:r>
      <w:r w:rsidR="00165B4D">
        <w:rPr>
          <w:noProof/>
        </w:rPr>
        <w:t>5-2</w:t>
      </w:r>
      <w:r>
        <w:rPr>
          <w:noProof/>
        </w:rPr>
        <w:fldChar w:fldCharType="end"/>
      </w:r>
    </w:p>
    <w:p w14:paraId="61F79D67" w14:textId="624BB57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5.06</w:t>
      </w:r>
      <w:r>
        <w:rPr>
          <w:rFonts w:asciiTheme="minorHAnsi" w:eastAsiaTheme="minorEastAsia" w:hAnsiTheme="minorHAnsi" w:cstheme="minorBidi"/>
          <w:noProof/>
          <w:kern w:val="2"/>
          <w:szCs w:val="24"/>
          <w14:ligatures w14:val="standardContextual"/>
        </w:rPr>
        <w:tab/>
      </w:r>
      <w:r>
        <w:rPr>
          <w:noProof/>
        </w:rPr>
        <w:t>Coordination with the Personal Representative</w:t>
      </w:r>
      <w:r>
        <w:rPr>
          <w:noProof/>
        </w:rPr>
        <w:tab/>
      </w:r>
      <w:r>
        <w:rPr>
          <w:noProof/>
        </w:rPr>
        <w:fldChar w:fldCharType="begin"/>
      </w:r>
      <w:r>
        <w:rPr>
          <w:noProof/>
        </w:rPr>
        <w:instrText xml:space="preserve"> PAGEREF _Toc219886645 \h </w:instrText>
      </w:r>
      <w:r>
        <w:rPr>
          <w:noProof/>
        </w:rPr>
      </w:r>
      <w:r>
        <w:rPr>
          <w:noProof/>
        </w:rPr>
        <w:fldChar w:fldCharType="separate"/>
      </w:r>
      <w:r w:rsidR="00165B4D">
        <w:rPr>
          <w:noProof/>
        </w:rPr>
        <w:t>5-3</w:t>
      </w:r>
      <w:r>
        <w:rPr>
          <w:noProof/>
        </w:rPr>
        <w:fldChar w:fldCharType="end"/>
      </w:r>
    </w:p>
    <w:p w14:paraId="735E6FDA" w14:textId="45F5C1E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5.07</w:t>
      </w:r>
      <w:r>
        <w:rPr>
          <w:rFonts w:asciiTheme="minorHAnsi" w:eastAsiaTheme="minorEastAsia" w:hAnsiTheme="minorHAnsi" w:cstheme="minorBidi"/>
          <w:noProof/>
          <w:kern w:val="2"/>
          <w:szCs w:val="24"/>
          <w14:ligatures w14:val="standardContextual"/>
        </w:rPr>
        <w:tab/>
      </w:r>
      <w:r>
        <w:rPr>
          <w:noProof/>
        </w:rPr>
        <w:t>Authority to Make Tax Elections</w:t>
      </w:r>
      <w:r>
        <w:rPr>
          <w:noProof/>
        </w:rPr>
        <w:tab/>
      </w:r>
      <w:r>
        <w:rPr>
          <w:noProof/>
        </w:rPr>
        <w:fldChar w:fldCharType="begin"/>
      </w:r>
      <w:r>
        <w:rPr>
          <w:noProof/>
        </w:rPr>
        <w:instrText xml:space="preserve"> PAGEREF _Toc219886646 \h </w:instrText>
      </w:r>
      <w:r>
        <w:rPr>
          <w:noProof/>
        </w:rPr>
      </w:r>
      <w:r>
        <w:rPr>
          <w:noProof/>
        </w:rPr>
        <w:fldChar w:fldCharType="separate"/>
      </w:r>
      <w:r w:rsidR="00165B4D">
        <w:rPr>
          <w:noProof/>
        </w:rPr>
        <w:t>5-4</w:t>
      </w:r>
      <w:r>
        <w:rPr>
          <w:noProof/>
        </w:rPr>
        <w:fldChar w:fldCharType="end"/>
      </w:r>
    </w:p>
    <w:p w14:paraId="08F5EC92" w14:textId="130884D8"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5.08</w:t>
      </w:r>
      <w:r>
        <w:rPr>
          <w:rFonts w:asciiTheme="minorHAnsi" w:eastAsiaTheme="minorEastAsia" w:hAnsiTheme="minorHAnsi" w:cstheme="minorBidi"/>
          <w:noProof/>
          <w:kern w:val="2"/>
          <w:szCs w:val="24"/>
          <w14:ligatures w14:val="standardContextual"/>
        </w:rPr>
        <w:tab/>
      </w:r>
      <w:r>
        <w:rPr>
          <w:noProof/>
        </w:rPr>
        <w:t>Authority to Elect Portability</w:t>
      </w:r>
      <w:r>
        <w:rPr>
          <w:noProof/>
        </w:rPr>
        <w:tab/>
      </w:r>
      <w:r>
        <w:rPr>
          <w:noProof/>
        </w:rPr>
        <w:fldChar w:fldCharType="begin"/>
      </w:r>
      <w:r>
        <w:rPr>
          <w:noProof/>
        </w:rPr>
        <w:instrText xml:space="preserve"> PAGEREF _Toc219886647 \h </w:instrText>
      </w:r>
      <w:r>
        <w:rPr>
          <w:noProof/>
        </w:rPr>
      </w:r>
      <w:r>
        <w:rPr>
          <w:noProof/>
        </w:rPr>
        <w:fldChar w:fldCharType="separate"/>
      </w:r>
      <w:r w:rsidR="00165B4D">
        <w:rPr>
          <w:noProof/>
        </w:rPr>
        <w:t>5-5</w:t>
      </w:r>
      <w:r>
        <w:rPr>
          <w:noProof/>
        </w:rPr>
        <w:fldChar w:fldCharType="end"/>
      </w:r>
    </w:p>
    <w:p w14:paraId="5D813F94" w14:textId="0A8E8290"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lastRenderedPageBreak/>
        <w:t>Article Six</w:t>
      </w:r>
      <w:r>
        <w:rPr>
          <w:noProof/>
        </w:rPr>
        <w:tab/>
        <w:t>Disposition of Tangible Personal Property</w:t>
      </w:r>
      <w:r>
        <w:rPr>
          <w:noProof/>
        </w:rPr>
        <w:tab/>
      </w:r>
      <w:r>
        <w:rPr>
          <w:noProof/>
        </w:rPr>
        <w:fldChar w:fldCharType="begin"/>
      </w:r>
      <w:r>
        <w:rPr>
          <w:noProof/>
        </w:rPr>
        <w:instrText xml:space="preserve"> PAGEREF _Toc219886648 \h </w:instrText>
      </w:r>
      <w:r>
        <w:rPr>
          <w:noProof/>
        </w:rPr>
      </w:r>
      <w:r>
        <w:rPr>
          <w:noProof/>
        </w:rPr>
        <w:fldChar w:fldCharType="separate"/>
      </w:r>
      <w:r w:rsidR="00165B4D">
        <w:rPr>
          <w:noProof/>
        </w:rPr>
        <w:t>6-1</w:t>
      </w:r>
      <w:r>
        <w:rPr>
          <w:noProof/>
        </w:rPr>
        <w:fldChar w:fldCharType="end"/>
      </w:r>
    </w:p>
    <w:p w14:paraId="427106DA" w14:textId="46ACB92A"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6.01</w:t>
      </w:r>
      <w:r>
        <w:rPr>
          <w:rFonts w:asciiTheme="minorHAnsi" w:eastAsiaTheme="minorEastAsia" w:hAnsiTheme="minorHAnsi" w:cstheme="minorBidi"/>
          <w:noProof/>
          <w:kern w:val="2"/>
          <w:szCs w:val="24"/>
          <w14:ligatures w14:val="standardContextual"/>
        </w:rPr>
        <w:tab/>
      </w:r>
      <w:r>
        <w:rPr>
          <w:noProof/>
        </w:rPr>
        <w:t>Distribution of Tangible Personal Property by Memorandum</w:t>
      </w:r>
      <w:r>
        <w:rPr>
          <w:noProof/>
        </w:rPr>
        <w:tab/>
      </w:r>
      <w:r>
        <w:rPr>
          <w:noProof/>
        </w:rPr>
        <w:fldChar w:fldCharType="begin"/>
      </w:r>
      <w:r>
        <w:rPr>
          <w:noProof/>
        </w:rPr>
        <w:instrText xml:space="preserve"> PAGEREF _Toc219886649 \h </w:instrText>
      </w:r>
      <w:r>
        <w:rPr>
          <w:noProof/>
        </w:rPr>
      </w:r>
      <w:r>
        <w:rPr>
          <w:noProof/>
        </w:rPr>
        <w:fldChar w:fldCharType="separate"/>
      </w:r>
      <w:r w:rsidR="00165B4D">
        <w:rPr>
          <w:noProof/>
        </w:rPr>
        <w:t>6-1</w:t>
      </w:r>
      <w:r>
        <w:rPr>
          <w:noProof/>
        </w:rPr>
        <w:fldChar w:fldCharType="end"/>
      </w:r>
    </w:p>
    <w:p w14:paraId="0520BD3A" w14:textId="542226D2"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6.02</w:t>
      </w:r>
      <w:r>
        <w:rPr>
          <w:rFonts w:asciiTheme="minorHAnsi" w:eastAsiaTheme="minorEastAsia" w:hAnsiTheme="minorHAnsi" w:cstheme="minorBidi"/>
          <w:noProof/>
          <w:kern w:val="2"/>
          <w:szCs w:val="24"/>
          <w14:ligatures w14:val="standardContextual"/>
        </w:rPr>
        <w:tab/>
      </w:r>
      <w:r>
        <w:rPr>
          <w:noProof/>
        </w:rPr>
        <w:t>Distribution of Remaining Tangible Personal Property</w:t>
      </w:r>
      <w:r>
        <w:rPr>
          <w:noProof/>
        </w:rPr>
        <w:tab/>
      </w:r>
      <w:r>
        <w:rPr>
          <w:noProof/>
        </w:rPr>
        <w:fldChar w:fldCharType="begin"/>
      </w:r>
      <w:r>
        <w:rPr>
          <w:noProof/>
        </w:rPr>
        <w:instrText xml:space="preserve"> PAGEREF _Toc219886650 \h </w:instrText>
      </w:r>
      <w:r>
        <w:rPr>
          <w:noProof/>
        </w:rPr>
      </w:r>
      <w:r>
        <w:rPr>
          <w:noProof/>
        </w:rPr>
        <w:fldChar w:fldCharType="separate"/>
      </w:r>
      <w:r w:rsidR="00165B4D">
        <w:rPr>
          <w:noProof/>
        </w:rPr>
        <w:t>6-1</w:t>
      </w:r>
      <w:r>
        <w:rPr>
          <w:noProof/>
        </w:rPr>
        <w:fldChar w:fldCharType="end"/>
      </w:r>
    </w:p>
    <w:p w14:paraId="5408205A" w14:textId="2BFEF1A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6.03</w:t>
      </w:r>
      <w:r>
        <w:rPr>
          <w:rFonts w:asciiTheme="minorHAnsi" w:eastAsiaTheme="minorEastAsia" w:hAnsiTheme="minorHAnsi" w:cstheme="minorBidi"/>
          <w:noProof/>
          <w:kern w:val="2"/>
          <w:szCs w:val="24"/>
          <w14:ligatures w14:val="standardContextual"/>
        </w:rPr>
        <w:tab/>
      </w:r>
      <w:r>
        <w:rPr>
          <w:noProof/>
        </w:rPr>
        <w:t>Definition of Tangible Personal Property</w:t>
      </w:r>
      <w:r>
        <w:rPr>
          <w:noProof/>
        </w:rPr>
        <w:tab/>
      </w:r>
      <w:r>
        <w:rPr>
          <w:noProof/>
        </w:rPr>
        <w:fldChar w:fldCharType="begin"/>
      </w:r>
      <w:r>
        <w:rPr>
          <w:noProof/>
        </w:rPr>
        <w:instrText xml:space="preserve"> PAGEREF _Toc219886651 \h </w:instrText>
      </w:r>
      <w:r>
        <w:rPr>
          <w:noProof/>
        </w:rPr>
      </w:r>
      <w:r>
        <w:rPr>
          <w:noProof/>
        </w:rPr>
        <w:fldChar w:fldCharType="separate"/>
      </w:r>
      <w:r w:rsidR="00165B4D">
        <w:rPr>
          <w:noProof/>
        </w:rPr>
        <w:t>6-1</w:t>
      </w:r>
      <w:r>
        <w:rPr>
          <w:noProof/>
        </w:rPr>
        <w:fldChar w:fldCharType="end"/>
      </w:r>
    </w:p>
    <w:p w14:paraId="56CE0512" w14:textId="0460CE5A"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6.04</w:t>
      </w:r>
      <w:r>
        <w:rPr>
          <w:rFonts w:asciiTheme="minorHAnsi" w:eastAsiaTheme="minorEastAsia" w:hAnsiTheme="minorHAnsi" w:cstheme="minorBidi"/>
          <w:noProof/>
          <w:kern w:val="2"/>
          <w:szCs w:val="24"/>
          <w14:ligatures w14:val="standardContextual"/>
        </w:rPr>
        <w:tab/>
      </w:r>
      <w:r>
        <w:rPr>
          <w:noProof/>
        </w:rPr>
        <w:t>Incidental Expenses and Encumbrances</w:t>
      </w:r>
      <w:r>
        <w:rPr>
          <w:noProof/>
        </w:rPr>
        <w:tab/>
      </w:r>
      <w:r>
        <w:rPr>
          <w:noProof/>
        </w:rPr>
        <w:fldChar w:fldCharType="begin"/>
      </w:r>
      <w:r>
        <w:rPr>
          <w:noProof/>
        </w:rPr>
        <w:instrText xml:space="preserve"> PAGEREF _Toc219886652 \h </w:instrText>
      </w:r>
      <w:r>
        <w:rPr>
          <w:noProof/>
        </w:rPr>
      </w:r>
      <w:r>
        <w:rPr>
          <w:noProof/>
        </w:rPr>
        <w:fldChar w:fldCharType="separate"/>
      </w:r>
      <w:r w:rsidR="00165B4D">
        <w:rPr>
          <w:noProof/>
        </w:rPr>
        <w:t>6-2</w:t>
      </w:r>
      <w:r>
        <w:rPr>
          <w:noProof/>
        </w:rPr>
        <w:fldChar w:fldCharType="end"/>
      </w:r>
    </w:p>
    <w:p w14:paraId="38A55E5A" w14:textId="6E33B5A8"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6.05</w:t>
      </w:r>
      <w:r>
        <w:rPr>
          <w:rFonts w:asciiTheme="minorHAnsi" w:eastAsiaTheme="minorEastAsia" w:hAnsiTheme="minorHAnsi" w:cstheme="minorBidi"/>
          <w:noProof/>
          <w:kern w:val="2"/>
          <w:szCs w:val="24"/>
          <w14:ligatures w14:val="standardContextual"/>
        </w:rPr>
        <w:tab/>
      </w:r>
      <w:r>
        <w:rPr>
          <w:noProof/>
        </w:rPr>
        <w:t>Residuary Distribution</w:t>
      </w:r>
      <w:r>
        <w:rPr>
          <w:noProof/>
        </w:rPr>
        <w:tab/>
      </w:r>
      <w:r>
        <w:rPr>
          <w:noProof/>
        </w:rPr>
        <w:fldChar w:fldCharType="begin"/>
      </w:r>
      <w:r>
        <w:rPr>
          <w:noProof/>
        </w:rPr>
        <w:instrText xml:space="preserve"> PAGEREF _Toc219886653 \h </w:instrText>
      </w:r>
      <w:r>
        <w:rPr>
          <w:noProof/>
        </w:rPr>
      </w:r>
      <w:r>
        <w:rPr>
          <w:noProof/>
        </w:rPr>
        <w:fldChar w:fldCharType="separate"/>
      </w:r>
      <w:r w:rsidR="00165B4D">
        <w:rPr>
          <w:noProof/>
        </w:rPr>
        <w:t>6-2</w:t>
      </w:r>
      <w:r>
        <w:rPr>
          <w:noProof/>
        </w:rPr>
        <w:fldChar w:fldCharType="end"/>
      </w:r>
    </w:p>
    <w:p w14:paraId="3B21823B" w14:textId="0A7A1A65"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Seven</w:t>
      </w:r>
      <w:r>
        <w:rPr>
          <w:noProof/>
        </w:rPr>
        <w:tab/>
        <w:t>Creating Trust Shares upon the Death of a Grantor</w:t>
      </w:r>
      <w:r>
        <w:rPr>
          <w:noProof/>
        </w:rPr>
        <w:tab/>
      </w:r>
      <w:r>
        <w:rPr>
          <w:noProof/>
        </w:rPr>
        <w:fldChar w:fldCharType="begin"/>
      </w:r>
      <w:r>
        <w:rPr>
          <w:noProof/>
        </w:rPr>
        <w:instrText xml:space="preserve"> PAGEREF _Toc219886654 \h </w:instrText>
      </w:r>
      <w:r>
        <w:rPr>
          <w:noProof/>
        </w:rPr>
      </w:r>
      <w:r>
        <w:rPr>
          <w:noProof/>
        </w:rPr>
        <w:fldChar w:fldCharType="separate"/>
      </w:r>
      <w:r w:rsidR="00165B4D">
        <w:rPr>
          <w:noProof/>
        </w:rPr>
        <w:t>7-1</w:t>
      </w:r>
      <w:r>
        <w:rPr>
          <w:noProof/>
        </w:rPr>
        <w:fldChar w:fldCharType="end"/>
      </w:r>
    </w:p>
    <w:p w14:paraId="0F8DDB9E" w14:textId="0650C357"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7.01</w:t>
      </w:r>
      <w:r>
        <w:rPr>
          <w:rFonts w:asciiTheme="minorHAnsi" w:eastAsiaTheme="minorEastAsia" w:hAnsiTheme="minorHAnsi" w:cstheme="minorBidi"/>
          <w:noProof/>
          <w:kern w:val="2"/>
          <w:szCs w:val="24"/>
          <w14:ligatures w14:val="standardContextual"/>
        </w:rPr>
        <w:tab/>
      </w:r>
      <w:r>
        <w:rPr>
          <w:noProof/>
        </w:rPr>
        <w:t>Distribution for the Benefit of the Surviving Grantor</w:t>
      </w:r>
      <w:r>
        <w:rPr>
          <w:noProof/>
        </w:rPr>
        <w:tab/>
      </w:r>
      <w:r>
        <w:rPr>
          <w:noProof/>
        </w:rPr>
        <w:fldChar w:fldCharType="begin"/>
      </w:r>
      <w:r>
        <w:rPr>
          <w:noProof/>
        </w:rPr>
        <w:instrText xml:space="preserve"> PAGEREF _Toc219886655 \h </w:instrText>
      </w:r>
      <w:r>
        <w:rPr>
          <w:noProof/>
        </w:rPr>
      </w:r>
      <w:r>
        <w:rPr>
          <w:noProof/>
        </w:rPr>
        <w:fldChar w:fldCharType="separate"/>
      </w:r>
      <w:r w:rsidR="00165B4D">
        <w:rPr>
          <w:noProof/>
        </w:rPr>
        <w:t>7-1</w:t>
      </w:r>
      <w:r>
        <w:rPr>
          <w:noProof/>
        </w:rPr>
        <w:fldChar w:fldCharType="end"/>
      </w:r>
    </w:p>
    <w:p w14:paraId="502EE921" w14:textId="57116439"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7.02</w:t>
      </w:r>
      <w:r>
        <w:rPr>
          <w:noProof/>
        </w:rPr>
        <w:tab/>
      </w:r>
      <w:r>
        <w:rPr>
          <w:noProof/>
        </w:rPr>
        <w:fldChar w:fldCharType="begin"/>
      </w:r>
      <w:r>
        <w:rPr>
          <w:noProof/>
        </w:rPr>
        <w:instrText xml:space="preserve"> PAGEREF _Toc219886656 \h </w:instrText>
      </w:r>
      <w:r>
        <w:rPr>
          <w:noProof/>
        </w:rPr>
      </w:r>
      <w:r>
        <w:rPr>
          <w:noProof/>
        </w:rPr>
        <w:fldChar w:fldCharType="separate"/>
      </w:r>
      <w:r w:rsidR="00165B4D">
        <w:rPr>
          <w:noProof/>
        </w:rPr>
        <w:t>7-1</w:t>
      </w:r>
      <w:r>
        <w:rPr>
          <w:noProof/>
        </w:rPr>
        <w:fldChar w:fldCharType="end"/>
      </w:r>
    </w:p>
    <w:p w14:paraId="32B281B0" w14:textId="7087EA04"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7.03</w:t>
      </w:r>
      <w:r>
        <w:rPr>
          <w:rFonts w:asciiTheme="minorHAnsi" w:eastAsiaTheme="minorEastAsia" w:hAnsiTheme="minorHAnsi" w:cstheme="minorBidi"/>
          <w:noProof/>
          <w:kern w:val="2"/>
          <w:szCs w:val="24"/>
          <w14:ligatures w14:val="standardContextual"/>
        </w:rPr>
        <w:tab/>
      </w:r>
      <w:r>
        <w:rPr>
          <w:noProof/>
        </w:rPr>
        <w:t>Disposition of Property upon Disclaimer by the Surviving Grantor</w:t>
      </w:r>
      <w:r>
        <w:rPr>
          <w:noProof/>
        </w:rPr>
        <w:tab/>
      </w:r>
      <w:r>
        <w:rPr>
          <w:noProof/>
        </w:rPr>
        <w:fldChar w:fldCharType="begin"/>
      </w:r>
      <w:r>
        <w:rPr>
          <w:noProof/>
        </w:rPr>
        <w:instrText xml:space="preserve"> PAGEREF _Toc219886657 \h </w:instrText>
      </w:r>
      <w:r>
        <w:rPr>
          <w:noProof/>
        </w:rPr>
      </w:r>
      <w:r>
        <w:rPr>
          <w:noProof/>
        </w:rPr>
        <w:fldChar w:fldCharType="separate"/>
      </w:r>
      <w:r w:rsidR="00165B4D">
        <w:rPr>
          <w:noProof/>
        </w:rPr>
        <w:t>7-1</w:t>
      </w:r>
      <w:r>
        <w:rPr>
          <w:noProof/>
        </w:rPr>
        <w:fldChar w:fldCharType="end"/>
      </w:r>
    </w:p>
    <w:p w14:paraId="05260998" w14:textId="5C773A9C"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Eight</w:t>
      </w:r>
      <w:r>
        <w:rPr>
          <w:noProof/>
        </w:rPr>
        <w:tab/>
        <w:t>The Survivor’s Trust</w:t>
      </w:r>
      <w:r>
        <w:rPr>
          <w:noProof/>
        </w:rPr>
        <w:tab/>
      </w:r>
      <w:r>
        <w:rPr>
          <w:noProof/>
        </w:rPr>
        <w:fldChar w:fldCharType="begin"/>
      </w:r>
      <w:r>
        <w:rPr>
          <w:noProof/>
        </w:rPr>
        <w:instrText xml:space="preserve"> PAGEREF _Toc219886658 \h </w:instrText>
      </w:r>
      <w:r>
        <w:rPr>
          <w:noProof/>
        </w:rPr>
      </w:r>
      <w:r>
        <w:rPr>
          <w:noProof/>
        </w:rPr>
        <w:fldChar w:fldCharType="separate"/>
      </w:r>
      <w:r w:rsidR="00165B4D">
        <w:rPr>
          <w:noProof/>
        </w:rPr>
        <w:t>8-1</w:t>
      </w:r>
      <w:r>
        <w:rPr>
          <w:noProof/>
        </w:rPr>
        <w:fldChar w:fldCharType="end"/>
      </w:r>
    </w:p>
    <w:p w14:paraId="1F4AB8BA" w14:textId="758C0636"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8.01</w:t>
      </w:r>
      <w:r>
        <w:rPr>
          <w:rFonts w:asciiTheme="minorHAnsi" w:eastAsiaTheme="minorEastAsia" w:hAnsiTheme="minorHAnsi" w:cstheme="minorBidi"/>
          <w:noProof/>
          <w:kern w:val="2"/>
          <w:szCs w:val="24"/>
          <w14:ligatures w14:val="standardContextual"/>
        </w:rPr>
        <w:tab/>
      </w:r>
      <w:r>
        <w:rPr>
          <w:noProof/>
        </w:rPr>
        <w:t>Trustee of the Survivor’s Trust</w:t>
      </w:r>
      <w:r>
        <w:rPr>
          <w:noProof/>
        </w:rPr>
        <w:tab/>
      </w:r>
      <w:r>
        <w:rPr>
          <w:noProof/>
        </w:rPr>
        <w:fldChar w:fldCharType="begin"/>
      </w:r>
      <w:r>
        <w:rPr>
          <w:noProof/>
        </w:rPr>
        <w:instrText xml:space="preserve"> PAGEREF _Toc219886659 \h </w:instrText>
      </w:r>
      <w:r>
        <w:rPr>
          <w:noProof/>
        </w:rPr>
      </w:r>
      <w:r>
        <w:rPr>
          <w:noProof/>
        </w:rPr>
        <w:fldChar w:fldCharType="separate"/>
      </w:r>
      <w:r w:rsidR="00165B4D">
        <w:rPr>
          <w:noProof/>
        </w:rPr>
        <w:t>8-1</w:t>
      </w:r>
      <w:r>
        <w:rPr>
          <w:noProof/>
        </w:rPr>
        <w:fldChar w:fldCharType="end"/>
      </w:r>
    </w:p>
    <w:p w14:paraId="109D8D5E" w14:textId="39DA8CD0"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8.02</w:t>
      </w:r>
      <w:r>
        <w:rPr>
          <w:rFonts w:asciiTheme="minorHAnsi" w:eastAsiaTheme="minorEastAsia" w:hAnsiTheme="minorHAnsi" w:cstheme="minorBidi"/>
          <w:noProof/>
          <w:kern w:val="2"/>
          <w:szCs w:val="24"/>
          <w14:ligatures w14:val="standardContextual"/>
        </w:rPr>
        <w:tab/>
      </w:r>
      <w:r>
        <w:rPr>
          <w:noProof/>
        </w:rPr>
        <w:t>The Surviving Grantor’s Right to Amend</w:t>
      </w:r>
      <w:r>
        <w:rPr>
          <w:noProof/>
        </w:rPr>
        <w:tab/>
      </w:r>
      <w:r>
        <w:rPr>
          <w:noProof/>
        </w:rPr>
        <w:fldChar w:fldCharType="begin"/>
      </w:r>
      <w:r>
        <w:rPr>
          <w:noProof/>
        </w:rPr>
        <w:instrText xml:space="preserve"> PAGEREF _Toc219886660 \h </w:instrText>
      </w:r>
      <w:r>
        <w:rPr>
          <w:noProof/>
        </w:rPr>
      </w:r>
      <w:r>
        <w:rPr>
          <w:noProof/>
        </w:rPr>
        <w:fldChar w:fldCharType="separate"/>
      </w:r>
      <w:r w:rsidR="00165B4D">
        <w:rPr>
          <w:noProof/>
        </w:rPr>
        <w:t>8-1</w:t>
      </w:r>
      <w:r>
        <w:rPr>
          <w:noProof/>
        </w:rPr>
        <w:fldChar w:fldCharType="end"/>
      </w:r>
    </w:p>
    <w:p w14:paraId="074501CE" w14:textId="391488E6"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8.03</w:t>
      </w:r>
      <w:r>
        <w:rPr>
          <w:rFonts w:asciiTheme="minorHAnsi" w:eastAsiaTheme="minorEastAsia" w:hAnsiTheme="minorHAnsi" w:cstheme="minorBidi"/>
          <w:noProof/>
          <w:kern w:val="2"/>
          <w:szCs w:val="24"/>
          <w14:ligatures w14:val="standardContextual"/>
        </w:rPr>
        <w:tab/>
      </w:r>
      <w:r>
        <w:rPr>
          <w:noProof/>
        </w:rPr>
        <w:t>Distribution of Income</w:t>
      </w:r>
      <w:r>
        <w:rPr>
          <w:noProof/>
        </w:rPr>
        <w:tab/>
      </w:r>
      <w:r>
        <w:rPr>
          <w:noProof/>
        </w:rPr>
        <w:fldChar w:fldCharType="begin"/>
      </w:r>
      <w:r>
        <w:rPr>
          <w:noProof/>
        </w:rPr>
        <w:instrText xml:space="preserve"> PAGEREF _Toc219886661 \h </w:instrText>
      </w:r>
      <w:r>
        <w:rPr>
          <w:noProof/>
        </w:rPr>
      </w:r>
      <w:r>
        <w:rPr>
          <w:noProof/>
        </w:rPr>
        <w:fldChar w:fldCharType="separate"/>
      </w:r>
      <w:r w:rsidR="00165B4D">
        <w:rPr>
          <w:noProof/>
        </w:rPr>
        <w:t>8-1</w:t>
      </w:r>
      <w:r>
        <w:rPr>
          <w:noProof/>
        </w:rPr>
        <w:fldChar w:fldCharType="end"/>
      </w:r>
    </w:p>
    <w:p w14:paraId="7D62E737" w14:textId="703B677E"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8.04</w:t>
      </w:r>
      <w:r>
        <w:rPr>
          <w:rFonts w:asciiTheme="minorHAnsi" w:eastAsiaTheme="minorEastAsia" w:hAnsiTheme="minorHAnsi" w:cstheme="minorBidi"/>
          <w:noProof/>
          <w:kern w:val="2"/>
          <w:szCs w:val="24"/>
          <w14:ligatures w14:val="standardContextual"/>
        </w:rPr>
        <w:tab/>
      </w:r>
      <w:r>
        <w:rPr>
          <w:noProof/>
        </w:rPr>
        <w:t>Distributions of Principal</w:t>
      </w:r>
      <w:r>
        <w:rPr>
          <w:noProof/>
        </w:rPr>
        <w:tab/>
      </w:r>
      <w:r>
        <w:rPr>
          <w:noProof/>
        </w:rPr>
        <w:fldChar w:fldCharType="begin"/>
      </w:r>
      <w:r>
        <w:rPr>
          <w:noProof/>
        </w:rPr>
        <w:instrText xml:space="preserve"> PAGEREF _Toc219886662 \h </w:instrText>
      </w:r>
      <w:r>
        <w:rPr>
          <w:noProof/>
        </w:rPr>
      </w:r>
      <w:r>
        <w:rPr>
          <w:noProof/>
        </w:rPr>
        <w:fldChar w:fldCharType="separate"/>
      </w:r>
      <w:r w:rsidR="00165B4D">
        <w:rPr>
          <w:noProof/>
        </w:rPr>
        <w:t>8-1</w:t>
      </w:r>
      <w:r>
        <w:rPr>
          <w:noProof/>
        </w:rPr>
        <w:fldChar w:fldCharType="end"/>
      </w:r>
    </w:p>
    <w:p w14:paraId="564D2FB3" w14:textId="03F5C355"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8.05</w:t>
      </w:r>
      <w:r>
        <w:rPr>
          <w:rFonts w:asciiTheme="minorHAnsi" w:eastAsiaTheme="minorEastAsia" w:hAnsiTheme="minorHAnsi" w:cstheme="minorBidi"/>
          <w:noProof/>
          <w:kern w:val="2"/>
          <w:szCs w:val="24"/>
          <w14:ligatures w14:val="standardContextual"/>
        </w:rPr>
        <w:tab/>
      </w:r>
      <w:r>
        <w:rPr>
          <w:noProof/>
        </w:rPr>
        <w:t>Unproductive Property</w:t>
      </w:r>
      <w:r>
        <w:rPr>
          <w:noProof/>
        </w:rPr>
        <w:tab/>
      </w:r>
      <w:r>
        <w:rPr>
          <w:noProof/>
        </w:rPr>
        <w:fldChar w:fldCharType="begin"/>
      </w:r>
      <w:r>
        <w:rPr>
          <w:noProof/>
        </w:rPr>
        <w:instrText xml:space="preserve"> PAGEREF _Toc219886663 \h </w:instrText>
      </w:r>
      <w:r>
        <w:rPr>
          <w:noProof/>
        </w:rPr>
      </w:r>
      <w:r>
        <w:rPr>
          <w:noProof/>
        </w:rPr>
        <w:fldChar w:fldCharType="separate"/>
      </w:r>
      <w:r w:rsidR="00165B4D">
        <w:rPr>
          <w:noProof/>
        </w:rPr>
        <w:t>8-1</w:t>
      </w:r>
      <w:r>
        <w:rPr>
          <w:noProof/>
        </w:rPr>
        <w:fldChar w:fldCharType="end"/>
      </w:r>
    </w:p>
    <w:p w14:paraId="6A2BD6A4" w14:textId="4404DE4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8.06</w:t>
      </w:r>
      <w:r>
        <w:rPr>
          <w:rFonts w:asciiTheme="minorHAnsi" w:eastAsiaTheme="minorEastAsia" w:hAnsiTheme="minorHAnsi" w:cstheme="minorBidi"/>
          <w:noProof/>
          <w:kern w:val="2"/>
          <w:szCs w:val="24"/>
          <w14:ligatures w14:val="standardContextual"/>
        </w:rPr>
        <w:tab/>
      </w:r>
      <w:r>
        <w:rPr>
          <w:noProof/>
        </w:rPr>
        <w:t>Trust Distributions during the Incapacity of the Surviving Grantor</w:t>
      </w:r>
      <w:r>
        <w:rPr>
          <w:noProof/>
        </w:rPr>
        <w:tab/>
      </w:r>
      <w:r>
        <w:rPr>
          <w:noProof/>
        </w:rPr>
        <w:fldChar w:fldCharType="begin"/>
      </w:r>
      <w:r>
        <w:rPr>
          <w:noProof/>
        </w:rPr>
        <w:instrText xml:space="preserve"> PAGEREF _Toc219886664 \h </w:instrText>
      </w:r>
      <w:r>
        <w:rPr>
          <w:noProof/>
        </w:rPr>
      </w:r>
      <w:r>
        <w:rPr>
          <w:noProof/>
        </w:rPr>
        <w:fldChar w:fldCharType="separate"/>
      </w:r>
      <w:r w:rsidR="00165B4D">
        <w:rPr>
          <w:noProof/>
        </w:rPr>
        <w:t>8-2</w:t>
      </w:r>
      <w:r>
        <w:rPr>
          <w:noProof/>
        </w:rPr>
        <w:fldChar w:fldCharType="end"/>
      </w:r>
    </w:p>
    <w:p w14:paraId="2ED65202" w14:textId="3DD52A9C"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8.07</w:t>
      </w:r>
      <w:r>
        <w:rPr>
          <w:rFonts w:asciiTheme="minorHAnsi" w:eastAsiaTheme="minorEastAsia" w:hAnsiTheme="minorHAnsi" w:cstheme="minorBidi"/>
          <w:noProof/>
          <w:kern w:val="2"/>
          <w:szCs w:val="24"/>
          <w14:ligatures w14:val="standardContextual"/>
        </w:rPr>
        <w:tab/>
      </w:r>
      <w:r>
        <w:rPr>
          <w:noProof/>
        </w:rPr>
        <w:t>General Power of Appointment</w:t>
      </w:r>
      <w:r>
        <w:rPr>
          <w:noProof/>
        </w:rPr>
        <w:tab/>
      </w:r>
      <w:r>
        <w:rPr>
          <w:noProof/>
        </w:rPr>
        <w:fldChar w:fldCharType="begin"/>
      </w:r>
      <w:r>
        <w:rPr>
          <w:noProof/>
        </w:rPr>
        <w:instrText xml:space="preserve"> PAGEREF _Toc219886665 \h </w:instrText>
      </w:r>
      <w:r>
        <w:rPr>
          <w:noProof/>
        </w:rPr>
      </w:r>
      <w:r>
        <w:rPr>
          <w:noProof/>
        </w:rPr>
        <w:fldChar w:fldCharType="separate"/>
      </w:r>
      <w:r w:rsidR="00165B4D">
        <w:rPr>
          <w:noProof/>
        </w:rPr>
        <w:t>8-2</w:t>
      </w:r>
      <w:r>
        <w:rPr>
          <w:noProof/>
        </w:rPr>
        <w:fldChar w:fldCharType="end"/>
      </w:r>
    </w:p>
    <w:p w14:paraId="6F14D6F0" w14:textId="181AB839"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8.08</w:t>
      </w:r>
      <w:r>
        <w:rPr>
          <w:rFonts w:asciiTheme="minorHAnsi" w:eastAsiaTheme="minorEastAsia" w:hAnsiTheme="minorHAnsi" w:cstheme="minorBidi"/>
          <w:noProof/>
          <w:kern w:val="2"/>
          <w:szCs w:val="24"/>
          <w14:ligatures w14:val="standardContextual"/>
        </w:rPr>
        <w:tab/>
      </w:r>
      <w:r>
        <w:rPr>
          <w:noProof/>
        </w:rPr>
        <w:t>Administration following the Surviving Grantor’s Death</w:t>
      </w:r>
      <w:r>
        <w:rPr>
          <w:noProof/>
        </w:rPr>
        <w:tab/>
      </w:r>
      <w:r>
        <w:rPr>
          <w:noProof/>
        </w:rPr>
        <w:fldChar w:fldCharType="begin"/>
      </w:r>
      <w:r>
        <w:rPr>
          <w:noProof/>
        </w:rPr>
        <w:instrText xml:space="preserve"> PAGEREF _Toc219886666 \h </w:instrText>
      </w:r>
      <w:r>
        <w:rPr>
          <w:noProof/>
        </w:rPr>
      </w:r>
      <w:r>
        <w:rPr>
          <w:noProof/>
        </w:rPr>
        <w:fldChar w:fldCharType="separate"/>
      </w:r>
      <w:r w:rsidR="00165B4D">
        <w:rPr>
          <w:noProof/>
        </w:rPr>
        <w:t>8-2</w:t>
      </w:r>
      <w:r>
        <w:rPr>
          <w:noProof/>
        </w:rPr>
        <w:fldChar w:fldCharType="end"/>
      </w:r>
    </w:p>
    <w:p w14:paraId="0D86A895" w14:textId="3E14A699"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Nine</w:t>
      </w:r>
      <w:r>
        <w:rPr>
          <w:noProof/>
        </w:rPr>
        <w:tab/>
        <w:t>The Marital Trust</w:t>
      </w:r>
      <w:r>
        <w:rPr>
          <w:noProof/>
        </w:rPr>
        <w:tab/>
      </w:r>
      <w:r>
        <w:rPr>
          <w:noProof/>
        </w:rPr>
        <w:fldChar w:fldCharType="begin"/>
      </w:r>
      <w:r>
        <w:rPr>
          <w:noProof/>
        </w:rPr>
        <w:instrText xml:space="preserve"> PAGEREF _Toc219886667 \h </w:instrText>
      </w:r>
      <w:r>
        <w:rPr>
          <w:noProof/>
        </w:rPr>
      </w:r>
      <w:r>
        <w:rPr>
          <w:noProof/>
        </w:rPr>
        <w:fldChar w:fldCharType="separate"/>
      </w:r>
      <w:r w:rsidR="00165B4D">
        <w:rPr>
          <w:noProof/>
        </w:rPr>
        <w:t>9-1</w:t>
      </w:r>
      <w:r>
        <w:rPr>
          <w:noProof/>
        </w:rPr>
        <w:fldChar w:fldCharType="end"/>
      </w:r>
    </w:p>
    <w:p w14:paraId="01FE051E" w14:textId="19C0FD57"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9.01</w:t>
      </w:r>
      <w:r>
        <w:rPr>
          <w:rFonts w:asciiTheme="minorHAnsi" w:eastAsiaTheme="minorEastAsia" w:hAnsiTheme="minorHAnsi" w:cstheme="minorBidi"/>
          <w:noProof/>
          <w:kern w:val="2"/>
          <w:szCs w:val="24"/>
          <w14:ligatures w14:val="standardContextual"/>
        </w:rPr>
        <w:tab/>
      </w:r>
      <w:r>
        <w:rPr>
          <w:noProof/>
        </w:rPr>
        <w:t>Distributions of Net Income</w:t>
      </w:r>
      <w:r>
        <w:rPr>
          <w:noProof/>
        </w:rPr>
        <w:tab/>
      </w:r>
      <w:r>
        <w:rPr>
          <w:noProof/>
        </w:rPr>
        <w:fldChar w:fldCharType="begin"/>
      </w:r>
      <w:r>
        <w:rPr>
          <w:noProof/>
        </w:rPr>
        <w:instrText xml:space="preserve"> PAGEREF _Toc219886668 \h </w:instrText>
      </w:r>
      <w:r>
        <w:rPr>
          <w:noProof/>
        </w:rPr>
      </w:r>
      <w:r>
        <w:rPr>
          <w:noProof/>
        </w:rPr>
        <w:fldChar w:fldCharType="separate"/>
      </w:r>
      <w:r w:rsidR="00165B4D">
        <w:rPr>
          <w:noProof/>
        </w:rPr>
        <w:t>9-1</w:t>
      </w:r>
      <w:r>
        <w:rPr>
          <w:noProof/>
        </w:rPr>
        <w:fldChar w:fldCharType="end"/>
      </w:r>
    </w:p>
    <w:p w14:paraId="09171117" w14:textId="402572FE"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9.02</w:t>
      </w:r>
      <w:r>
        <w:rPr>
          <w:rFonts w:asciiTheme="minorHAnsi" w:eastAsiaTheme="minorEastAsia" w:hAnsiTheme="minorHAnsi" w:cstheme="minorBidi"/>
          <w:noProof/>
          <w:kern w:val="2"/>
          <w:szCs w:val="24"/>
          <w14:ligatures w14:val="standardContextual"/>
        </w:rPr>
        <w:tab/>
      </w:r>
      <w:r>
        <w:rPr>
          <w:noProof/>
        </w:rPr>
        <w:t>Distributions of Principal</w:t>
      </w:r>
      <w:r>
        <w:rPr>
          <w:noProof/>
        </w:rPr>
        <w:tab/>
      </w:r>
      <w:r>
        <w:rPr>
          <w:noProof/>
        </w:rPr>
        <w:fldChar w:fldCharType="begin"/>
      </w:r>
      <w:r>
        <w:rPr>
          <w:noProof/>
        </w:rPr>
        <w:instrText xml:space="preserve"> PAGEREF _Toc219886669 \h </w:instrText>
      </w:r>
      <w:r>
        <w:rPr>
          <w:noProof/>
        </w:rPr>
      </w:r>
      <w:r>
        <w:rPr>
          <w:noProof/>
        </w:rPr>
        <w:fldChar w:fldCharType="separate"/>
      </w:r>
      <w:r w:rsidR="00165B4D">
        <w:rPr>
          <w:noProof/>
        </w:rPr>
        <w:t>9-1</w:t>
      </w:r>
      <w:r>
        <w:rPr>
          <w:noProof/>
        </w:rPr>
        <w:fldChar w:fldCharType="end"/>
      </w:r>
    </w:p>
    <w:p w14:paraId="54F753E2" w14:textId="1D04C0E4"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9.03</w:t>
      </w:r>
      <w:r>
        <w:rPr>
          <w:rFonts w:asciiTheme="minorHAnsi" w:eastAsiaTheme="minorEastAsia" w:hAnsiTheme="minorHAnsi" w:cstheme="minorBidi"/>
          <w:noProof/>
          <w:kern w:val="2"/>
          <w:szCs w:val="24"/>
          <w14:ligatures w14:val="standardContextual"/>
        </w:rPr>
        <w:tab/>
      </w:r>
      <w:r>
        <w:rPr>
          <w:noProof/>
        </w:rPr>
        <w:t>Unproductive Property</w:t>
      </w:r>
      <w:r>
        <w:rPr>
          <w:noProof/>
        </w:rPr>
        <w:tab/>
      </w:r>
      <w:r>
        <w:rPr>
          <w:noProof/>
        </w:rPr>
        <w:fldChar w:fldCharType="begin"/>
      </w:r>
      <w:r>
        <w:rPr>
          <w:noProof/>
        </w:rPr>
        <w:instrText xml:space="preserve"> PAGEREF _Toc219886670 \h </w:instrText>
      </w:r>
      <w:r>
        <w:rPr>
          <w:noProof/>
        </w:rPr>
      </w:r>
      <w:r>
        <w:rPr>
          <w:noProof/>
        </w:rPr>
        <w:fldChar w:fldCharType="separate"/>
      </w:r>
      <w:r w:rsidR="00165B4D">
        <w:rPr>
          <w:noProof/>
        </w:rPr>
        <w:t>9-1</w:t>
      </w:r>
      <w:r>
        <w:rPr>
          <w:noProof/>
        </w:rPr>
        <w:fldChar w:fldCharType="end"/>
      </w:r>
    </w:p>
    <w:p w14:paraId="2F59DC3C" w14:textId="7A20ACEB"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9.04</w:t>
      </w:r>
      <w:r>
        <w:rPr>
          <w:rFonts w:asciiTheme="minorHAnsi" w:eastAsiaTheme="minorEastAsia" w:hAnsiTheme="minorHAnsi" w:cstheme="minorBidi"/>
          <w:noProof/>
          <w:kern w:val="2"/>
          <w:szCs w:val="24"/>
          <w14:ligatures w14:val="standardContextual"/>
        </w:rPr>
        <w:tab/>
      </w:r>
      <w:r>
        <w:rPr>
          <w:noProof/>
        </w:rPr>
        <w:t>Qualified Terminable Interest Property</w:t>
      </w:r>
      <w:r>
        <w:rPr>
          <w:noProof/>
        </w:rPr>
        <w:tab/>
      </w:r>
      <w:r>
        <w:rPr>
          <w:noProof/>
        </w:rPr>
        <w:fldChar w:fldCharType="begin"/>
      </w:r>
      <w:r>
        <w:rPr>
          <w:noProof/>
        </w:rPr>
        <w:instrText xml:space="preserve"> PAGEREF _Toc219886671 \h </w:instrText>
      </w:r>
      <w:r>
        <w:rPr>
          <w:noProof/>
        </w:rPr>
      </w:r>
      <w:r>
        <w:rPr>
          <w:noProof/>
        </w:rPr>
        <w:fldChar w:fldCharType="separate"/>
      </w:r>
      <w:r w:rsidR="00165B4D">
        <w:rPr>
          <w:noProof/>
        </w:rPr>
        <w:t>9-1</w:t>
      </w:r>
      <w:r>
        <w:rPr>
          <w:noProof/>
        </w:rPr>
        <w:fldChar w:fldCharType="end"/>
      </w:r>
    </w:p>
    <w:p w14:paraId="2562BDDE" w14:textId="7ADB5B7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9.05</w:t>
      </w:r>
      <w:r>
        <w:rPr>
          <w:rFonts w:asciiTheme="minorHAnsi" w:eastAsiaTheme="minorEastAsia" w:hAnsiTheme="minorHAnsi" w:cstheme="minorBidi"/>
          <w:noProof/>
          <w:kern w:val="2"/>
          <w:szCs w:val="24"/>
          <w14:ligatures w14:val="standardContextual"/>
        </w:rPr>
        <w:tab/>
      </w:r>
      <w:r>
        <w:rPr>
          <w:noProof/>
        </w:rPr>
        <w:t>Qualified Domestic Trust Provisions</w:t>
      </w:r>
      <w:r>
        <w:rPr>
          <w:noProof/>
        </w:rPr>
        <w:tab/>
      </w:r>
      <w:r>
        <w:rPr>
          <w:noProof/>
        </w:rPr>
        <w:fldChar w:fldCharType="begin"/>
      </w:r>
      <w:r>
        <w:rPr>
          <w:noProof/>
        </w:rPr>
        <w:instrText xml:space="preserve"> PAGEREF _Toc219886672 \h </w:instrText>
      </w:r>
      <w:r>
        <w:rPr>
          <w:noProof/>
        </w:rPr>
      </w:r>
      <w:r>
        <w:rPr>
          <w:noProof/>
        </w:rPr>
        <w:fldChar w:fldCharType="separate"/>
      </w:r>
      <w:r w:rsidR="00165B4D">
        <w:rPr>
          <w:noProof/>
        </w:rPr>
        <w:t>9-2</w:t>
      </w:r>
      <w:r>
        <w:rPr>
          <w:noProof/>
        </w:rPr>
        <w:fldChar w:fldCharType="end"/>
      </w:r>
    </w:p>
    <w:p w14:paraId="581ABFD8" w14:textId="7A9446C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9.06</w:t>
      </w:r>
      <w:r>
        <w:rPr>
          <w:rFonts w:asciiTheme="minorHAnsi" w:eastAsiaTheme="minorEastAsia" w:hAnsiTheme="minorHAnsi" w:cstheme="minorBidi"/>
          <w:noProof/>
          <w:kern w:val="2"/>
          <w:szCs w:val="24"/>
          <w14:ligatures w14:val="standardContextual"/>
        </w:rPr>
        <w:tab/>
      </w:r>
      <w:r>
        <w:rPr>
          <w:noProof/>
        </w:rPr>
        <w:t>Administration of the Marital Trust at the Death of the Surviving Grantor</w:t>
      </w:r>
      <w:r>
        <w:rPr>
          <w:noProof/>
        </w:rPr>
        <w:tab/>
      </w:r>
      <w:r>
        <w:rPr>
          <w:noProof/>
        </w:rPr>
        <w:fldChar w:fldCharType="begin"/>
      </w:r>
      <w:r>
        <w:rPr>
          <w:noProof/>
        </w:rPr>
        <w:instrText xml:space="preserve"> PAGEREF _Toc219886673 \h </w:instrText>
      </w:r>
      <w:r>
        <w:rPr>
          <w:noProof/>
        </w:rPr>
      </w:r>
      <w:r>
        <w:rPr>
          <w:noProof/>
        </w:rPr>
        <w:fldChar w:fldCharType="separate"/>
      </w:r>
      <w:r w:rsidR="00165B4D">
        <w:rPr>
          <w:noProof/>
        </w:rPr>
        <w:t>9-5</w:t>
      </w:r>
      <w:r>
        <w:rPr>
          <w:noProof/>
        </w:rPr>
        <w:fldChar w:fldCharType="end"/>
      </w:r>
    </w:p>
    <w:p w14:paraId="153EA547" w14:textId="1C370FBF"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Ten</w:t>
      </w:r>
      <w:r>
        <w:rPr>
          <w:noProof/>
        </w:rPr>
        <w:tab/>
        <w:t>The Family Trust</w:t>
      </w:r>
      <w:r>
        <w:rPr>
          <w:noProof/>
        </w:rPr>
        <w:tab/>
      </w:r>
      <w:r>
        <w:rPr>
          <w:noProof/>
        </w:rPr>
        <w:fldChar w:fldCharType="begin"/>
      </w:r>
      <w:r>
        <w:rPr>
          <w:noProof/>
        </w:rPr>
        <w:instrText xml:space="preserve"> PAGEREF _Toc219886674 \h </w:instrText>
      </w:r>
      <w:r>
        <w:rPr>
          <w:noProof/>
        </w:rPr>
      </w:r>
      <w:r>
        <w:rPr>
          <w:noProof/>
        </w:rPr>
        <w:fldChar w:fldCharType="separate"/>
      </w:r>
      <w:r w:rsidR="00165B4D">
        <w:rPr>
          <w:noProof/>
        </w:rPr>
        <w:t>10-1</w:t>
      </w:r>
      <w:r>
        <w:rPr>
          <w:noProof/>
        </w:rPr>
        <w:fldChar w:fldCharType="end"/>
      </w:r>
    </w:p>
    <w:p w14:paraId="1F57462C" w14:textId="694ED985"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10.01</w:t>
      </w:r>
      <w:r>
        <w:rPr>
          <w:rFonts w:asciiTheme="minorHAnsi" w:eastAsiaTheme="minorEastAsia" w:hAnsiTheme="minorHAnsi" w:cstheme="minorBidi"/>
          <w:noProof/>
          <w:kern w:val="2"/>
          <w:szCs w:val="24"/>
          <w14:ligatures w14:val="standardContextual"/>
        </w:rPr>
        <w:tab/>
      </w:r>
      <w:r>
        <w:rPr>
          <w:noProof/>
        </w:rPr>
        <w:t>Family Trust Beneficiary</w:t>
      </w:r>
      <w:r>
        <w:rPr>
          <w:noProof/>
        </w:rPr>
        <w:tab/>
      </w:r>
      <w:r>
        <w:rPr>
          <w:noProof/>
        </w:rPr>
        <w:fldChar w:fldCharType="begin"/>
      </w:r>
      <w:r>
        <w:rPr>
          <w:noProof/>
        </w:rPr>
        <w:instrText xml:space="preserve"> PAGEREF _Toc219886675 \h </w:instrText>
      </w:r>
      <w:r>
        <w:rPr>
          <w:noProof/>
        </w:rPr>
      </w:r>
      <w:r>
        <w:rPr>
          <w:noProof/>
        </w:rPr>
        <w:fldChar w:fldCharType="separate"/>
      </w:r>
      <w:r w:rsidR="00165B4D">
        <w:rPr>
          <w:noProof/>
        </w:rPr>
        <w:t>10-1</w:t>
      </w:r>
      <w:r>
        <w:rPr>
          <w:noProof/>
        </w:rPr>
        <w:fldChar w:fldCharType="end"/>
      </w:r>
    </w:p>
    <w:p w14:paraId="722BD45B" w14:textId="2021F532"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10.02</w:t>
      </w:r>
      <w:r>
        <w:rPr>
          <w:rFonts w:asciiTheme="minorHAnsi" w:eastAsiaTheme="minorEastAsia" w:hAnsiTheme="minorHAnsi" w:cstheme="minorBidi"/>
          <w:noProof/>
          <w:kern w:val="2"/>
          <w:szCs w:val="24"/>
          <w14:ligatures w14:val="standardContextual"/>
        </w:rPr>
        <w:tab/>
      </w:r>
      <w:r>
        <w:rPr>
          <w:noProof/>
        </w:rPr>
        <w:t>Distribution of Income and Principal</w:t>
      </w:r>
      <w:r>
        <w:rPr>
          <w:noProof/>
        </w:rPr>
        <w:tab/>
      </w:r>
      <w:r>
        <w:rPr>
          <w:noProof/>
        </w:rPr>
        <w:fldChar w:fldCharType="begin"/>
      </w:r>
      <w:r>
        <w:rPr>
          <w:noProof/>
        </w:rPr>
        <w:instrText xml:space="preserve"> PAGEREF _Toc219886676 \h </w:instrText>
      </w:r>
      <w:r>
        <w:rPr>
          <w:noProof/>
        </w:rPr>
      </w:r>
      <w:r>
        <w:rPr>
          <w:noProof/>
        </w:rPr>
        <w:fldChar w:fldCharType="separate"/>
      </w:r>
      <w:r w:rsidR="00165B4D">
        <w:rPr>
          <w:noProof/>
        </w:rPr>
        <w:t>10-1</w:t>
      </w:r>
      <w:r>
        <w:rPr>
          <w:noProof/>
        </w:rPr>
        <w:fldChar w:fldCharType="end"/>
      </w:r>
    </w:p>
    <w:p w14:paraId="167EA71D" w14:textId="0C1443AC"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10.03</w:t>
      </w:r>
      <w:r>
        <w:rPr>
          <w:rFonts w:asciiTheme="minorHAnsi" w:eastAsiaTheme="minorEastAsia" w:hAnsiTheme="minorHAnsi" w:cstheme="minorBidi"/>
          <w:noProof/>
          <w:kern w:val="2"/>
          <w:szCs w:val="24"/>
          <w14:ligatures w14:val="standardContextual"/>
        </w:rPr>
        <w:tab/>
      </w:r>
      <w:r>
        <w:rPr>
          <w:noProof/>
        </w:rPr>
        <w:t>Guidelines to Our Trustee</w:t>
      </w:r>
      <w:r>
        <w:rPr>
          <w:noProof/>
        </w:rPr>
        <w:tab/>
      </w:r>
      <w:r>
        <w:rPr>
          <w:noProof/>
        </w:rPr>
        <w:fldChar w:fldCharType="begin"/>
      </w:r>
      <w:r>
        <w:rPr>
          <w:noProof/>
        </w:rPr>
        <w:instrText xml:space="preserve"> PAGEREF _Toc219886677 \h </w:instrText>
      </w:r>
      <w:r>
        <w:rPr>
          <w:noProof/>
        </w:rPr>
      </w:r>
      <w:r>
        <w:rPr>
          <w:noProof/>
        </w:rPr>
        <w:fldChar w:fldCharType="separate"/>
      </w:r>
      <w:r w:rsidR="00165B4D">
        <w:rPr>
          <w:noProof/>
        </w:rPr>
        <w:t>10-1</w:t>
      </w:r>
      <w:r>
        <w:rPr>
          <w:noProof/>
        </w:rPr>
        <w:fldChar w:fldCharType="end"/>
      </w:r>
    </w:p>
    <w:p w14:paraId="13DDC759" w14:textId="1B47ED23"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10.04</w:t>
      </w:r>
      <w:r>
        <w:rPr>
          <w:rFonts w:asciiTheme="minorHAnsi" w:eastAsiaTheme="minorEastAsia" w:hAnsiTheme="minorHAnsi" w:cstheme="minorBidi"/>
          <w:noProof/>
          <w:kern w:val="2"/>
          <w:szCs w:val="24"/>
          <w14:ligatures w14:val="standardContextual"/>
        </w:rPr>
        <w:tab/>
      </w:r>
      <w:r>
        <w:rPr>
          <w:noProof/>
        </w:rPr>
        <w:t>Termination of the Family Trust</w:t>
      </w:r>
      <w:r>
        <w:rPr>
          <w:noProof/>
        </w:rPr>
        <w:tab/>
      </w:r>
      <w:r>
        <w:rPr>
          <w:noProof/>
        </w:rPr>
        <w:fldChar w:fldCharType="begin"/>
      </w:r>
      <w:r>
        <w:rPr>
          <w:noProof/>
        </w:rPr>
        <w:instrText xml:space="preserve"> PAGEREF _Toc219886678 \h </w:instrText>
      </w:r>
      <w:r>
        <w:rPr>
          <w:noProof/>
        </w:rPr>
      </w:r>
      <w:r>
        <w:rPr>
          <w:noProof/>
        </w:rPr>
        <w:fldChar w:fldCharType="separate"/>
      </w:r>
      <w:r w:rsidR="00165B4D">
        <w:rPr>
          <w:noProof/>
        </w:rPr>
        <w:t>10-1</w:t>
      </w:r>
      <w:r>
        <w:rPr>
          <w:noProof/>
        </w:rPr>
        <w:fldChar w:fldCharType="end"/>
      </w:r>
    </w:p>
    <w:p w14:paraId="3E356392" w14:textId="1C708104"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lastRenderedPageBreak/>
        <w:t>Article Eleven</w:t>
      </w:r>
      <w:r>
        <w:rPr>
          <w:noProof/>
        </w:rPr>
        <w:tab/>
        <w:t>Trust for Anvisha Avinash Pawar</w:t>
      </w:r>
      <w:r>
        <w:rPr>
          <w:noProof/>
        </w:rPr>
        <w:tab/>
      </w:r>
      <w:r>
        <w:rPr>
          <w:noProof/>
        </w:rPr>
        <w:fldChar w:fldCharType="begin"/>
      </w:r>
      <w:r>
        <w:rPr>
          <w:noProof/>
        </w:rPr>
        <w:instrText xml:space="preserve"> PAGEREF _Toc219886679 \h </w:instrText>
      </w:r>
      <w:r>
        <w:rPr>
          <w:noProof/>
        </w:rPr>
      </w:r>
      <w:r>
        <w:rPr>
          <w:noProof/>
        </w:rPr>
        <w:fldChar w:fldCharType="separate"/>
      </w:r>
      <w:r w:rsidR="00165B4D">
        <w:rPr>
          <w:noProof/>
        </w:rPr>
        <w:t>11-1</w:t>
      </w:r>
      <w:r>
        <w:rPr>
          <w:noProof/>
        </w:rPr>
        <w:fldChar w:fldCharType="end"/>
      </w:r>
    </w:p>
    <w:p w14:paraId="2139A165" w14:textId="5BD81233"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11.01</w:t>
      </w:r>
      <w:r>
        <w:rPr>
          <w:rFonts w:asciiTheme="minorHAnsi" w:eastAsiaTheme="minorEastAsia" w:hAnsiTheme="minorHAnsi" w:cstheme="minorBidi"/>
          <w:noProof/>
          <w:kern w:val="2"/>
          <w:szCs w:val="24"/>
          <w14:ligatures w14:val="standardContextual"/>
        </w:rPr>
        <w:tab/>
      </w:r>
      <w:r>
        <w:rPr>
          <w:noProof/>
        </w:rPr>
        <w:t>Administration and Distribution of Anvisha Avinash Pawar’s Trust</w:t>
      </w:r>
      <w:r>
        <w:rPr>
          <w:noProof/>
        </w:rPr>
        <w:tab/>
      </w:r>
      <w:r>
        <w:rPr>
          <w:noProof/>
        </w:rPr>
        <w:fldChar w:fldCharType="begin"/>
      </w:r>
      <w:r>
        <w:rPr>
          <w:noProof/>
        </w:rPr>
        <w:instrText xml:space="preserve"> PAGEREF _Toc219886680 \h </w:instrText>
      </w:r>
      <w:r>
        <w:rPr>
          <w:noProof/>
        </w:rPr>
      </w:r>
      <w:r>
        <w:rPr>
          <w:noProof/>
        </w:rPr>
        <w:fldChar w:fldCharType="separate"/>
      </w:r>
      <w:r w:rsidR="00165B4D">
        <w:rPr>
          <w:noProof/>
        </w:rPr>
        <w:t>11-1</w:t>
      </w:r>
      <w:r>
        <w:rPr>
          <w:noProof/>
        </w:rPr>
        <w:fldChar w:fldCharType="end"/>
      </w:r>
    </w:p>
    <w:p w14:paraId="3AF172DD" w14:textId="0BE8F30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11.02</w:t>
      </w:r>
      <w:r>
        <w:rPr>
          <w:rFonts w:asciiTheme="minorHAnsi" w:eastAsiaTheme="minorEastAsia" w:hAnsiTheme="minorHAnsi" w:cstheme="minorBidi"/>
          <w:noProof/>
          <w:kern w:val="2"/>
          <w:szCs w:val="24"/>
          <w14:ligatures w14:val="standardContextual"/>
        </w:rPr>
        <w:tab/>
      </w:r>
      <w:r>
        <w:rPr>
          <w:noProof/>
        </w:rPr>
        <w:t>Distribution If Anvisha Avinash Pawar Is Deceased or upon Death</w:t>
      </w:r>
      <w:r>
        <w:rPr>
          <w:noProof/>
        </w:rPr>
        <w:tab/>
      </w:r>
      <w:r>
        <w:rPr>
          <w:noProof/>
        </w:rPr>
        <w:fldChar w:fldCharType="begin"/>
      </w:r>
      <w:r>
        <w:rPr>
          <w:noProof/>
        </w:rPr>
        <w:instrText xml:space="preserve"> PAGEREF _Toc219886681 \h </w:instrText>
      </w:r>
      <w:r>
        <w:rPr>
          <w:noProof/>
        </w:rPr>
      </w:r>
      <w:r>
        <w:rPr>
          <w:noProof/>
        </w:rPr>
        <w:fldChar w:fldCharType="separate"/>
      </w:r>
      <w:r w:rsidR="00165B4D">
        <w:rPr>
          <w:noProof/>
        </w:rPr>
        <w:t>11-2</w:t>
      </w:r>
      <w:r>
        <w:rPr>
          <w:noProof/>
        </w:rPr>
        <w:fldChar w:fldCharType="end"/>
      </w:r>
    </w:p>
    <w:p w14:paraId="5BD05396" w14:textId="0D7D2301"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Twelve</w:t>
      </w:r>
      <w:r>
        <w:rPr>
          <w:noProof/>
        </w:rPr>
        <w:tab/>
        <w:t>Remote Contingent Distribution</w:t>
      </w:r>
      <w:r>
        <w:rPr>
          <w:noProof/>
        </w:rPr>
        <w:tab/>
      </w:r>
      <w:r>
        <w:rPr>
          <w:noProof/>
        </w:rPr>
        <w:fldChar w:fldCharType="begin"/>
      </w:r>
      <w:r>
        <w:rPr>
          <w:noProof/>
        </w:rPr>
        <w:instrText xml:space="preserve"> PAGEREF _Toc219886682 \h </w:instrText>
      </w:r>
      <w:r>
        <w:rPr>
          <w:noProof/>
        </w:rPr>
      </w:r>
      <w:r>
        <w:rPr>
          <w:noProof/>
        </w:rPr>
        <w:fldChar w:fldCharType="separate"/>
      </w:r>
      <w:r w:rsidR="00165B4D">
        <w:rPr>
          <w:noProof/>
        </w:rPr>
        <w:t>12-1</w:t>
      </w:r>
      <w:r>
        <w:rPr>
          <w:noProof/>
        </w:rPr>
        <w:fldChar w:fldCharType="end"/>
      </w:r>
    </w:p>
    <w:p w14:paraId="62239062" w14:textId="6DE8FC7E"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Thirteen</w:t>
      </w:r>
      <w:r>
        <w:rPr>
          <w:noProof/>
        </w:rPr>
        <w:tab/>
        <w:t>Distributions to Underage and Incapacitated Beneficiaries</w:t>
      </w:r>
      <w:r>
        <w:rPr>
          <w:noProof/>
        </w:rPr>
        <w:tab/>
      </w:r>
      <w:r>
        <w:rPr>
          <w:noProof/>
        </w:rPr>
        <w:fldChar w:fldCharType="begin"/>
      </w:r>
      <w:r>
        <w:rPr>
          <w:noProof/>
        </w:rPr>
        <w:instrText xml:space="preserve"> PAGEREF _Toc219886683 \h </w:instrText>
      </w:r>
      <w:r>
        <w:rPr>
          <w:noProof/>
        </w:rPr>
      </w:r>
      <w:r>
        <w:rPr>
          <w:noProof/>
        </w:rPr>
        <w:fldChar w:fldCharType="separate"/>
      </w:r>
      <w:r w:rsidR="00165B4D">
        <w:rPr>
          <w:noProof/>
        </w:rPr>
        <w:t>13-1</w:t>
      </w:r>
      <w:r>
        <w:rPr>
          <w:noProof/>
        </w:rPr>
        <w:fldChar w:fldCharType="end"/>
      </w:r>
    </w:p>
    <w:p w14:paraId="0966F937" w14:textId="6099F879"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13.01</w:t>
      </w:r>
      <w:r>
        <w:rPr>
          <w:rFonts w:asciiTheme="minorHAnsi" w:eastAsiaTheme="minorEastAsia" w:hAnsiTheme="minorHAnsi" w:cstheme="minorBidi"/>
          <w:noProof/>
          <w:kern w:val="2"/>
          <w:szCs w:val="24"/>
          <w14:ligatures w14:val="standardContextual"/>
        </w:rPr>
        <w:tab/>
      </w:r>
      <w:r>
        <w:rPr>
          <w:noProof/>
        </w:rPr>
        <w:t>Methods of Distribution</w:t>
      </w:r>
      <w:r>
        <w:rPr>
          <w:noProof/>
        </w:rPr>
        <w:tab/>
      </w:r>
      <w:r>
        <w:rPr>
          <w:noProof/>
        </w:rPr>
        <w:fldChar w:fldCharType="begin"/>
      </w:r>
      <w:r>
        <w:rPr>
          <w:noProof/>
        </w:rPr>
        <w:instrText xml:space="preserve"> PAGEREF _Toc219886684 \h </w:instrText>
      </w:r>
      <w:r>
        <w:rPr>
          <w:noProof/>
        </w:rPr>
      </w:r>
      <w:r>
        <w:rPr>
          <w:noProof/>
        </w:rPr>
        <w:fldChar w:fldCharType="separate"/>
      </w:r>
      <w:r w:rsidR="00165B4D">
        <w:rPr>
          <w:noProof/>
        </w:rPr>
        <w:t>13-1</w:t>
      </w:r>
      <w:r>
        <w:rPr>
          <w:noProof/>
        </w:rPr>
        <w:fldChar w:fldCharType="end"/>
      </w:r>
    </w:p>
    <w:p w14:paraId="4E735EE3" w14:textId="1BD288F9"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13.02</w:t>
      </w:r>
      <w:r>
        <w:rPr>
          <w:rFonts w:asciiTheme="minorHAnsi" w:eastAsiaTheme="minorEastAsia" w:hAnsiTheme="minorHAnsi" w:cstheme="minorBidi"/>
          <w:noProof/>
          <w:kern w:val="2"/>
          <w:szCs w:val="24"/>
          <w14:ligatures w14:val="standardContextual"/>
        </w:rPr>
        <w:tab/>
      </w:r>
      <w:r>
        <w:rPr>
          <w:noProof/>
        </w:rPr>
        <w:t>Retention in Trust</w:t>
      </w:r>
      <w:r>
        <w:rPr>
          <w:noProof/>
        </w:rPr>
        <w:tab/>
      </w:r>
      <w:r>
        <w:rPr>
          <w:noProof/>
        </w:rPr>
        <w:fldChar w:fldCharType="begin"/>
      </w:r>
      <w:r>
        <w:rPr>
          <w:noProof/>
        </w:rPr>
        <w:instrText xml:space="preserve"> PAGEREF _Toc219886685 \h </w:instrText>
      </w:r>
      <w:r>
        <w:rPr>
          <w:noProof/>
        </w:rPr>
      </w:r>
      <w:r>
        <w:rPr>
          <w:noProof/>
        </w:rPr>
        <w:fldChar w:fldCharType="separate"/>
      </w:r>
      <w:r w:rsidR="00165B4D">
        <w:rPr>
          <w:noProof/>
        </w:rPr>
        <w:t>13-1</w:t>
      </w:r>
      <w:r>
        <w:rPr>
          <w:noProof/>
        </w:rPr>
        <w:fldChar w:fldCharType="end"/>
      </w:r>
    </w:p>
    <w:p w14:paraId="3B0C153D" w14:textId="2A4B616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13.03</w:t>
      </w:r>
      <w:r>
        <w:rPr>
          <w:rFonts w:asciiTheme="minorHAnsi" w:eastAsiaTheme="minorEastAsia" w:hAnsiTheme="minorHAnsi" w:cstheme="minorBidi"/>
          <w:noProof/>
          <w:kern w:val="2"/>
          <w:szCs w:val="24"/>
          <w14:ligatures w14:val="standardContextual"/>
        </w:rPr>
        <w:tab/>
      </w:r>
      <w:r>
        <w:rPr>
          <w:noProof/>
        </w:rPr>
        <w:t>Application of Article</w:t>
      </w:r>
      <w:r>
        <w:rPr>
          <w:noProof/>
        </w:rPr>
        <w:tab/>
      </w:r>
      <w:r>
        <w:rPr>
          <w:noProof/>
        </w:rPr>
        <w:fldChar w:fldCharType="begin"/>
      </w:r>
      <w:r>
        <w:rPr>
          <w:noProof/>
        </w:rPr>
        <w:instrText xml:space="preserve"> PAGEREF _Toc219886686 \h </w:instrText>
      </w:r>
      <w:r>
        <w:rPr>
          <w:noProof/>
        </w:rPr>
      </w:r>
      <w:r>
        <w:rPr>
          <w:noProof/>
        </w:rPr>
        <w:fldChar w:fldCharType="separate"/>
      </w:r>
      <w:r w:rsidR="00165B4D">
        <w:rPr>
          <w:noProof/>
        </w:rPr>
        <w:t>13-2</w:t>
      </w:r>
      <w:r>
        <w:rPr>
          <w:noProof/>
        </w:rPr>
        <w:fldChar w:fldCharType="end"/>
      </w:r>
    </w:p>
    <w:p w14:paraId="599798C7" w14:textId="7ECE738A"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Fourteen</w:t>
      </w:r>
      <w:r>
        <w:rPr>
          <w:noProof/>
        </w:rPr>
        <w:tab/>
        <w:t>Retirement Plans and Life Insurance Policies</w:t>
      </w:r>
      <w:r>
        <w:rPr>
          <w:noProof/>
        </w:rPr>
        <w:tab/>
      </w:r>
      <w:r>
        <w:rPr>
          <w:noProof/>
        </w:rPr>
        <w:fldChar w:fldCharType="begin"/>
      </w:r>
      <w:r>
        <w:rPr>
          <w:noProof/>
        </w:rPr>
        <w:instrText xml:space="preserve"> PAGEREF _Toc219886687 \h </w:instrText>
      </w:r>
      <w:r>
        <w:rPr>
          <w:noProof/>
        </w:rPr>
      </w:r>
      <w:r>
        <w:rPr>
          <w:noProof/>
        </w:rPr>
        <w:fldChar w:fldCharType="separate"/>
      </w:r>
      <w:r w:rsidR="00165B4D">
        <w:rPr>
          <w:noProof/>
        </w:rPr>
        <w:t>14-1</w:t>
      </w:r>
      <w:r>
        <w:rPr>
          <w:noProof/>
        </w:rPr>
        <w:fldChar w:fldCharType="end"/>
      </w:r>
    </w:p>
    <w:p w14:paraId="27CCFF68" w14:textId="38B7D679"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14.01</w:t>
      </w:r>
      <w:r>
        <w:rPr>
          <w:rFonts w:asciiTheme="minorHAnsi" w:eastAsiaTheme="minorEastAsia" w:hAnsiTheme="minorHAnsi" w:cstheme="minorBidi"/>
          <w:noProof/>
          <w:kern w:val="2"/>
          <w:szCs w:val="24"/>
          <w14:ligatures w14:val="standardContextual"/>
        </w:rPr>
        <w:tab/>
      </w:r>
      <w:r>
        <w:rPr>
          <w:noProof/>
        </w:rPr>
        <w:t>Retirement Plans</w:t>
      </w:r>
      <w:r>
        <w:rPr>
          <w:noProof/>
        </w:rPr>
        <w:tab/>
      </w:r>
      <w:r>
        <w:rPr>
          <w:noProof/>
        </w:rPr>
        <w:fldChar w:fldCharType="begin"/>
      </w:r>
      <w:r>
        <w:rPr>
          <w:noProof/>
        </w:rPr>
        <w:instrText xml:space="preserve"> PAGEREF _Toc219886688 \h </w:instrText>
      </w:r>
      <w:r>
        <w:rPr>
          <w:noProof/>
        </w:rPr>
      </w:r>
      <w:r>
        <w:rPr>
          <w:noProof/>
        </w:rPr>
        <w:fldChar w:fldCharType="separate"/>
      </w:r>
      <w:r w:rsidR="00165B4D">
        <w:rPr>
          <w:noProof/>
        </w:rPr>
        <w:t>14-1</w:t>
      </w:r>
      <w:r>
        <w:rPr>
          <w:noProof/>
        </w:rPr>
        <w:fldChar w:fldCharType="end"/>
      </w:r>
    </w:p>
    <w:p w14:paraId="7E6F0EF2" w14:textId="769C9FF7"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14.02</w:t>
      </w:r>
      <w:r>
        <w:rPr>
          <w:rFonts w:asciiTheme="minorHAnsi" w:eastAsiaTheme="minorEastAsia" w:hAnsiTheme="minorHAnsi" w:cstheme="minorBidi"/>
          <w:noProof/>
          <w:kern w:val="2"/>
          <w:szCs w:val="24"/>
          <w14:ligatures w14:val="standardContextual"/>
        </w:rPr>
        <w:tab/>
      </w:r>
      <w:r>
        <w:rPr>
          <w:noProof/>
        </w:rPr>
        <w:t>Life Insurance Policies</w:t>
      </w:r>
      <w:r>
        <w:rPr>
          <w:noProof/>
        </w:rPr>
        <w:tab/>
      </w:r>
      <w:r>
        <w:rPr>
          <w:noProof/>
        </w:rPr>
        <w:fldChar w:fldCharType="begin"/>
      </w:r>
      <w:r>
        <w:rPr>
          <w:noProof/>
        </w:rPr>
        <w:instrText xml:space="preserve"> PAGEREF _Toc219886689 \h </w:instrText>
      </w:r>
      <w:r>
        <w:rPr>
          <w:noProof/>
        </w:rPr>
      </w:r>
      <w:r>
        <w:rPr>
          <w:noProof/>
        </w:rPr>
        <w:fldChar w:fldCharType="separate"/>
      </w:r>
      <w:r w:rsidR="00165B4D">
        <w:rPr>
          <w:noProof/>
        </w:rPr>
        <w:t>14-5</w:t>
      </w:r>
      <w:r>
        <w:rPr>
          <w:noProof/>
        </w:rPr>
        <w:fldChar w:fldCharType="end"/>
      </w:r>
    </w:p>
    <w:p w14:paraId="059D55C6" w14:textId="49832F17"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14.03</w:t>
      </w:r>
      <w:r>
        <w:rPr>
          <w:rFonts w:asciiTheme="minorHAnsi" w:eastAsiaTheme="minorEastAsia" w:hAnsiTheme="minorHAnsi" w:cstheme="minorBidi"/>
          <w:noProof/>
          <w:kern w:val="2"/>
          <w:szCs w:val="24"/>
          <w14:ligatures w14:val="standardContextual"/>
        </w:rPr>
        <w:tab/>
      </w:r>
      <w:r>
        <w:rPr>
          <w:noProof/>
        </w:rPr>
        <w:t>Liability of Payor</w:t>
      </w:r>
      <w:r>
        <w:rPr>
          <w:noProof/>
        </w:rPr>
        <w:tab/>
      </w:r>
      <w:r>
        <w:rPr>
          <w:noProof/>
        </w:rPr>
        <w:fldChar w:fldCharType="begin"/>
      </w:r>
      <w:r>
        <w:rPr>
          <w:noProof/>
        </w:rPr>
        <w:instrText xml:space="preserve"> PAGEREF _Toc219886690 \h </w:instrText>
      </w:r>
      <w:r>
        <w:rPr>
          <w:noProof/>
        </w:rPr>
      </w:r>
      <w:r>
        <w:rPr>
          <w:noProof/>
        </w:rPr>
        <w:fldChar w:fldCharType="separate"/>
      </w:r>
      <w:r w:rsidR="00165B4D">
        <w:rPr>
          <w:noProof/>
        </w:rPr>
        <w:t>14-5</w:t>
      </w:r>
      <w:r>
        <w:rPr>
          <w:noProof/>
        </w:rPr>
        <w:fldChar w:fldCharType="end"/>
      </w:r>
    </w:p>
    <w:p w14:paraId="7FF04A24" w14:textId="00FD302E"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14.04</w:t>
      </w:r>
      <w:r>
        <w:rPr>
          <w:rFonts w:asciiTheme="minorHAnsi" w:eastAsiaTheme="minorEastAsia" w:hAnsiTheme="minorHAnsi" w:cstheme="minorBidi"/>
          <w:noProof/>
          <w:kern w:val="2"/>
          <w:szCs w:val="24"/>
          <w14:ligatures w14:val="standardContextual"/>
        </w:rPr>
        <w:tab/>
      </w:r>
      <w:r>
        <w:rPr>
          <w:noProof/>
        </w:rPr>
        <w:t>Collection Efforts</w:t>
      </w:r>
      <w:r>
        <w:rPr>
          <w:noProof/>
        </w:rPr>
        <w:tab/>
      </w:r>
      <w:r>
        <w:rPr>
          <w:noProof/>
        </w:rPr>
        <w:fldChar w:fldCharType="begin"/>
      </w:r>
      <w:r>
        <w:rPr>
          <w:noProof/>
        </w:rPr>
        <w:instrText xml:space="preserve"> PAGEREF _Toc219886691 \h </w:instrText>
      </w:r>
      <w:r>
        <w:rPr>
          <w:noProof/>
        </w:rPr>
      </w:r>
      <w:r>
        <w:rPr>
          <w:noProof/>
        </w:rPr>
        <w:fldChar w:fldCharType="separate"/>
      </w:r>
      <w:r w:rsidR="00165B4D">
        <w:rPr>
          <w:noProof/>
        </w:rPr>
        <w:t>14-5</w:t>
      </w:r>
      <w:r>
        <w:rPr>
          <w:noProof/>
        </w:rPr>
        <w:fldChar w:fldCharType="end"/>
      </w:r>
    </w:p>
    <w:p w14:paraId="405956A4" w14:textId="5E221DEB"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14.05</w:t>
      </w:r>
      <w:r>
        <w:rPr>
          <w:rFonts w:asciiTheme="minorHAnsi" w:eastAsiaTheme="minorEastAsia" w:hAnsiTheme="minorHAnsi" w:cstheme="minorBidi"/>
          <w:noProof/>
          <w:kern w:val="2"/>
          <w:szCs w:val="24"/>
          <w14:ligatures w14:val="standardContextual"/>
        </w:rPr>
        <w:tab/>
      </w:r>
      <w:r>
        <w:rPr>
          <w:noProof/>
        </w:rPr>
        <w:t>No Obligation to Purchase or Maintain Benefits</w:t>
      </w:r>
      <w:r>
        <w:rPr>
          <w:noProof/>
        </w:rPr>
        <w:tab/>
      </w:r>
      <w:r>
        <w:rPr>
          <w:noProof/>
        </w:rPr>
        <w:fldChar w:fldCharType="begin"/>
      </w:r>
      <w:r>
        <w:rPr>
          <w:noProof/>
        </w:rPr>
        <w:instrText xml:space="preserve"> PAGEREF _Toc219886692 \h </w:instrText>
      </w:r>
      <w:r>
        <w:rPr>
          <w:noProof/>
        </w:rPr>
      </w:r>
      <w:r>
        <w:rPr>
          <w:noProof/>
        </w:rPr>
        <w:fldChar w:fldCharType="separate"/>
      </w:r>
      <w:r w:rsidR="00165B4D">
        <w:rPr>
          <w:noProof/>
        </w:rPr>
        <w:t>14-6</w:t>
      </w:r>
      <w:r>
        <w:rPr>
          <w:noProof/>
        </w:rPr>
        <w:fldChar w:fldCharType="end"/>
      </w:r>
    </w:p>
    <w:p w14:paraId="3E5DAC51" w14:textId="3BA2732A"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Fifteen</w:t>
      </w:r>
      <w:r>
        <w:rPr>
          <w:noProof/>
        </w:rPr>
        <w:tab/>
        <w:t>Trust Administration</w:t>
      </w:r>
      <w:r>
        <w:rPr>
          <w:noProof/>
        </w:rPr>
        <w:tab/>
      </w:r>
      <w:r>
        <w:rPr>
          <w:noProof/>
        </w:rPr>
        <w:fldChar w:fldCharType="begin"/>
      </w:r>
      <w:r>
        <w:rPr>
          <w:noProof/>
        </w:rPr>
        <w:instrText xml:space="preserve"> PAGEREF _Toc219886693 \h </w:instrText>
      </w:r>
      <w:r>
        <w:rPr>
          <w:noProof/>
        </w:rPr>
      </w:r>
      <w:r>
        <w:rPr>
          <w:noProof/>
        </w:rPr>
        <w:fldChar w:fldCharType="separate"/>
      </w:r>
      <w:r w:rsidR="00165B4D">
        <w:rPr>
          <w:noProof/>
        </w:rPr>
        <w:t>15-1</w:t>
      </w:r>
      <w:r>
        <w:rPr>
          <w:noProof/>
        </w:rPr>
        <w:fldChar w:fldCharType="end"/>
      </w:r>
    </w:p>
    <w:p w14:paraId="2AA877FE" w14:textId="7CC0BDF7"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15.01</w:t>
      </w:r>
      <w:r>
        <w:rPr>
          <w:rFonts w:asciiTheme="minorHAnsi" w:eastAsiaTheme="minorEastAsia" w:hAnsiTheme="minorHAnsi" w:cstheme="minorBidi"/>
          <w:noProof/>
          <w:kern w:val="2"/>
          <w:szCs w:val="24"/>
          <w14:ligatures w14:val="standardContextual"/>
        </w:rPr>
        <w:tab/>
      </w:r>
      <w:r>
        <w:rPr>
          <w:noProof/>
        </w:rPr>
        <w:t>Distributions to Beneficiaries</w:t>
      </w:r>
      <w:r>
        <w:rPr>
          <w:noProof/>
        </w:rPr>
        <w:tab/>
      </w:r>
      <w:r>
        <w:rPr>
          <w:noProof/>
        </w:rPr>
        <w:fldChar w:fldCharType="begin"/>
      </w:r>
      <w:r>
        <w:rPr>
          <w:noProof/>
        </w:rPr>
        <w:instrText xml:space="preserve"> PAGEREF _Toc219886694 \h </w:instrText>
      </w:r>
      <w:r>
        <w:rPr>
          <w:noProof/>
        </w:rPr>
      </w:r>
      <w:r>
        <w:rPr>
          <w:noProof/>
        </w:rPr>
        <w:fldChar w:fldCharType="separate"/>
      </w:r>
      <w:r w:rsidR="00165B4D">
        <w:rPr>
          <w:noProof/>
        </w:rPr>
        <w:t>15-1</w:t>
      </w:r>
      <w:r>
        <w:rPr>
          <w:noProof/>
        </w:rPr>
        <w:fldChar w:fldCharType="end"/>
      </w:r>
    </w:p>
    <w:p w14:paraId="1C101993" w14:textId="2B1E1966"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15.02</w:t>
      </w:r>
      <w:r>
        <w:rPr>
          <w:rFonts w:asciiTheme="minorHAnsi" w:eastAsiaTheme="minorEastAsia" w:hAnsiTheme="minorHAnsi" w:cstheme="minorBidi"/>
          <w:noProof/>
          <w:kern w:val="2"/>
          <w:szCs w:val="24"/>
          <w14:ligatures w14:val="standardContextual"/>
        </w:rPr>
        <w:tab/>
      </w:r>
      <w:r>
        <w:rPr>
          <w:noProof/>
        </w:rPr>
        <w:t>Beneficiary’s Status</w:t>
      </w:r>
      <w:r>
        <w:rPr>
          <w:noProof/>
        </w:rPr>
        <w:tab/>
      </w:r>
      <w:r>
        <w:rPr>
          <w:noProof/>
        </w:rPr>
        <w:fldChar w:fldCharType="begin"/>
      </w:r>
      <w:r>
        <w:rPr>
          <w:noProof/>
        </w:rPr>
        <w:instrText xml:space="preserve"> PAGEREF _Toc219886695 \h </w:instrText>
      </w:r>
      <w:r>
        <w:rPr>
          <w:noProof/>
        </w:rPr>
      </w:r>
      <w:r>
        <w:rPr>
          <w:noProof/>
        </w:rPr>
        <w:fldChar w:fldCharType="separate"/>
      </w:r>
      <w:r w:rsidR="00165B4D">
        <w:rPr>
          <w:noProof/>
        </w:rPr>
        <w:t>15-1</w:t>
      </w:r>
      <w:r>
        <w:rPr>
          <w:noProof/>
        </w:rPr>
        <w:fldChar w:fldCharType="end"/>
      </w:r>
    </w:p>
    <w:p w14:paraId="30B1EF20" w14:textId="5ACF4645"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15.03</w:t>
      </w:r>
      <w:r>
        <w:rPr>
          <w:rFonts w:asciiTheme="minorHAnsi" w:eastAsiaTheme="minorEastAsia" w:hAnsiTheme="minorHAnsi" w:cstheme="minorBidi"/>
          <w:noProof/>
          <w:kern w:val="2"/>
          <w:szCs w:val="24"/>
          <w14:ligatures w14:val="standardContextual"/>
        </w:rPr>
        <w:tab/>
      </w:r>
      <w:r>
        <w:rPr>
          <w:noProof/>
        </w:rPr>
        <w:t>Mandatory Payments of a Pecuniary Amount</w:t>
      </w:r>
      <w:r>
        <w:rPr>
          <w:noProof/>
        </w:rPr>
        <w:tab/>
      </w:r>
      <w:r>
        <w:rPr>
          <w:noProof/>
        </w:rPr>
        <w:fldChar w:fldCharType="begin"/>
      </w:r>
      <w:r>
        <w:rPr>
          <w:noProof/>
        </w:rPr>
        <w:instrText xml:space="preserve"> PAGEREF _Toc219886696 \h </w:instrText>
      </w:r>
      <w:r>
        <w:rPr>
          <w:noProof/>
        </w:rPr>
      </w:r>
      <w:r>
        <w:rPr>
          <w:noProof/>
        </w:rPr>
        <w:fldChar w:fldCharType="separate"/>
      </w:r>
      <w:r w:rsidR="00165B4D">
        <w:rPr>
          <w:noProof/>
        </w:rPr>
        <w:t>15-1</w:t>
      </w:r>
      <w:r>
        <w:rPr>
          <w:noProof/>
        </w:rPr>
        <w:fldChar w:fldCharType="end"/>
      </w:r>
    </w:p>
    <w:p w14:paraId="352F667B" w14:textId="70FCDDE4"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15.04</w:t>
      </w:r>
      <w:r>
        <w:rPr>
          <w:rFonts w:asciiTheme="minorHAnsi" w:eastAsiaTheme="minorEastAsia" w:hAnsiTheme="minorHAnsi" w:cstheme="minorBidi"/>
          <w:noProof/>
          <w:kern w:val="2"/>
          <w:szCs w:val="24"/>
          <w14:ligatures w14:val="standardContextual"/>
        </w:rPr>
        <w:tab/>
      </w:r>
      <w:r>
        <w:rPr>
          <w:noProof/>
        </w:rPr>
        <w:t>No Court Proceedings</w:t>
      </w:r>
      <w:r>
        <w:rPr>
          <w:noProof/>
        </w:rPr>
        <w:tab/>
      </w:r>
      <w:r>
        <w:rPr>
          <w:noProof/>
        </w:rPr>
        <w:fldChar w:fldCharType="begin"/>
      </w:r>
      <w:r>
        <w:rPr>
          <w:noProof/>
        </w:rPr>
        <w:instrText xml:space="preserve"> PAGEREF _Toc219886697 \h </w:instrText>
      </w:r>
      <w:r>
        <w:rPr>
          <w:noProof/>
        </w:rPr>
      </w:r>
      <w:r>
        <w:rPr>
          <w:noProof/>
        </w:rPr>
        <w:fldChar w:fldCharType="separate"/>
      </w:r>
      <w:r w:rsidR="00165B4D">
        <w:rPr>
          <w:noProof/>
        </w:rPr>
        <w:t>15-2</w:t>
      </w:r>
      <w:r>
        <w:rPr>
          <w:noProof/>
        </w:rPr>
        <w:fldChar w:fldCharType="end"/>
      </w:r>
    </w:p>
    <w:p w14:paraId="767B5DF0" w14:textId="41F7E33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15.05</w:t>
      </w:r>
      <w:r>
        <w:rPr>
          <w:rFonts w:asciiTheme="minorHAnsi" w:eastAsiaTheme="minorEastAsia" w:hAnsiTheme="minorHAnsi" w:cstheme="minorBidi"/>
          <w:noProof/>
          <w:kern w:val="2"/>
          <w:szCs w:val="24"/>
          <w14:ligatures w14:val="standardContextual"/>
        </w:rPr>
        <w:tab/>
      </w:r>
      <w:r>
        <w:rPr>
          <w:noProof/>
        </w:rPr>
        <w:t>No Bond</w:t>
      </w:r>
      <w:r>
        <w:rPr>
          <w:noProof/>
        </w:rPr>
        <w:tab/>
      </w:r>
      <w:r>
        <w:rPr>
          <w:noProof/>
        </w:rPr>
        <w:fldChar w:fldCharType="begin"/>
      </w:r>
      <w:r>
        <w:rPr>
          <w:noProof/>
        </w:rPr>
        <w:instrText xml:space="preserve"> PAGEREF _Toc219886698 \h </w:instrText>
      </w:r>
      <w:r>
        <w:rPr>
          <w:noProof/>
        </w:rPr>
      </w:r>
      <w:r>
        <w:rPr>
          <w:noProof/>
        </w:rPr>
        <w:fldChar w:fldCharType="separate"/>
      </w:r>
      <w:r w:rsidR="00165B4D">
        <w:rPr>
          <w:noProof/>
        </w:rPr>
        <w:t>15-2</w:t>
      </w:r>
      <w:r>
        <w:rPr>
          <w:noProof/>
        </w:rPr>
        <w:fldChar w:fldCharType="end"/>
      </w:r>
    </w:p>
    <w:p w14:paraId="75CFB78C" w14:textId="631B59F8"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15.06</w:t>
      </w:r>
      <w:r>
        <w:rPr>
          <w:rFonts w:asciiTheme="minorHAnsi" w:eastAsiaTheme="minorEastAsia" w:hAnsiTheme="minorHAnsi" w:cstheme="minorBidi"/>
          <w:noProof/>
          <w:kern w:val="2"/>
          <w:szCs w:val="24"/>
          <w14:ligatures w14:val="standardContextual"/>
        </w:rPr>
        <w:tab/>
      </w:r>
      <w:r>
        <w:rPr>
          <w:noProof/>
        </w:rPr>
        <w:t>Exoneration of Our Trustee</w:t>
      </w:r>
      <w:r>
        <w:rPr>
          <w:noProof/>
        </w:rPr>
        <w:tab/>
      </w:r>
      <w:r>
        <w:rPr>
          <w:noProof/>
        </w:rPr>
        <w:fldChar w:fldCharType="begin"/>
      </w:r>
      <w:r>
        <w:rPr>
          <w:noProof/>
        </w:rPr>
        <w:instrText xml:space="preserve"> PAGEREF _Toc219886699 \h </w:instrText>
      </w:r>
      <w:r>
        <w:rPr>
          <w:noProof/>
        </w:rPr>
      </w:r>
      <w:r>
        <w:rPr>
          <w:noProof/>
        </w:rPr>
        <w:fldChar w:fldCharType="separate"/>
      </w:r>
      <w:r w:rsidR="00165B4D">
        <w:rPr>
          <w:noProof/>
        </w:rPr>
        <w:t>15-2</w:t>
      </w:r>
      <w:r>
        <w:rPr>
          <w:noProof/>
        </w:rPr>
        <w:fldChar w:fldCharType="end"/>
      </w:r>
    </w:p>
    <w:p w14:paraId="3CC15D56" w14:textId="53B05B54"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15.07</w:t>
      </w:r>
      <w:r>
        <w:rPr>
          <w:rFonts w:asciiTheme="minorHAnsi" w:eastAsiaTheme="minorEastAsia" w:hAnsiTheme="minorHAnsi" w:cstheme="minorBidi"/>
          <w:noProof/>
          <w:kern w:val="2"/>
          <w:szCs w:val="24"/>
          <w14:ligatures w14:val="standardContextual"/>
        </w:rPr>
        <w:tab/>
      </w:r>
      <w:r>
        <w:rPr>
          <w:noProof/>
        </w:rPr>
        <w:t>Trustee Compensation</w:t>
      </w:r>
      <w:r>
        <w:rPr>
          <w:noProof/>
        </w:rPr>
        <w:tab/>
      </w:r>
      <w:r>
        <w:rPr>
          <w:noProof/>
        </w:rPr>
        <w:fldChar w:fldCharType="begin"/>
      </w:r>
      <w:r>
        <w:rPr>
          <w:noProof/>
        </w:rPr>
        <w:instrText xml:space="preserve"> PAGEREF _Toc219886700 \h </w:instrText>
      </w:r>
      <w:r>
        <w:rPr>
          <w:noProof/>
        </w:rPr>
      </w:r>
      <w:r>
        <w:rPr>
          <w:noProof/>
        </w:rPr>
        <w:fldChar w:fldCharType="separate"/>
      </w:r>
      <w:r w:rsidR="00165B4D">
        <w:rPr>
          <w:noProof/>
        </w:rPr>
        <w:t>15-3</w:t>
      </w:r>
      <w:r>
        <w:rPr>
          <w:noProof/>
        </w:rPr>
        <w:fldChar w:fldCharType="end"/>
      </w:r>
    </w:p>
    <w:p w14:paraId="6126803C" w14:textId="08313123"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15.08</w:t>
      </w:r>
      <w:r>
        <w:rPr>
          <w:rFonts w:asciiTheme="minorHAnsi" w:eastAsiaTheme="minorEastAsia" w:hAnsiTheme="minorHAnsi" w:cstheme="minorBidi"/>
          <w:noProof/>
          <w:kern w:val="2"/>
          <w:szCs w:val="24"/>
          <w14:ligatures w14:val="standardContextual"/>
        </w:rPr>
        <w:tab/>
      </w:r>
      <w:r>
        <w:rPr>
          <w:noProof/>
        </w:rPr>
        <w:t>Employment of Professionals</w:t>
      </w:r>
      <w:r>
        <w:rPr>
          <w:noProof/>
        </w:rPr>
        <w:tab/>
      </w:r>
      <w:r>
        <w:rPr>
          <w:noProof/>
        </w:rPr>
        <w:fldChar w:fldCharType="begin"/>
      </w:r>
      <w:r>
        <w:rPr>
          <w:noProof/>
        </w:rPr>
        <w:instrText xml:space="preserve"> PAGEREF _Toc219886701 \h </w:instrText>
      </w:r>
      <w:r>
        <w:rPr>
          <w:noProof/>
        </w:rPr>
      </w:r>
      <w:r>
        <w:rPr>
          <w:noProof/>
        </w:rPr>
        <w:fldChar w:fldCharType="separate"/>
      </w:r>
      <w:r w:rsidR="00165B4D">
        <w:rPr>
          <w:noProof/>
        </w:rPr>
        <w:t>15-3</w:t>
      </w:r>
      <w:r>
        <w:rPr>
          <w:noProof/>
        </w:rPr>
        <w:fldChar w:fldCharType="end"/>
      </w:r>
    </w:p>
    <w:p w14:paraId="1D126F64" w14:textId="6C3FCAB7"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15.09</w:t>
      </w:r>
      <w:r>
        <w:rPr>
          <w:rFonts w:asciiTheme="minorHAnsi" w:eastAsiaTheme="minorEastAsia" w:hAnsiTheme="minorHAnsi" w:cstheme="minorBidi"/>
          <w:noProof/>
          <w:kern w:val="2"/>
          <w:szCs w:val="24"/>
          <w14:ligatures w14:val="standardContextual"/>
        </w:rPr>
        <w:tab/>
      </w:r>
      <w:r>
        <w:rPr>
          <w:noProof/>
        </w:rPr>
        <w:t>Exercise of Testamentary Power of Appointment</w:t>
      </w:r>
      <w:r>
        <w:rPr>
          <w:noProof/>
        </w:rPr>
        <w:tab/>
      </w:r>
      <w:r>
        <w:rPr>
          <w:noProof/>
        </w:rPr>
        <w:fldChar w:fldCharType="begin"/>
      </w:r>
      <w:r>
        <w:rPr>
          <w:noProof/>
        </w:rPr>
        <w:instrText xml:space="preserve"> PAGEREF _Toc219886702 \h </w:instrText>
      </w:r>
      <w:r>
        <w:rPr>
          <w:noProof/>
        </w:rPr>
      </w:r>
      <w:r>
        <w:rPr>
          <w:noProof/>
        </w:rPr>
        <w:fldChar w:fldCharType="separate"/>
      </w:r>
      <w:r w:rsidR="00165B4D">
        <w:rPr>
          <w:noProof/>
        </w:rPr>
        <w:t>15-3</w:t>
      </w:r>
      <w:r>
        <w:rPr>
          <w:noProof/>
        </w:rPr>
        <w:fldChar w:fldCharType="end"/>
      </w:r>
    </w:p>
    <w:p w14:paraId="674810E3" w14:textId="44CE04A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15.10</w:t>
      </w:r>
      <w:r>
        <w:rPr>
          <w:rFonts w:asciiTheme="minorHAnsi" w:eastAsiaTheme="minorEastAsia" w:hAnsiTheme="minorHAnsi" w:cstheme="minorBidi"/>
          <w:noProof/>
          <w:kern w:val="2"/>
          <w:szCs w:val="24"/>
          <w14:ligatures w14:val="standardContextual"/>
        </w:rPr>
        <w:tab/>
      </w:r>
      <w:r>
        <w:rPr>
          <w:noProof/>
        </w:rPr>
        <w:t>Determination of Principal and Income</w:t>
      </w:r>
      <w:r>
        <w:rPr>
          <w:noProof/>
        </w:rPr>
        <w:tab/>
      </w:r>
      <w:r>
        <w:rPr>
          <w:noProof/>
        </w:rPr>
        <w:fldChar w:fldCharType="begin"/>
      </w:r>
      <w:r>
        <w:rPr>
          <w:noProof/>
        </w:rPr>
        <w:instrText xml:space="preserve"> PAGEREF _Toc219886703 \h </w:instrText>
      </w:r>
      <w:r>
        <w:rPr>
          <w:noProof/>
        </w:rPr>
      </w:r>
      <w:r>
        <w:rPr>
          <w:noProof/>
        </w:rPr>
        <w:fldChar w:fldCharType="separate"/>
      </w:r>
      <w:r w:rsidR="00165B4D">
        <w:rPr>
          <w:noProof/>
        </w:rPr>
        <w:t>15-4</w:t>
      </w:r>
      <w:r>
        <w:rPr>
          <w:noProof/>
        </w:rPr>
        <w:fldChar w:fldCharType="end"/>
      </w:r>
    </w:p>
    <w:p w14:paraId="52BCD232" w14:textId="0F8FFBBC"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15.11</w:t>
      </w:r>
      <w:r>
        <w:rPr>
          <w:rFonts w:asciiTheme="minorHAnsi" w:eastAsiaTheme="minorEastAsia" w:hAnsiTheme="minorHAnsi" w:cstheme="minorBidi"/>
          <w:noProof/>
          <w:kern w:val="2"/>
          <w:szCs w:val="24"/>
          <w14:ligatures w14:val="standardContextual"/>
        </w:rPr>
        <w:tab/>
      </w:r>
      <w:r>
        <w:rPr>
          <w:noProof/>
        </w:rPr>
        <w:t>Distributions from Roth IRAs</w:t>
      </w:r>
      <w:r>
        <w:rPr>
          <w:noProof/>
        </w:rPr>
        <w:tab/>
      </w:r>
      <w:r>
        <w:rPr>
          <w:noProof/>
        </w:rPr>
        <w:fldChar w:fldCharType="begin"/>
      </w:r>
      <w:r>
        <w:rPr>
          <w:noProof/>
        </w:rPr>
        <w:instrText xml:space="preserve"> PAGEREF _Toc219886704 \h </w:instrText>
      </w:r>
      <w:r>
        <w:rPr>
          <w:noProof/>
        </w:rPr>
      </w:r>
      <w:r>
        <w:rPr>
          <w:noProof/>
        </w:rPr>
        <w:fldChar w:fldCharType="separate"/>
      </w:r>
      <w:r w:rsidR="00165B4D">
        <w:rPr>
          <w:noProof/>
        </w:rPr>
        <w:t>15-5</w:t>
      </w:r>
      <w:r>
        <w:rPr>
          <w:noProof/>
        </w:rPr>
        <w:fldChar w:fldCharType="end"/>
      </w:r>
    </w:p>
    <w:p w14:paraId="30D89A10" w14:textId="532AF718"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15.12</w:t>
      </w:r>
      <w:r>
        <w:rPr>
          <w:rFonts w:asciiTheme="minorHAnsi" w:eastAsiaTheme="minorEastAsia" w:hAnsiTheme="minorHAnsi" w:cstheme="minorBidi"/>
          <w:noProof/>
          <w:kern w:val="2"/>
          <w:szCs w:val="24"/>
          <w14:ligatures w14:val="standardContextual"/>
        </w:rPr>
        <w:tab/>
      </w:r>
      <w:r>
        <w:rPr>
          <w:noProof/>
        </w:rPr>
        <w:t>Determination of Required Minimum Distributions</w:t>
      </w:r>
      <w:r>
        <w:rPr>
          <w:noProof/>
        </w:rPr>
        <w:tab/>
      </w:r>
      <w:r>
        <w:rPr>
          <w:noProof/>
        </w:rPr>
        <w:fldChar w:fldCharType="begin"/>
      </w:r>
      <w:r>
        <w:rPr>
          <w:noProof/>
        </w:rPr>
        <w:instrText xml:space="preserve"> PAGEREF _Toc219886705 \h </w:instrText>
      </w:r>
      <w:r>
        <w:rPr>
          <w:noProof/>
        </w:rPr>
      </w:r>
      <w:r>
        <w:rPr>
          <w:noProof/>
        </w:rPr>
        <w:fldChar w:fldCharType="separate"/>
      </w:r>
      <w:r w:rsidR="00165B4D">
        <w:rPr>
          <w:noProof/>
        </w:rPr>
        <w:t>15-5</w:t>
      </w:r>
      <w:r>
        <w:rPr>
          <w:noProof/>
        </w:rPr>
        <w:fldChar w:fldCharType="end"/>
      </w:r>
    </w:p>
    <w:p w14:paraId="009B1FBF" w14:textId="2E7ABFFE"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15.13</w:t>
      </w:r>
      <w:r>
        <w:rPr>
          <w:rFonts w:asciiTheme="minorHAnsi" w:eastAsiaTheme="minorEastAsia" w:hAnsiTheme="minorHAnsi" w:cstheme="minorBidi"/>
          <w:noProof/>
          <w:kern w:val="2"/>
          <w:szCs w:val="24"/>
          <w14:ligatures w14:val="standardContextual"/>
        </w:rPr>
        <w:tab/>
      </w:r>
      <w:r>
        <w:rPr>
          <w:noProof/>
        </w:rPr>
        <w:t>Trust Accounting</w:t>
      </w:r>
      <w:r>
        <w:rPr>
          <w:noProof/>
        </w:rPr>
        <w:tab/>
      </w:r>
      <w:r>
        <w:rPr>
          <w:noProof/>
        </w:rPr>
        <w:fldChar w:fldCharType="begin"/>
      </w:r>
      <w:r>
        <w:rPr>
          <w:noProof/>
        </w:rPr>
        <w:instrText xml:space="preserve"> PAGEREF _Toc219886706 \h </w:instrText>
      </w:r>
      <w:r>
        <w:rPr>
          <w:noProof/>
        </w:rPr>
      </w:r>
      <w:r>
        <w:rPr>
          <w:noProof/>
        </w:rPr>
        <w:fldChar w:fldCharType="separate"/>
      </w:r>
      <w:r w:rsidR="00165B4D">
        <w:rPr>
          <w:noProof/>
        </w:rPr>
        <w:t>15-5</w:t>
      </w:r>
      <w:r>
        <w:rPr>
          <w:noProof/>
        </w:rPr>
        <w:fldChar w:fldCharType="end"/>
      </w:r>
    </w:p>
    <w:p w14:paraId="5A1DA43F" w14:textId="2A52FBD6"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15.14</w:t>
      </w:r>
      <w:r>
        <w:rPr>
          <w:rFonts w:asciiTheme="minorHAnsi" w:eastAsiaTheme="minorEastAsia" w:hAnsiTheme="minorHAnsi" w:cstheme="minorBidi"/>
          <w:noProof/>
          <w:kern w:val="2"/>
          <w:szCs w:val="24"/>
          <w14:ligatures w14:val="standardContextual"/>
        </w:rPr>
        <w:tab/>
      </w:r>
      <w:r>
        <w:rPr>
          <w:noProof/>
        </w:rPr>
        <w:t>Action of Trustees and Delegation of Trustee Authority</w:t>
      </w:r>
      <w:r>
        <w:rPr>
          <w:noProof/>
        </w:rPr>
        <w:tab/>
      </w:r>
      <w:r>
        <w:rPr>
          <w:noProof/>
        </w:rPr>
        <w:fldChar w:fldCharType="begin"/>
      </w:r>
      <w:r>
        <w:rPr>
          <w:noProof/>
        </w:rPr>
        <w:instrText xml:space="preserve"> PAGEREF _Toc219886707 \h </w:instrText>
      </w:r>
      <w:r>
        <w:rPr>
          <w:noProof/>
        </w:rPr>
      </w:r>
      <w:r>
        <w:rPr>
          <w:noProof/>
        </w:rPr>
        <w:fldChar w:fldCharType="separate"/>
      </w:r>
      <w:r w:rsidR="00165B4D">
        <w:rPr>
          <w:noProof/>
        </w:rPr>
        <w:t>15-6</w:t>
      </w:r>
      <w:r>
        <w:rPr>
          <w:noProof/>
        </w:rPr>
        <w:fldChar w:fldCharType="end"/>
      </w:r>
    </w:p>
    <w:p w14:paraId="3E32F821" w14:textId="680640B9"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15.15</w:t>
      </w:r>
      <w:r>
        <w:rPr>
          <w:rFonts w:asciiTheme="minorHAnsi" w:eastAsiaTheme="minorEastAsia" w:hAnsiTheme="minorHAnsi" w:cstheme="minorBidi"/>
          <w:noProof/>
          <w:kern w:val="2"/>
          <w:szCs w:val="24"/>
          <w14:ligatures w14:val="standardContextual"/>
        </w:rPr>
        <w:tab/>
      </w:r>
      <w:r>
        <w:rPr>
          <w:noProof/>
        </w:rPr>
        <w:t>Trustee May Disclaim or Release Any Power</w:t>
      </w:r>
      <w:r>
        <w:rPr>
          <w:noProof/>
        </w:rPr>
        <w:tab/>
      </w:r>
      <w:r>
        <w:rPr>
          <w:noProof/>
        </w:rPr>
        <w:fldChar w:fldCharType="begin"/>
      </w:r>
      <w:r>
        <w:rPr>
          <w:noProof/>
        </w:rPr>
        <w:instrText xml:space="preserve"> PAGEREF _Toc219886708 \h </w:instrText>
      </w:r>
      <w:r>
        <w:rPr>
          <w:noProof/>
        </w:rPr>
      </w:r>
      <w:r>
        <w:rPr>
          <w:noProof/>
        </w:rPr>
        <w:fldChar w:fldCharType="separate"/>
      </w:r>
      <w:r w:rsidR="00165B4D">
        <w:rPr>
          <w:noProof/>
        </w:rPr>
        <w:t>15-7</w:t>
      </w:r>
      <w:r>
        <w:rPr>
          <w:noProof/>
        </w:rPr>
        <w:fldChar w:fldCharType="end"/>
      </w:r>
    </w:p>
    <w:p w14:paraId="4465D6DD" w14:textId="0B138A86"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15.16</w:t>
      </w:r>
      <w:r>
        <w:rPr>
          <w:rFonts w:asciiTheme="minorHAnsi" w:eastAsiaTheme="minorEastAsia" w:hAnsiTheme="minorHAnsi" w:cstheme="minorBidi"/>
          <w:noProof/>
          <w:kern w:val="2"/>
          <w:szCs w:val="24"/>
          <w14:ligatures w14:val="standardContextual"/>
        </w:rPr>
        <w:tab/>
      </w:r>
      <w:r>
        <w:rPr>
          <w:noProof/>
        </w:rPr>
        <w:t>Trustee May Execute a Power of Attorney</w:t>
      </w:r>
      <w:r>
        <w:rPr>
          <w:noProof/>
        </w:rPr>
        <w:tab/>
      </w:r>
      <w:r>
        <w:rPr>
          <w:noProof/>
        </w:rPr>
        <w:fldChar w:fldCharType="begin"/>
      </w:r>
      <w:r>
        <w:rPr>
          <w:noProof/>
        </w:rPr>
        <w:instrText xml:space="preserve"> PAGEREF _Toc219886709 \h </w:instrText>
      </w:r>
      <w:r>
        <w:rPr>
          <w:noProof/>
        </w:rPr>
      </w:r>
      <w:r>
        <w:rPr>
          <w:noProof/>
        </w:rPr>
        <w:fldChar w:fldCharType="separate"/>
      </w:r>
      <w:r w:rsidR="00165B4D">
        <w:rPr>
          <w:noProof/>
        </w:rPr>
        <w:t>15-7</w:t>
      </w:r>
      <w:r>
        <w:rPr>
          <w:noProof/>
        </w:rPr>
        <w:fldChar w:fldCharType="end"/>
      </w:r>
    </w:p>
    <w:p w14:paraId="11F0C410" w14:textId="68B3F466"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15.17</w:t>
      </w:r>
      <w:r>
        <w:rPr>
          <w:rFonts w:asciiTheme="minorHAnsi" w:eastAsiaTheme="minorEastAsia" w:hAnsiTheme="minorHAnsi" w:cstheme="minorBidi"/>
          <w:noProof/>
          <w:kern w:val="2"/>
          <w:szCs w:val="24"/>
          <w14:ligatures w14:val="standardContextual"/>
        </w:rPr>
        <w:tab/>
      </w:r>
      <w:r>
        <w:rPr>
          <w:noProof/>
        </w:rPr>
        <w:t>Additions to Separate Trusts</w:t>
      </w:r>
      <w:r>
        <w:rPr>
          <w:noProof/>
        </w:rPr>
        <w:tab/>
      </w:r>
      <w:r>
        <w:rPr>
          <w:noProof/>
        </w:rPr>
        <w:fldChar w:fldCharType="begin"/>
      </w:r>
      <w:r>
        <w:rPr>
          <w:noProof/>
        </w:rPr>
        <w:instrText xml:space="preserve"> PAGEREF _Toc219886710 \h </w:instrText>
      </w:r>
      <w:r>
        <w:rPr>
          <w:noProof/>
        </w:rPr>
      </w:r>
      <w:r>
        <w:rPr>
          <w:noProof/>
        </w:rPr>
        <w:fldChar w:fldCharType="separate"/>
      </w:r>
      <w:r w:rsidR="00165B4D">
        <w:rPr>
          <w:noProof/>
        </w:rPr>
        <w:t>15-7</w:t>
      </w:r>
      <w:r>
        <w:rPr>
          <w:noProof/>
        </w:rPr>
        <w:fldChar w:fldCharType="end"/>
      </w:r>
    </w:p>
    <w:p w14:paraId="5C9E633E" w14:textId="4290BAE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15.18</w:t>
      </w:r>
      <w:r>
        <w:rPr>
          <w:rFonts w:asciiTheme="minorHAnsi" w:eastAsiaTheme="minorEastAsia" w:hAnsiTheme="minorHAnsi" w:cstheme="minorBidi"/>
          <w:noProof/>
          <w:kern w:val="2"/>
          <w:szCs w:val="24"/>
          <w14:ligatures w14:val="standardContextual"/>
        </w:rPr>
        <w:tab/>
      </w:r>
      <w:r>
        <w:rPr>
          <w:noProof/>
        </w:rPr>
        <w:t>Authority to Merge or Sever Trusts</w:t>
      </w:r>
      <w:r>
        <w:rPr>
          <w:noProof/>
        </w:rPr>
        <w:tab/>
      </w:r>
      <w:r>
        <w:rPr>
          <w:noProof/>
        </w:rPr>
        <w:fldChar w:fldCharType="begin"/>
      </w:r>
      <w:r>
        <w:rPr>
          <w:noProof/>
        </w:rPr>
        <w:instrText xml:space="preserve"> PAGEREF _Toc219886711 \h </w:instrText>
      </w:r>
      <w:r>
        <w:rPr>
          <w:noProof/>
        </w:rPr>
      </w:r>
      <w:r>
        <w:rPr>
          <w:noProof/>
        </w:rPr>
        <w:fldChar w:fldCharType="separate"/>
      </w:r>
      <w:r w:rsidR="00165B4D">
        <w:rPr>
          <w:noProof/>
        </w:rPr>
        <w:t>15-7</w:t>
      </w:r>
      <w:r>
        <w:rPr>
          <w:noProof/>
        </w:rPr>
        <w:fldChar w:fldCharType="end"/>
      </w:r>
    </w:p>
    <w:p w14:paraId="43521BAA" w14:textId="1920AAA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15.19</w:t>
      </w:r>
      <w:r>
        <w:rPr>
          <w:rFonts w:asciiTheme="minorHAnsi" w:eastAsiaTheme="minorEastAsia" w:hAnsiTheme="minorHAnsi" w:cstheme="minorBidi"/>
          <w:noProof/>
          <w:kern w:val="2"/>
          <w:szCs w:val="24"/>
          <w14:ligatures w14:val="standardContextual"/>
        </w:rPr>
        <w:tab/>
      </w:r>
      <w:r>
        <w:rPr>
          <w:noProof/>
        </w:rPr>
        <w:t>Authority to Terminate Trusts</w:t>
      </w:r>
      <w:r>
        <w:rPr>
          <w:noProof/>
        </w:rPr>
        <w:tab/>
      </w:r>
      <w:r>
        <w:rPr>
          <w:noProof/>
        </w:rPr>
        <w:fldChar w:fldCharType="begin"/>
      </w:r>
      <w:r>
        <w:rPr>
          <w:noProof/>
        </w:rPr>
        <w:instrText xml:space="preserve"> PAGEREF _Toc219886712 \h </w:instrText>
      </w:r>
      <w:r>
        <w:rPr>
          <w:noProof/>
        </w:rPr>
      </w:r>
      <w:r>
        <w:rPr>
          <w:noProof/>
        </w:rPr>
        <w:fldChar w:fldCharType="separate"/>
      </w:r>
      <w:r w:rsidR="00165B4D">
        <w:rPr>
          <w:noProof/>
        </w:rPr>
        <w:t>15-8</w:t>
      </w:r>
      <w:r>
        <w:rPr>
          <w:noProof/>
        </w:rPr>
        <w:fldChar w:fldCharType="end"/>
      </w:r>
    </w:p>
    <w:p w14:paraId="3FFC0FF1" w14:textId="1F143EF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15.20</w:t>
      </w:r>
      <w:r>
        <w:rPr>
          <w:rFonts w:asciiTheme="minorHAnsi" w:eastAsiaTheme="minorEastAsia" w:hAnsiTheme="minorHAnsi" w:cstheme="minorBidi"/>
          <w:noProof/>
          <w:kern w:val="2"/>
          <w:szCs w:val="24"/>
          <w14:ligatures w14:val="standardContextual"/>
        </w:rPr>
        <w:tab/>
      </w:r>
      <w:r>
        <w:rPr>
          <w:noProof/>
        </w:rPr>
        <w:t>Discretionary Distribution to Fully Utilize Basis Increase upon Death of Beneficiary</w:t>
      </w:r>
      <w:r>
        <w:rPr>
          <w:noProof/>
        </w:rPr>
        <w:tab/>
      </w:r>
      <w:r>
        <w:rPr>
          <w:noProof/>
        </w:rPr>
        <w:fldChar w:fldCharType="begin"/>
      </w:r>
      <w:r>
        <w:rPr>
          <w:noProof/>
        </w:rPr>
        <w:instrText xml:space="preserve"> PAGEREF _Toc219886713 \h </w:instrText>
      </w:r>
      <w:r>
        <w:rPr>
          <w:noProof/>
        </w:rPr>
      </w:r>
      <w:r>
        <w:rPr>
          <w:noProof/>
        </w:rPr>
        <w:fldChar w:fldCharType="separate"/>
      </w:r>
      <w:r w:rsidR="00165B4D">
        <w:rPr>
          <w:noProof/>
        </w:rPr>
        <w:t>15-8</w:t>
      </w:r>
      <w:r>
        <w:rPr>
          <w:noProof/>
        </w:rPr>
        <w:fldChar w:fldCharType="end"/>
      </w:r>
    </w:p>
    <w:p w14:paraId="43FC5975" w14:textId="2918D620"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15.21</w:t>
      </w:r>
      <w:r>
        <w:rPr>
          <w:rFonts w:asciiTheme="minorHAnsi" w:eastAsiaTheme="minorEastAsia" w:hAnsiTheme="minorHAnsi" w:cstheme="minorBidi"/>
          <w:noProof/>
          <w:kern w:val="2"/>
          <w:szCs w:val="24"/>
          <w14:ligatures w14:val="standardContextual"/>
        </w:rPr>
        <w:tab/>
      </w:r>
      <w:r>
        <w:rPr>
          <w:noProof/>
        </w:rPr>
        <w:t>Discretionary Distributions to the Surviving Spouse</w:t>
      </w:r>
      <w:r>
        <w:rPr>
          <w:noProof/>
        </w:rPr>
        <w:tab/>
      </w:r>
      <w:r>
        <w:rPr>
          <w:noProof/>
        </w:rPr>
        <w:fldChar w:fldCharType="begin"/>
      </w:r>
      <w:r>
        <w:rPr>
          <w:noProof/>
        </w:rPr>
        <w:instrText xml:space="preserve"> PAGEREF _Toc219886714 \h </w:instrText>
      </w:r>
      <w:r>
        <w:rPr>
          <w:noProof/>
        </w:rPr>
      </w:r>
      <w:r>
        <w:rPr>
          <w:noProof/>
        </w:rPr>
        <w:fldChar w:fldCharType="separate"/>
      </w:r>
      <w:r w:rsidR="00165B4D">
        <w:rPr>
          <w:noProof/>
        </w:rPr>
        <w:t>15-8</w:t>
      </w:r>
      <w:r>
        <w:rPr>
          <w:noProof/>
        </w:rPr>
        <w:fldChar w:fldCharType="end"/>
      </w:r>
    </w:p>
    <w:p w14:paraId="4300AD3A" w14:textId="539D7CBD"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lastRenderedPageBreak/>
        <w:t>Section 15.22</w:t>
      </w:r>
      <w:r>
        <w:rPr>
          <w:rFonts w:asciiTheme="minorHAnsi" w:eastAsiaTheme="minorEastAsia" w:hAnsiTheme="minorHAnsi" w:cstheme="minorBidi"/>
          <w:noProof/>
          <w:kern w:val="2"/>
          <w:szCs w:val="24"/>
          <w14:ligatures w14:val="standardContextual"/>
        </w:rPr>
        <w:tab/>
      </w:r>
      <w:r>
        <w:rPr>
          <w:noProof/>
        </w:rPr>
        <w:t>Merger of Corporate Fiduciary</w:t>
      </w:r>
      <w:r>
        <w:rPr>
          <w:noProof/>
        </w:rPr>
        <w:tab/>
      </w:r>
      <w:r>
        <w:rPr>
          <w:noProof/>
        </w:rPr>
        <w:fldChar w:fldCharType="begin"/>
      </w:r>
      <w:r>
        <w:rPr>
          <w:noProof/>
        </w:rPr>
        <w:instrText xml:space="preserve"> PAGEREF _Toc219886715 \h </w:instrText>
      </w:r>
      <w:r>
        <w:rPr>
          <w:noProof/>
        </w:rPr>
      </w:r>
      <w:r>
        <w:rPr>
          <w:noProof/>
        </w:rPr>
        <w:fldChar w:fldCharType="separate"/>
      </w:r>
      <w:r w:rsidR="00165B4D">
        <w:rPr>
          <w:noProof/>
        </w:rPr>
        <w:t>15-9</w:t>
      </w:r>
      <w:r>
        <w:rPr>
          <w:noProof/>
        </w:rPr>
        <w:fldChar w:fldCharType="end"/>
      </w:r>
    </w:p>
    <w:p w14:paraId="0C026E1A" w14:textId="04EEF6C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15.23</w:t>
      </w:r>
      <w:r>
        <w:rPr>
          <w:rFonts w:asciiTheme="minorHAnsi" w:eastAsiaTheme="minorEastAsia" w:hAnsiTheme="minorHAnsi" w:cstheme="minorBidi"/>
          <w:noProof/>
          <w:kern w:val="2"/>
          <w:szCs w:val="24"/>
          <w14:ligatures w14:val="standardContextual"/>
        </w:rPr>
        <w:tab/>
      </w:r>
      <w:r>
        <w:rPr>
          <w:noProof/>
        </w:rPr>
        <w:t>Funeral and Other Expenses of Beneficiary</w:t>
      </w:r>
      <w:r>
        <w:rPr>
          <w:noProof/>
        </w:rPr>
        <w:tab/>
      </w:r>
      <w:r>
        <w:rPr>
          <w:noProof/>
        </w:rPr>
        <w:fldChar w:fldCharType="begin"/>
      </w:r>
      <w:r>
        <w:rPr>
          <w:noProof/>
        </w:rPr>
        <w:instrText xml:space="preserve"> PAGEREF _Toc219886716 \h </w:instrText>
      </w:r>
      <w:r>
        <w:rPr>
          <w:noProof/>
        </w:rPr>
      </w:r>
      <w:r>
        <w:rPr>
          <w:noProof/>
        </w:rPr>
        <w:fldChar w:fldCharType="separate"/>
      </w:r>
      <w:r w:rsidR="00165B4D">
        <w:rPr>
          <w:noProof/>
        </w:rPr>
        <w:t>15-9</w:t>
      </w:r>
      <w:r>
        <w:rPr>
          <w:noProof/>
        </w:rPr>
        <w:fldChar w:fldCharType="end"/>
      </w:r>
    </w:p>
    <w:p w14:paraId="5446A1BA" w14:textId="7AFCC854"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15.24</w:t>
      </w:r>
      <w:r>
        <w:rPr>
          <w:rFonts w:asciiTheme="minorHAnsi" w:eastAsiaTheme="minorEastAsia" w:hAnsiTheme="minorHAnsi" w:cstheme="minorBidi"/>
          <w:noProof/>
          <w:kern w:val="2"/>
          <w:szCs w:val="24"/>
          <w14:ligatures w14:val="standardContextual"/>
        </w:rPr>
        <w:tab/>
      </w:r>
      <w:r>
        <w:rPr>
          <w:noProof/>
        </w:rPr>
        <w:t>Marital Deduction Qualification</w:t>
      </w:r>
      <w:r>
        <w:rPr>
          <w:noProof/>
        </w:rPr>
        <w:tab/>
      </w:r>
      <w:r>
        <w:rPr>
          <w:noProof/>
        </w:rPr>
        <w:fldChar w:fldCharType="begin"/>
      </w:r>
      <w:r>
        <w:rPr>
          <w:noProof/>
        </w:rPr>
        <w:instrText xml:space="preserve"> PAGEREF _Toc219886717 \h </w:instrText>
      </w:r>
      <w:r>
        <w:rPr>
          <w:noProof/>
        </w:rPr>
      </w:r>
      <w:r>
        <w:rPr>
          <w:noProof/>
        </w:rPr>
        <w:fldChar w:fldCharType="separate"/>
      </w:r>
      <w:r w:rsidR="00165B4D">
        <w:rPr>
          <w:noProof/>
        </w:rPr>
        <w:t>15-9</w:t>
      </w:r>
      <w:r>
        <w:rPr>
          <w:noProof/>
        </w:rPr>
        <w:fldChar w:fldCharType="end"/>
      </w:r>
    </w:p>
    <w:p w14:paraId="34B744F2" w14:textId="54360C70"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Sixteen</w:t>
      </w:r>
      <w:r>
        <w:rPr>
          <w:noProof/>
        </w:rPr>
        <w:tab/>
        <w:t>Our Trustee’s Powers</w:t>
      </w:r>
      <w:r>
        <w:rPr>
          <w:noProof/>
        </w:rPr>
        <w:tab/>
      </w:r>
      <w:r>
        <w:rPr>
          <w:noProof/>
        </w:rPr>
        <w:fldChar w:fldCharType="begin"/>
      </w:r>
      <w:r>
        <w:rPr>
          <w:noProof/>
        </w:rPr>
        <w:instrText xml:space="preserve"> PAGEREF _Toc219886718 \h </w:instrText>
      </w:r>
      <w:r>
        <w:rPr>
          <w:noProof/>
        </w:rPr>
      </w:r>
      <w:r>
        <w:rPr>
          <w:noProof/>
        </w:rPr>
        <w:fldChar w:fldCharType="separate"/>
      </w:r>
      <w:r w:rsidR="00165B4D">
        <w:rPr>
          <w:noProof/>
        </w:rPr>
        <w:t>16-1</w:t>
      </w:r>
      <w:r>
        <w:rPr>
          <w:noProof/>
        </w:rPr>
        <w:fldChar w:fldCharType="end"/>
      </w:r>
    </w:p>
    <w:p w14:paraId="75DCD2B9" w14:textId="31F091D8"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16.01</w:t>
      </w:r>
      <w:r>
        <w:rPr>
          <w:rFonts w:asciiTheme="minorHAnsi" w:eastAsiaTheme="minorEastAsia" w:hAnsiTheme="minorHAnsi" w:cstheme="minorBidi"/>
          <w:noProof/>
          <w:kern w:val="2"/>
          <w:szCs w:val="24"/>
          <w14:ligatures w14:val="standardContextual"/>
        </w:rPr>
        <w:tab/>
      </w:r>
      <w:r>
        <w:rPr>
          <w:noProof/>
        </w:rPr>
        <w:t>Introduction to Trustee’s Powers</w:t>
      </w:r>
      <w:r>
        <w:rPr>
          <w:noProof/>
        </w:rPr>
        <w:tab/>
      </w:r>
      <w:r>
        <w:rPr>
          <w:noProof/>
        </w:rPr>
        <w:fldChar w:fldCharType="begin"/>
      </w:r>
      <w:r>
        <w:rPr>
          <w:noProof/>
        </w:rPr>
        <w:instrText xml:space="preserve"> PAGEREF _Toc219886719 \h </w:instrText>
      </w:r>
      <w:r>
        <w:rPr>
          <w:noProof/>
        </w:rPr>
      </w:r>
      <w:r>
        <w:rPr>
          <w:noProof/>
        </w:rPr>
        <w:fldChar w:fldCharType="separate"/>
      </w:r>
      <w:r w:rsidR="00165B4D">
        <w:rPr>
          <w:noProof/>
        </w:rPr>
        <w:t>16-1</w:t>
      </w:r>
      <w:r>
        <w:rPr>
          <w:noProof/>
        </w:rPr>
        <w:fldChar w:fldCharType="end"/>
      </w:r>
    </w:p>
    <w:p w14:paraId="338D091B" w14:textId="2D246325"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16.02</w:t>
      </w:r>
      <w:r>
        <w:rPr>
          <w:rFonts w:asciiTheme="minorHAnsi" w:eastAsiaTheme="minorEastAsia" w:hAnsiTheme="minorHAnsi" w:cstheme="minorBidi"/>
          <w:noProof/>
          <w:kern w:val="2"/>
          <w:szCs w:val="24"/>
          <w14:ligatures w14:val="standardContextual"/>
        </w:rPr>
        <w:tab/>
      </w:r>
      <w:r>
        <w:rPr>
          <w:noProof/>
        </w:rPr>
        <w:t>Execution of Documents by Our Trustee</w:t>
      </w:r>
      <w:r>
        <w:rPr>
          <w:noProof/>
        </w:rPr>
        <w:tab/>
      </w:r>
      <w:r>
        <w:rPr>
          <w:noProof/>
        </w:rPr>
        <w:fldChar w:fldCharType="begin"/>
      </w:r>
      <w:r>
        <w:rPr>
          <w:noProof/>
        </w:rPr>
        <w:instrText xml:space="preserve"> PAGEREF _Toc219886720 \h </w:instrText>
      </w:r>
      <w:r>
        <w:rPr>
          <w:noProof/>
        </w:rPr>
      </w:r>
      <w:r>
        <w:rPr>
          <w:noProof/>
        </w:rPr>
        <w:fldChar w:fldCharType="separate"/>
      </w:r>
      <w:r w:rsidR="00165B4D">
        <w:rPr>
          <w:noProof/>
        </w:rPr>
        <w:t>16-1</w:t>
      </w:r>
      <w:r>
        <w:rPr>
          <w:noProof/>
        </w:rPr>
        <w:fldChar w:fldCharType="end"/>
      </w:r>
    </w:p>
    <w:p w14:paraId="44A31B10" w14:textId="55A11C85"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16.03</w:t>
      </w:r>
      <w:r>
        <w:rPr>
          <w:rFonts w:asciiTheme="minorHAnsi" w:eastAsiaTheme="minorEastAsia" w:hAnsiTheme="minorHAnsi" w:cstheme="minorBidi"/>
          <w:noProof/>
          <w:kern w:val="2"/>
          <w:szCs w:val="24"/>
          <w14:ligatures w14:val="standardContextual"/>
        </w:rPr>
        <w:tab/>
      </w:r>
      <w:r>
        <w:rPr>
          <w:noProof/>
        </w:rPr>
        <w:t>Investment Powers in General</w:t>
      </w:r>
      <w:r>
        <w:rPr>
          <w:noProof/>
        </w:rPr>
        <w:tab/>
      </w:r>
      <w:r>
        <w:rPr>
          <w:noProof/>
        </w:rPr>
        <w:fldChar w:fldCharType="begin"/>
      </w:r>
      <w:r>
        <w:rPr>
          <w:noProof/>
        </w:rPr>
        <w:instrText xml:space="preserve"> PAGEREF _Toc219886721 \h </w:instrText>
      </w:r>
      <w:r>
        <w:rPr>
          <w:noProof/>
        </w:rPr>
      </w:r>
      <w:r>
        <w:rPr>
          <w:noProof/>
        </w:rPr>
        <w:fldChar w:fldCharType="separate"/>
      </w:r>
      <w:r w:rsidR="00165B4D">
        <w:rPr>
          <w:noProof/>
        </w:rPr>
        <w:t>16-1</w:t>
      </w:r>
      <w:r>
        <w:rPr>
          <w:noProof/>
        </w:rPr>
        <w:fldChar w:fldCharType="end"/>
      </w:r>
    </w:p>
    <w:p w14:paraId="40520EE0" w14:textId="65D92890"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16.04</w:t>
      </w:r>
      <w:r>
        <w:rPr>
          <w:rFonts w:asciiTheme="minorHAnsi" w:eastAsiaTheme="minorEastAsia" w:hAnsiTheme="minorHAnsi" w:cstheme="minorBidi"/>
          <w:noProof/>
          <w:kern w:val="2"/>
          <w:szCs w:val="24"/>
          <w14:ligatures w14:val="standardContextual"/>
        </w:rPr>
        <w:tab/>
      </w:r>
      <w:r>
        <w:rPr>
          <w:noProof/>
        </w:rPr>
        <w:t>Banking Powers</w:t>
      </w:r>
      <w:r>
        <w:rPr>
          <w:noProof/>
        </w:rPr>
        <w:tab/>
      </w:r>
      <w:r>
        <w:rPr>
          <w:noProof/>
        </w:rPr>
        <w:fldChar w:fldCharType="begin"/>
      </w:r>
      <w:r>
        <w:rPr>
          <w:noProof/>
        </w:rPr>
        <w:instrText xml:space="preserve"> PAGEREF _Toc219886722 \h </w:instrText>
      </w:r>
      <w:r>
        <w:rPr>
          <w:noProof/>
        </w:rPr>
      </w:r>
      <w:r>
        <w:rPr>
          <w:noProof/>
        </w:rPr>
        <w:fldChar w:fldCharType="separate"/>
      </w:r>
      <w:r w:rsidR="00165B4D">
        <w:rPr>
          <w:noProof/>
        </w:rPr>
        <w:t>16-2</w:t>
      </w:r>
      <w:r>
        <w:rPr>
          <w:noProof/>
        </w:rPr>
        <w:fldChar w:fldCharType="end"/>
      </w:r>
    </w:p>
    <w:p w14:paraId="27118DF4" w14:textId="36C872A2"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16.05</w:t>
      </w:r>
      <w:r>
        <w:rPr>
          <w:rFonts w:asciiTheme="minorHAnsi" w:eastAsiaTheme="minorEastAsia" w:hAnsiTheme="minorHAnsi" w:cstheme="minorBidi"/>
          <w:noProof/>
          <w:kern w:val="2"/>
          <w:szCs w:val="24"/>
          <w14:ligatures w14:val="standardContextual"/>
        </w:rPr>
        <w:tab/>
      </w:r>
      <w:r>
        <w:rPr>
          <w:noProof/>
        </w:rPr>
        <w:t>Business Powers</w:t>
      </w:r>
      <w:r>
        <w:rPr>
          <w:noProof/>
        </w:rPr>
        <w:tab/>
      </w:r>
      <w:r>
        <w:rPr>
          <w:noProof/>
        </w:rPr>
        <w:fldChar w:fldCharType="begin"/>
      </w:r>
      <w:r>
        <w:rPr>
          <w:noProof/>
        </w:rPr>
        <w:instrText xml:space="preserve"> PAGEREF _Toc219886723 \h </w:instrText>
      </w:r>
      <w:r>
        <w:rPr>
          <w:noProof/>
        </w:rPr>
      </w:r>
      <w:r>
        <w:rPr>
          <w:noProof/>
        </w:rPr>
        <w:fldChar w:fldCharType="separate"/>
      </w:r>
      <w:r w:rsidR="00165B4D">
        <w:rPr>
          <w:noProof/>
        </w:rPr>
        <w:t>16-2</w:t>
      </w:r>
      <w:r>
        <w:rPr>
          <w:noProof/>
        </w:rPr>
        <w:fldChar w:fldCharType="end"/>
      </w:r>
    </w:p>
    <w:p w14:paraId="677F96AA" w14:textId="0451E39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16.06</w:t>
      </w:r>
      <w:r>
        <w:rPr>
          <w:rFonts w:asciiTheme="minorHAnsi" w:eastAsiaTheme="minorEastAsia" w:hAnsiTheme="minorHAnsi" w:cstheme="minorBidi"/>
          <w:noProof/>
          <w:kern w:val="2"/>
          <w:szCs w:val="24"/>
          <w14:ligatures w14:val="standardContextual"/>
        </w:rPr>
        <w:tab/>
      </w:r>
      <w:r>
        <w:rPr>
          <w:noProof/>
        </w:rPr>
        <w:t>Contract Powers</w:t>
      </w:r>
      <w:r>
        <w:rPr>
          <w:noProof/>
        </w:rPr>
        <w:tab/>
      </w:r>
      <w:r>
        <w:rPr>
          <w:noProof/>
        </w:rPr>
        <w:fldChar w:fldCharType="begin"/>
      </w:r>
      <w:r>
        <w:rPr>
          <w:noProof/>
        </w:rPr>
        <w:instrText xml:space="preserve"> PAGEREF _Toc219886724 \h </w:instrText>
      </w:r>
      <w:r>
        <w:rPr>
          <w:noProof/>
        </w:rPr>
      </w:r>
      <w:r>
        <w:rPr>
          <w:noProof/>
        </w:rPr>
        <w:fldChar w:fldCharType="separate"/>
      </w:r>
      <w:r w:rsidR="00165B4D">
        <w:rPr>
          <w:noProof/>
        </w:rPr>
        <w:t>16-4</w:t>
      </w:r>
      <w:r>
        <w:rPr>
          <w:noProof/>
        </w:rPr>
        <w:fldChar w:fldCharType="end"/>
      </w:r>
    </w:p>
    <w:p w14:paraId="24C3ED79" w14:textId="16DA57C5"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16.07</w:t>
      </w:r>
      <w:r>
        <w:rPr>
          <w:rFonts w:asciiTheme="minorHAnsi" w:eastAsiaTheme="minorEastAsia" w:hAnsiTheme="minorHAnsi" w:cstheme="minorBidi"/>
          <w:noProof/>
          <w:kern w:val="2"/>
          <w:szCs w:val="24"/>
          <w14:ligatures w14:val="standardContextual"/>
        </w:rPr>
        <w:tab/>
      </w:r>
      <w:r>
        <w:rPr>
          <w:noProof/>
        </w:rPr>
        <w:t>Common Investments</w:t>
      </w:r>
      <w:r>
        <w:rPr>
          <w:noProof/>
        </w:rPr>
        <w:tab/>
      </w:r>
      <w:r>
        <w:rPr>
          <w:noProof/>
        </w:rPr>
        <w:fldChar w:fldCharType="begin"/>
      </w:r>
      <w:r>
        <w:rPr>
          <w:noProof/>
        </w:rPr>
        <w:instrText xml:space="preserve"> PAGEREF _Toc219886725 \h </w:instrText>
      </w:r>
      <w:r>
        <w:rPr>
          <w:noProof/>
        </w:rPr>
      </w:r>
      <w:r>
        <w:rPr>
          <w:noProof/>
        </w:rPr>
        <w:fldChar w:fldCharType="separate"/>
      </w:r>
      <w:r w:rsidR="00165B4D">
        <w:rPr>
          <w:noProof/>
        </w:rPr>
        <w:t>16-4</w:t>
      </w:r>
      <w:r>
        <w:rPr>
          <w:noProof/>
        </w:rPr>
        <w:fldChar w:fldCharType="end"/>
      </w:r>
    </w:p>
    <w:p w14:paraId="0B79FC26" w14:textId="4B9E2EFE"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16.08</w:t>
      </w:r>
      <w:r>
        <w:rPr>
          <w:rFonts w:asciiTheme="minorHAnsi" w:eastAsiaTheme="minorEastAsia" w:hAnsiTheme="minorHAnsi" w:cstheme="minorBidi"/>
          <w:noProof/>
          <w:kern w:val="2"/>
          <w:szCs w:val="24"/>
          <w14:ligatures w14:val="standardContextual"/>
        </w:rPr>
        <w:tab/>
      </w:r>
      <w:r>
        <w:rPr>
          <w:noProof/>
        </w:rPr>
        <w:t>Digital Assets</w:t>
      </w:r>
      <w:r>
        <w:rPr>
          <w:noProof/>
        </w:rPr>
        <w:tab/>
      </w:r>
      <w:r>
        <w:rPr>
          <w:noProof/>
        </w:rPr>
        <w:fldChar w:fldCharType="begin"/>
      </w:r>
      <w:r>
        <w:rPr>
          <w:noProof/>
        </w:rPr>
        <w:instrText xml:space="preserve"> PAGEREF _Toc219886726 \h </w:instrText>
      </w:r>
      <w:r>
        <w:rPr>
          <w:noProof/>
        </w:rPr>
      </w:r>
      <w:r>
        <w:rPr>
          <w:noProof/>
        </w:rPr>
        <w:fldChar w:fldCharType="separate"/>
      </w:r>
      <w:r w:rsidR="00165B4D">
        <w:rPr>
          <w:noProof/>
        </w:rPr>
        <w:t>16-5</w:t>
      </w:r>
      <w:r>
        <w:rPr>
          <w:noProof/>
        </w:rPr>
        <w:fldChar w:fldCharType="end"/>
      </w:r>
    </w:p>
    <w:p w14:paraId="61CAF254" w14:textId="071AABB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16.09</w:t>
      </w:r>
      <w:r>
        <w:rPr>
          <w:rFonts w:asciiTheme="minorHAnsi" w:eastAsiaTheme="minorEastAsia" w:hAnsiTheme="minorHAnsi" w:cstheme="minorBidi"/>
          <w:noProof/>
          <w:kern w:val="2"/>
          <w:szCs w:val="24"/>
          <w14:ligatures w14:val="standardContextual"/>
        </w:rPr>
        <w:tab/>
      </w:r>
      <w:r>
        <w:rPr>
          <w:noProof/>
        </w:rPr>
        <w:t>Environmental Powers</w:t>
      </w:r>
      <w:r>
        <w:rPr>
          <w:noProof/>
        </w:rPr>
        <w:tab/>
      </w:r>
      <w:r>
        <w:rPr>
          <w:noProof/>
        </w:rPr>
        <w:fldChar w:fldCharType="begin"/>
      </w:r>
      <w:r>
        <w:rPr>
          <w:noProof/>
        </w:rPr>
        <w:instrText xml:space="preserve"> PAGEREF _Toc219886727 \h </w:instrText>
      </w:r>
      <w:r>
        <w:rPr>
          <w:noProof/>
        </w:rPr>
      </w:r>
      <w:r>
        <w:rPr>
          <w:noProof/>
        </w:rPr>
        <w:fldChar w:fldCharType="separate"/>
      </w:r>
      <w:r w:rsidR="00165B4D">
        <w:rPr>
          <w:noProof/>
        </w:rPr>
        <w:t>16-5</w:t>
      </w:r>
      <w:r>
        <w:rPr>
          <w:noProof/>
        </w:rPr>
        <w:fldChar w:fldCharType="end"/>
      </w:r>
    </w:p>
    <w:p w14:paraId="41BF6705" w14:textId="21F8F406"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16.10</w:t>
      </w:r>
      <w:r>
        <w:rPr>
          <w:rFonts w:asciiTheme="minorHAnsi" w:eastAsiaTheme="minorEastAsia" w:hAnsiTheme="minorHAnsi" w:cstheme="minorBidi"/>
          <w:noProof/>
          <w:kern w:val="2"/>
          <w:szCs w:val="24"/>
          <w14:ligatures w14:val="standardContextual"/>
        </w:rPr>
        <w:tab/>
      </w:r>
      <w:r>
        <w:rPr>
          <w:noProof/>
        </w:rPr>
        <w:t>Farming and Ranching Operations</w:t>
      </w:r>
      <w:r>
        <w:rPr>
          <w:noProof/>
        </w:rPr>
        <w:tab/>
      </w:r>
      <w:r>
        <w:rPr>
          <w:noProof/>
        </w:rPr>
        <w:fldChar w:fldCharType="begin"/>
      </w:r>
      <w:r>
        <w:rPr>
          <w:noProof/>
        </w:rPr>
        <w:instrText xml:space="preserve"> PAGEREF _Toc219886728 \h </w:instrText>
      </w:r>
      <w:r>
        <w:rPr>
          <w:noProof/>
        </w:rPr>
      </w:r>
      <w:r>
        <w:rPr>
          <w:noProof/>
        </w:rPr>
        <w:fldChar w:fldCharType="separate"/>
      </w:r>
      <w:r w:rsidR="00165B4D">
        <w:rPr>
          <w:noProof/>
        </w:rPr>
        <w:t>16-6</w:t>
      </w:r>
      <w:r>
        <w:rPr>
          <w:noProof/>
        </w:rPr>
        <w:fldChar w:fldCharType="end"/>
      </w:r>
    </w:p>
    <w:p w14:paraId="66DFF0DF" w14:textId="783A29C5"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16.11</w:t>
      </w:r>
      <w:r>
        <w:rPr>
          <w:rFonts w:asciiTheme="minorHAnsi" w:eastAsiaTheme="minorEastAsia" w:hAnsiTheme="minorHAnsi" w:cstheme="minorBidi"/>
          <w:noProof/>
          <w:kern w:val="2"/>
          <w:szCs w:val="24"/>
          <w14:ligatures w14:val="standardContextual"/>
        </w:rPr>
        <w:tab/>
      </w:r>
      <w:r>
        <w:rPr>
          <w:noProof/>
        </w:rPr>
        <w:t>Insurance Powers</w:t>
      </w:r>
      <w:r>
        <w:rPr>
          <w:noProof/>
        </w:rPr>
        <w:tab/>
      </w:r>
      <w:r>
        <w:rPr>
          <w:noProof/>
        </w:rPr>
        <w:fldChar w:fldCharType="begin"/>
      </w:r>
      <w:r>
        <w:rPr>
          <w:noProof/>
        </w:rPr>
        <w:instrText xml:space="preserve"> PAGEREF _Toc219886729 \h </w:instrText>
      </w:r>
      <w:r>
        <w:rPr>
          <w:noProof/>
        </w:rPr>
      </w:r>
      <w:r>
        <w:rPr>
          <w:noProof/>
        </w:rPr>
        <w:fldChar w:fldCharType="separate"/>
      </w:r>
      <w:r w:rsidR="00165B4D">
        <w:rPr>
          <w:noProof/>
        </w:rPr>
        <w:t>16-7</w:t>
      </w:r>
      <w:r>
        <w:rPr>
          <w:noProof/>
        </w:rPr>
        <w:fldChar w:fldCharType="end"/>
      </w:r>
    </w:p>
    <w:p w14:paraId="382894D9" w14:textId="349AACB7"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16.12</w:t>
      </w:r>
      <w:r>
        <w:rPr>
          <w:rFonts w:asciiTheme="minorHAnsi" w:eastAsiaTheme="minorEastAsia" w:hAnsiTheme="minorHAnsi" w:cstheme="minorBidi"/>
          <w:noProof/>
          <w:kern w:val="2"/>
          <w:szCs w:val="24"/>
          <w14:ligatures w14:val="standardContextual"/>
        </w:rPr>
        <w:tab/>
      </w:r>
      <w:r>
        <w:rPr>
          <w:noProof/>
        </w:rPr>
        <w:t>Loans and Borrowing Powers</w:t>
      </w:r>
      <w:r>
        <w:rPr>
          <w:noProof/>
        </w:rPr>
        <w:tab/>
      </w:r>
      <w:r>
        <w:rPr>
          <w:noProof/>
        </w:rPr>
        <w:fldChar w:fldCharType="begin"/>
      </w:r>
      <w:r>
        <w:rPr>
          <w:noProof/>
        </w:rPr>
        <w:instrText xml:space="preserve"> PAGEREF _Toc219886730 \h </w:instrText>
      </w:r>
      <w:r>
        <w:rPr>
          <w:noProof/>
        </w:rPr>
      </w:r>
      <w:r>
        <w:rPr>
          <w:noProof/>
        </w:rPr>
        <w:fldChar w:fldCharType="separate"/>
      </w:r>
      <w:r w:rsidR="00165B4D">
        <w:rPr>
          <w:noProof/>
        </w:rPr>
        <w:t>16-8</w:t>
      </w:r>
      <w:r>
        <w:rPr>
          <w:noProof/>
        </w:rPr>
        <w:fldChar w:fldCharType="end"/>
      </w:r>
    </w:p>
    <w:p w14:paraId="07E309A6" w14:textId="416CA4EC"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16.13</w:t>
      </w:r>
      <w:r>
        <w:rPr>
          <w:rFonts w:asciiTheme="minorHAnsi" w:eastAsiaTheme="minorEastAsia" w:hAnsiTheme="minorHAnsi" w:cstheme="minorBidi"/>
          <w:noProof/>
          <w:kern w:val="2"/>
          <w:szCs w:val="24"/>
          <w14:ligatures w14:val="standardContextual"/>
        </w:rPr>
        <w:tab/>
      </w:r>
      <w:r>
        <w:rPr>
          <w:noProof/>
        </w:rPr>
        <w:t>Nominee Powers</w:t>
      </w:r>
      <w:r>
        <w:rPr>
          <w:noProof/>
        </w:rPr>
        <w:tab/>
      </w:r>
      <w:r>
        <w:rPr>
          <w:noProof/>
        </w:rPr>
        <w:fldChar w:fldCharType="begin"/>
      </w:r>
      <w:r>
        <w:rPr>
          <w:noProof/>
        </w:rPr>
        <w:instrText xml:space="preserve"> PAGEREF _Toc219886731 \h </w:instrText>
      </w:r>
      <w:r>
        <w:rPr>
          <w:noProof/>
        </w:rPr>
      </w:r>
      <w:r>
        <w:rPr>
          <w:noProof/>
        </w:rPr>
        <w:fldChar w:fldCharType="separate"/>
      </w:r>
      <w:r w:rsidR="00165B4D">
        <w:rPr>
          <w:noProof/>
        </w:rPr>
        <w:t>16-8</w:t>
      </w:r>
      <w:r>
        <w:rPr>
          <w:noProof/>
        </w:rPr>
        <w:fldChar w:fldCharType="end"/>
      </w:r>
    </w:p>
    <w:p w14:paraId="2BF5DD5A" w14:textId="15901CCA"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16.14</w:t>
      </w:r>
      <w:r>
        <w:rPr>
          <w:rFonts w:asciiTheme="minorHAnsi" w:eastAsiaTheme="minorEastAsia" w:hAnsiTheme="minorHAnsi" w:cstheme="minorBidi"/>
          <w:noProof/>
          <w:kern w:val="2"/>
          <w:szCs w:val="24"/>
          <w14:ligatures w14:val="standardContextual"/>
        </w:rPr>
        <w:tab/>
      </w:r>
      <w:r>
        <w:rPr>
          <w:noProof/>
        </w:rPr>
        <w:t>Oil, Gas and Mineral Interests</w:t>
      </w:r>
      <w:r>
        <w:rPr>
          <w:noProof/>
        </w:rPr>
        <w:tab/>
      </w:r>
      <w:r>
        <w:rPr>
          <w:noProof/>
        </w:rPr>
        <w:fldChar w:fldCharType="begin"/>
      </w:r>
      <w:r>
        <w:rPr>
          <w:noProof/>
        </w:rPr>
        <w:instrText xml:space="preserve"> PAGEREF _Toc219886732 \h </w:instrText>
      </w:r>
      <w:r>
        <w:rPr>
          <w:noProof/>
        </w:rPr>
      </w:r>
      <w:r>
        <w:rPr>
          <w:noProof/>
        </w:rPr>
        <w:fldChar w:fldCharType="separate"/>
      </w:r>
      <w:r w:rsidR="00165B4D">
        <w:rPr>
          <w:noProof/>
        </w:rPr>
        <w:t>16-8</w:t>
      </w:r>
      <w:r>
        <w:rPr>
          <w:noProof/>
        </w:rPr>
        <w:fldChar w:fldCharType="end"/>
      </w:r>
    </w:p>
    <w:p w14:paraId="12399A71" w14:textId="1349082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16.15</w:t>
      </w:r>
      <w:r>
        <w:rPr>
          <w:rFonts w:asciiTheme="minorHAnsi" w:eastAsiaTheme="minorEastAsia" w:hAnsiTheme="minorHAnsi" w:cstheme="minorBidi"/>
          <w:noProof/>
          <w:kern w:val="2"/>
          <w:szCs w:val="24"/>
          <w14:ligatures w14:val="standardContextual"/>
        </w:rPr>
        <w:tab/>
      </w:r>
      <w:r>
        <w:rPr>
          <w:noProof/>
        </w:rPr>
        <w:t>Payment of Property Taxes and Expenses</w:t>
      </w:r>
      <w:r>
        <w:rPr>
          <w:noProof/>
        </w:rPr>
        <w:tab/>
      </w:r>
      <w:r>
        <w:rPr>
          <w:noProof/>
        </w:rPr>
        <w:fldChar w:fldCharType="begin"/>
      </w:r>
      <w:r>
        <w:rPr>
          <w:noProof/>
        </w:rPr>
        <w:instrText xml:space="preserve"> PAGEREF _Toc219886733 \h </w:instrText>
      </w:r>
      <w:r>
        <w:rPr>
          <w:noProof/>
        </w:rPr>
      </w:r>
      <w:r>
        <w:rPr>
          <w:noProof/>
        </w:rPr>
        <w:fldChar w:fldCharType="separate"/>
      </w:r>
      <w:r w:rsidR="00165B4D">
        <w:rPr>
          <w:noProof/>
        </w:rPr>
        <w:t>16-9</w:t>
      </w:r>
      <w:r>
        <w:rPr>
          <w:noProof/>
        </w:rPr>
        <w:fldChar w:fldCharType="end"/>
      </w:r>
    </w:p>
    <w:p w14:paraId="46E6A53C" w14:textId="172AD58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16.16</w:t>
      </w:r>
      <w:r>
        <w:rPr>
          <w:rFonts w:asciiTheme="minorHAnsi" w:eastAsiaTheme="minorEastAsia" w:hAnsiTheme="minorHAnsi" w:cstheme="minorBidi"/>
          <w:noProof/>
          <w:kern w:val="2"/>
          <w:szCs w:val="24"/>
          <w14:ligatures w14:val="standardContextual"/>
        </w:rPr>
        <w:tab/>
      </w:r>
      <w:r>
        <w:rPr>
          <w:noProof/>
        </w:rPr>
        <w:t>Purchase of Assets from and Loans to a Deceased Grantor’s Probate Estate</w:t>
      </w:r>
      <w:r>
        <w:rPr>
          <w:noProof/>
        </w:rPr>
        <w:tab/>
      </w:r>
      <w:r>
        <w:rPr>
          <w:noProof/>
        </w:rPr>
        <w:fldChar w:fldCharType="begin"/>
      </w:r>
      <w:r>
        <w:rPr>
          <w:noProof/>
        </w:rPr>
        <w:instrText xml:space="preserve"> PAGEREF _Toc219886734 \h </w:instrText>
      </w:r>
      <w:r>
        <w:rPr>
          <w:noProof/>
        </w:rPr>
      </w:r>
      <w:r>
        <w:rPr>
          <w:noProof/>
        </w:rPr>
        <w:fldChar w:fldCharType="separate"/>
      </w:r>
      <w:r w:rsidR="00165B4D">
        <w:rPr>
          <w:noProof/>
        </w:rPr>
        <w:t>16-9</w:t>
      </w:r>
      <w:r>
        <w:rPr>
          <w:noProof/>
        </w:rPr>
        <w:fldChar w:fldCharType="end"/>
      </w:r>
    </w:p>
    <w:p w14:paraId="195DD3E1" w14:textId="4495C6E3"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16.17</w:t>
      </w:r>
      <w:r>
        <w:rPr>
          <w:rFonts w:asciiTheme="minorHAnsi" w:eastAsiaTheme="minorEastAsia" w:hAnsiTheme="minorHAnsi" w:cstheme="minorBidi"/>
          <w:noProof/>
          <w:kern w:val="2"/>
          <w:szCs w:val="24"/>
          <w14:ligatures w14:val="standardContextual"/>
        </w:rPr>
        <w:tab/>
      </w:r>
      <w:r>
        <w:rPr>
          <w:noProof/>
        </w:rPr>
        <w:t>Qualified Real Property Valuation</w:t>
      </w:r>
      <w:r>
        <w:rPr>
          <w:noProof/>
        </w:rPr>
        <w:tab/>
      </w:r>
      <w:r>
        <w:rPr>
          <w:noProof/>
        </w:rPr>
        <w:fldChar w:fldCharType="begin"/>
      </w:r>
      <w:r>
        <w:rPr>
          <w:noProof/>
        </w:rPr>
        <w:instrText xml:space="preserve"> PAGEREF _Toc219886735 \h </w:instrText>
      </w:r>
      <w:r>
        <w:rPr>
          <w:noProof/>
        </w:rPr>
      </w:r>
      <w:r>
        <w:rPr>
          <w:noProof/>
        </w:rPr>
        <w:fldChar w:fldCharType="separate"/>
      </w:r>
      <w:r w:rsidR="00165B4D">
        <w:rPr>
          <w:noProof/>
        </w:rPr>
        <w:t>16-9</w:t>
      </w:r>
      <w:r>
        <w:rPr>
          <w:noProof/>
        </w:rPr>
        <w:fldChar w:fldCharType="end"/>
      </w:r>
    </w:p>
    <w:p w14:paraId="3F96137D" w14:textId="1746D919"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16.18</w:t>
      </w:r>
      <w:r>
        <w:rPr>
          <w:rFonts w:asciiTheme="minorHAnsi" w:eastAsiaTheme="minorEastAsia" w:hAnsiTheme="minorHAnsi" w:cstheme="minorBidi"/>
          <w:noProof/>
          <w:kern w:val="2"/>
          <w:szCs w:val="24"/>
          <w14:ligatures w14:val="standardContextual"/>
        </w:rPr>
        <w:tab/>
      </w:r>
      <w:r>
        <w:rPr>
          <w:noProof/>
        </w:rPr>
        <w:t>Qualified Tuition Programs</w:t>
      </w:r>
      <w:r>
        <w:rPr>
          <w:noProof/>
        </w:rPr>
        <w:tab/>
      </w:r>
      <w:r>
        <w:rPr>
          <w:noProof/>
        </w:rPr>
        <w:fldChar w:fldCharType="begin"/>
      </w:r>
      <w:r>
        <w:rPr>
          <w:noProof/>
        </w:rPr>
        <w:instrText xml:space="preserve"> PAGEREF _Toc219886736 \h </w:instrText>
      </w:r>
      <w:r>
        <w:rPr>
          <w:noProof/>
        </w:rPr>
      </w:r>
      <w:r>
        <w:rPr>
          <w:noProof/>
        </w:rPr>
        <w:fldChar w:fldCharType="separate"/>
      </w:r>
      <w:r w:rsidR="00165B4D">
        <w:rPr>
          <w:noProof/>
        </w:rPr>
        <w:t>16-9</w:t>
      </w:r>
      <w:r>
        <w:rPr>
          <w:noProof/>
        </w:rPr>
        <w:fldChar w:fldCharType="end"/>
      </w:r>
    </w:p>
    <w:p w14:paraId="7B767773" w14:textId="5C5310D4"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16.19</w:t>
      </w:r>
      <w:r>
        <w:rPr>
          <w:rFonts w:asciiTheme="minorHAnsi" w:eastAsiaTheme="minorEastAsia" w:hAnsiTheme="minorHAnsi" w:cstheme="minorBidi"/>
          <w:noProof/>
          <w:kern w:val="2"/>
          <w:szCs w:val="24"/>
          <w14:ligatures w14:val="standardContextual"/>
        </w:rPr>
        <w:tab/>
      </w:r>
      <w:r>
        <w:rPr>
          <w:noProof/>
        </w:rPr>
        <w:t>Real Estate Powers</w:t>
      </w:r>
      <w:r>
        <w:rPr>
          <w:noProof/>
        </w:rPr>
        <w:tab/>
      </w:r>
      <w:r>
        <w:rPr>
          <w:noProof/>
        </w:rPr>
        <w:fldChar w:fldCharType="begin"/>
      </w:r>
      <w:r>
        <w:rPr>
          <w:noProof/>
        </w:rPr>
        <w:instrText xml:space="preserve"> PAGEREF _Toc219886737 \h </w:instrText>
      </w:r>
      <w:r>
        <w:rPr>
          <w:noProof/>
        </w:rPr>
      </w:r>
      <w:r>
        <w:rPr>
          <w:noProof/>
        </w:rPr>
        <w:fldChar w:fldCharType="separate"/>
      </w:r>
      <w:r w:rsidR="00165B4D">
        <w:rPr>
          <w:noProof/>
        </w:rPr>
        <w:t>16-10</w:t>
      </w:r>
      <w:r>
        <w:rPr>
          <w:noProof/>
        </w:rPr>
        <w:fldChar w:fldCharType="end"/>
      </w:r>
    </w:p>
    <w:p w14:paraId="0AD17D34" w14:textId="5AB34FA9"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16.20</w:t>
      </w:r>
      <w:r>
        <w:rPr>
          <w:rFonts w:asciiTheme="minorHAnsi" w:eastAsiaTheme="minorEastAsia" w:hAnsiTheme="minorHAnsi" w:cstheme="minorBidi"/>
          <w:noProof/>
          <w:kern w:val="2"/>
          <w:szCs w:val="24"/>
          <w14:ligatures w14:val="standardContextual"/>
        </w:rPr>
        <w:tab/>
      </w:r>
      <w:r>
        <w:rPr>
          <w:noProof/>
        </w:rPr>
        <w:t>Residences and Tangible Personal Property</w:t>
      </w:r>
      <w:r>
        <w:rPr>
          <w:noProof/>
        </w:rPr>
        <w:tab/>
      </w:r>
      <w:r>
        <w:rPr>
          <w:noProof/>
        </w:rPr>
        <w:fldChar w:fldCharType="begin"/>
      </w:r>
      <w:r>
        <w:rPr>
          <w:noProof/>
        </w:rPr>
        <w:instrText xml:space="preserve"> PAGEREF _Toc219886738 \h </w:instrText>
      </w:r>
      <w:r>
        <w:rPr>
          <w:noProof/>
        </w:rPr>
      </w:r>
      <w:r>
        <w:rPr>
          <w:noProof/>
        </w:rPr>
        <w:fldChar w:fldCharType="separate"/>
      </w:r>
      <w:r w:rsidR="00165B4D">
        <w:rPr>
          <w:noProof/>
        </w:rPr>
        <w:t>16-10</w:t>
      </w:r>
      <w:r>
        <w:rPr>
          <w:noProof/>
        </w:rPr>
        <w:fldChar w:fldCharType="end"/>
      </w:r>
    </w:p>
    <w:p w14:paraId="21BCE246" w14:textId="2BF7ACE2"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16.21</w:t>
      </w:r>
      <w:r>
        <w:rPr>
          <w:rFonts w:asciiTheme="minorHAnsi" w:eastAsiaTheme="minorEastAsia" w:hAnsiTheme="minorHAnsi" w:cstheme="minorBidi"/>
          <w:noProof/>
          <w:kern w:val="2"/>
          <w:szCs w:val="24"/>
          <w14:ligatures w14:val="standardContextual"/>
        </w:rPr>
        <w:tab/>
      </w:r>
      <w:r>
        <w:rPr>
          <w:noProof/>
        </w:rPr>
        <w:t>Retention and Abandonment of Trust Property</w:t>
      </w:r>
      <w:r>
        <w:rPr>
          <w:noProof/>
        </w:rPr>
        <w:tab/>
      </w:r>
      <w:r>
        <w:rPr>
          <w:noProof/>
        </w:rPr>
        <w:fldChar w:fldCharType="begin"/>
      </w:r>
      <w:r>
        <w:rPr>
          <w:noProof/>
        </w:rPr>
        <w:instrText xml:space="preserve"> PAGEREF _Toc219886739 \h </w:instrText>
      </w:r>
      <w:r>
        <w:rPr>
          <w:noProof/>
        </w:rPr>
      </w:r>
      <w:r>
        <w:rPr>
          <w:noProof/>
        </w:rPr>
        <w:fldChar w:fldCharType="separate"/>
      </w:r>
      <w:r w:rsidR="00165B4D">
        <w:rPr>
          <w:noProof/>
        </w:rPr>
        <w:t>16-11</w:t>
      </w:r>
      <w:r>
        <w:rPr>
          <w:noProof/>
        </w:rPr>
        <w:fldChar w:fldCharType="end"/>
      </w:r>
    </w:p>
    <w:p w14:paraId="66415B9D" w14:textId="1CD9C0D4"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16.22</w:t>
      </w:r>
      <w:r>
        <w:rPr>
          <w:rFonts w:asciiTheme="minorHAnsi" w:eastAsiaTheme="minorEastAsia" w:hAnsiTheme="minorHAnsi" w:cstheme="minorBidi"/>
          <w:noProof/>
          <w:kern w:val="2"/>
          <w:szCs w:val="24"/>
          <w14:ligatures w14:val="standardContextual"/>
        </w:rPr>
        <w:tab/>
      </w:r>
      <w:r>
        <w:rPr>
          <w:noProof/>
        </w:rPr>
        <w:t>Securities, Brokerage and Margin Powers</w:t>
      </w:r>
      <w:r>
        <w:rPr>
          <w:noProof/>
        </w:rPr>
        <w:tab/>
      </w:r>
      <w:r>
        <w:rPr>
          <w:noProof/>
        </w:rPr>
        <w:fldChar w:fldCharType="begin"/>
      </w:r>
      <w:r>
        <w:rPr>
          <w:noProof/>
        </w:rPr>
        <w:instrText xml:space="preserve"> PAGEREF _Toc219886740 \h </w:instrText>
      </w:r>
      <w:r>
        <w:rPr>
          <w:noProof/>
        </w:rPr>
      </w:r>
      <w:r>
        <w:rPr>
          <w:noProof/>
        </w:rPr>
        <w:fldChar w:fldCharType="separate"/>
      </w:r>
      <w:r w:rsidR="00165B4D">
        <w:rPr>
          <w:noProof/>
        </w:rPr>
        <w:t>16-11</w:t>
      </w:r>
      <w:r>
        <w:rPr>
          <w:noProof/>
        </w:rPr>
        <w:fldChar w:fldCharType="end"/>
      </w:r>
    </w:p>
    <w:p w14:paraId="74647B1C" w14:textId="4263D6AE"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16.23</w:t>
      </w:r>
      <w:r>
        <w:rPr>
          <w:rFonts w:asciiTheme="minorHAnsi" w:eastAsiaTheme="minorEastAsia" w:hAnsiTheme="minorHAnsi" w:cstheme="minorBidi"/>
          <w:noProof/>
          <w:kern w:val="2"/>
          <w:szCs w:val="24"/>
          <w14:ligatures w14:val="standardContextual"/>
        </w:rPr>
        <w:tab/>
      </w:r>
      <w:r>
        <w:rPr>
          <w:noProof/>
        </w:rPr>
        <w:t>Settlement Powers</w:t>
      </w:r>
      <w:r>
        <w:rPr>
          <w:noProof/>
        </w:rPr>
        <w:tab/>
      </w:r>
      <w:r>
        <w:rPr>
          <w:noProof/>
        </w:rPr>
        <w:fldChar w:fldCharType="begin"/>
      </w:r>
      <w:r>
        <w:rPr>
          <w:noProof/>
        </w:rPr>
        <w:instrText xml:space="preserve"> PAGEREF _Toc219886741 \h </w:instrText>
      </w:r>
      <w:r>
        <w:rPr>
          <w:noProof/>
        </w:rPr>
      </w:r>
      <w:r>
        <w:rPr>
          <w:noProof/>
        </w:rPr>
        <w:fldChar w:fldCharType="separate"/>
      </w:r>
      <w:r w:rsidR="00165B4D">
        <w:rPr>
          <w:noProof/>
        </w:rPr>
        <w:t>16-12</w:t>
      </w:r>
      <w:r>
        <w:rPr>
          <w:noProof/>
        </w:rPr>
        <w:fldChar w:fldCharType="end"/>
      </w:r>
    </w:p>
    <w:p w14:paraId="4DD3E2A6" w14:textId="3FAD98CA"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16.24</w:t>
      </w:r>
      <w:r>
        <w:rPr>
          <w:rFonts w:asciiTheme="minorHAnsi" w:eastAsiaTheme="minorEastAsia" w:hAnsiTheme="minorHAnsi" w:cstheme="minorBidi"/>
          <w:noProof/>
          <w:kern w:val="2"/>
          <w:szCs w:val="24"/>
          <w14:ligatures w14:val="standardContextual"/>
        </w:rPr>
        <w:tab/>
      </w:r>
      <w:r>
        <w:rPr>
          <w:noProof/>
        </w:rPr>
        <w:t>Subchapter S Corporation Stock Provisions</w:t>
      </w:r>
      <w:r>
        <w:rPr>
          <w:noProof/>
        </w:rPr>
        <w:tab/>
      </w:r>
      <w:r>
        <w:rPr>
          <w:noProof/>
        </w:rPr>
        <w:fldChar w:fldCharType="begin"/>
      </w:r>
      <w:r>
        <w:rPr>
          <w:noProof/>
        </w:rPr>
        <w:instrText xml:space="preserve"> PAGEREF _Toc219886742 \h </w:instrText>
      </w:r>
      <w:r>
        <w:rPr>
          <w:noProof/>
        </w:rPr>
      </w:r>
      <w:r>
        <w:rPr>
          <w:noProof/>
        </w:rPr>
        <w:fldChar w:fldCharType="separate"/>
      </w:r>
      <w:r w:rsidR="00165B4D">
        <w:rPr>
          <w:noProof/>
        </w:rPr>
        <w:t>16-12</w:t>
      </w:r>
      <w:r>
        <w:rPr>
          <w:noProof/>
        </w:rPr>
        <w:fldChar w:fldCharType="end"/>
      </w:r>
    </w:p>
    <w:p w14:paraId="54AACF59" w14:textId="71E66B7A"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16.25</w:t>
      </w:r>
      <w:r>
        <w:rPr>
          <w:rFonts w:asciiTheme="minorHAnsi" w:eastAsiaTheme="minorEastAsia" w:hAnsiTheme="minorHAnsi" w:cstheme="minorBidi"/>
          <w:noProof/>
          <w:kern w:val="2"/>
          <w:szCs w:val="24"/>
          <w14:ligatures w14:val="standardContextual"/>
        </w:rPr>
        <w:tab/>
      </w:r>
      <w:r>
        <w:rPr>
          <w:noProof/>
        </w:rPr>
        <w:t>Limitation on Our Trustee’s Powers</w:t>
      </w:r>
      <w:r>
        <w:rPr>
          <w:noProof/>
        </w:rPr>
        <w:tab/>
      </w:r>
      <w:r>
        <w:rPr>
          <w:noProof/>
        </w:rPr>
        <w:fldChar w:fldCharType="begin"/>
      </w:r>
      <w:r>
        <w:rPr>
          <w:noProof/>
        </w:rPr>
        <w:instrText xml:space="preserve"> PAGEREF _Toc219886743 \h </w:instrText>
      </w:r>
      <w:r>
        <w:rPr>
          <w:noProof/>
        </w:rPr>
      </w:r>
      <w:r>
        <w:rPr>
          <w:noProof/>
        </w:rPr>
        <w:fldChar w:fldCharType="separate"/>
      </w:r>
      <w:r w:rsidR="00165B4D">
        <w:rPr>
          <w:noProof/>
        </w:rPr>
        <w:t>16-14</w:t>
      </w:r>
      <w:r>
        <w:rPr>
          <w:noProof/>
        </w:rPr>
        <w:fldChar w:fldCharType="end"/>
      </w:r>
    </w:p>
    <w:p w14:paraId="37E16964" w14:textId="55FF9E69" w:rsidR="00A631C7" w:rsidRDefault="00A631C7" w:rsidP="00A631C7">
      <w:pPr>
        <w:pStyle w:val="TOC1"/>
        <w:rPr>
          <w:rFonts w:asciiTheme="minorHAnsi" w:eastAsiaTheme="minorEastAsia" w:hAnsiTheme="minorHAnsi" w:cstheme="minorBidi"/>
          <w:b w:val="0"/>
          <w:noProof/>
          <w:kern w:val="2"/>
          <w:szCs w:val="24"/>
          <w14:ligatures w14:val="standardContextual"/>
        </w:rPr>
      </w:pPr>
      <w:r>
        <w:rPr>
          <w:noProof/>
        </w:rPr>
        <w:t>Article Seventeen</w:t>
      </w:r>
      <w:r>
        <w:rPr>
          <w:noProof/>
        </w:rPr>
        <w:tab/>
        <w:t>General Provisions</w:t>
      </w:r>
      <w:r>
        <w:rPr>
          <w:noProof/>
        </w:rPr>
        <w:tab/>
      </w:r>
      <w:r>
        <w:rPr>
          <w:noProof/>
        </w:rPr>
        <w:fldChar w:fldCharType="begin"/>
      </w:r>
      <w:r>
        <w:rPr>
          <w:noProof/>
        </w:rPr>
        <w:instrText xml:space="preserve"> PAGEREF _Toc219886744 \h </w:instrText>
      </w:r>
      <w:r>
        <w:rPr>
          <w:noProof/>
        </w:rPr>
      </w:r>
      <w:r>
        <w:rPr>
          <w:noProof/>
        </w:rPr>
        <w:fldChar w:fldCharType="separate"/>
      </w:r>
      <w:r w:rsidR="00165B4D">
        <w:rPr>
          <w:noProof/>
        </w:rPr>
        <w:t>17-1</w:t>
      </w:r>
      <w:r>
        <w:rPr>
          <w:noProof/>
        </w:rPr>
        <w:fldChar w:fldCharType="end"/>
      </w:r>
    </w:p>
    <w:p w14:paraId="5D94F5EC" w14:textId="5F9898C0"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17.01</w:t>
      </w:r>
      <w:r>
        <w:rPr>
          <w:rFonts w:asciiTheme="minorHAnsi" w:eastAsiaTheme="minorEastAsia" w:hAnsiTheme="minorHAnsi" w:cstheme="minorBidi"/>
          <w:noProof/>
          <w:kern w:val="2"/>
          <w:szCs w:val="24"/>
          <w14:ligatures w14:val="standardContextual"/>
        </w:rPr>
        <w:tab/>
      </w:r>
      <w:r>
        <w:rPr>
          <w:noProof/>
        </w:rPr>
        <w:t>Maximum Term for Trusts</w:t>
      </w:r>
      <w:r>
        <w:rPr>
          <w:noProof/>
        </w:rPr>
        <w:tab/>
      </w:r>
      <w:r>
        <w:rPr>
          <w:noProof/>
        </w:rPr>
        <w:fldChar w:fldCharType="begin"/>
      </w:r>
      <w:r>
        <w:rPr>
          <w:noProof/>
        </w:rPr>
        <w:instrText xml:space="preserve"> PAGEREF _Toc219886745 \h </w:instrText>
      </w:r>
      <w:r>
        <w:rPr>
          <w:noProof/>
        </w:rPr>
      </w:r>
      <w:r>
        <w:rPr>
          <w:noProof/>
        </w:rPr>
        <w:fldChar w:fldCharType="separate"/>
      </w:r>
      <w:r w:rsidR="00165B4D">
        <w:rPr>
          <w:noProof/>
        </w:rPr>
        <w:t>17-1</w:t>
      </w:r>
      <w:r>
        <w:rPr>
          <w:noProof/>
        </w:rPr>
        <w:fldChar w:fldCharType="end"/>
      </w:r>
    </w:p>
    <w:p w14:paraId="36AB3B59" w14:textId="461A2B12"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17.02</w:t>
      </w:r>
      <w:r>
        <w:rPr>
          <w:rFonts w:asciiTheme="minorHAnsi" w:eastAsiaTheme="minorEastAsia" w:hAnsiTheme="minorHAnsi" w:cstheme="minorBidi"/>
          <w:noProof/>
          <w:kern w:val="2"/>
          <w:szCs w:val="24"/>
          <w14:ligatures w14:val="standardContextual"/>
        </w:rPr>
        <w:tab/>
      </w:r>
      <w:r>
        <w:rPr>
          <w:noProof/>
        </w:rPr>
        <w:t>Spendthrift Provision</w:t>
      </w:r>
      <w:r>
        <w:rPr>
          <w:noProof/>
        </w:rPr>
        <w:tab/>
      </w:r>
      <w:r>
        <w:rPr>
          <w:noProof/>
        </w:rPr>
        <w:fldChar w:fldCharType="begin"/>
      </w:r>
      <w:r>
        <w:rPr>
          <w:noProof/>
        </w:rPr>
        <w:instrText xml:space="preserve"> PAGEREF _Toc219886746 \h </w:instrText>
      </w:r>
      <w:r>
        <w:rPr>
          <w:noProof/>
        </w:rPr>
      </w:r>
      <w:r>
        <w:rPr>
          <w:noProof/>
        </w:rPr>
        <w:fldChar w:fldCharType="separate"/>
      </w:r>
      <w:r w:rsidR="00165B4D">
        <w:rPr>
          <w:noProof/>
        </w:rPr>
        <w:t>17-1</w:t>
      </w:r>
      <w:r>
        <w:rPr>
          <w:noProof/>
        </w:rPr>
        <w:fldChar w:fldCharType="end"/>
      </w:r>
    </w:p>
    <w:p w14:paraId="62108C4A" w14:textId="2F893D46"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17.03</w:t>
      </w:r>
      <w:r>
        <w:rPr>
          <w:rFonts w:asciiTheme="minorHAnsi" w:eastAsiaTheme="minorEastAsia" w:hAnsiTheme="minorHAnsi" w:cstheme="minorBidi"/>
          <w:noProof/>
          <w:kern w:val="2"/>
          <w:szCs w:val="24"/>
          <w14:ligatures w14:val="standardContextual"/>
        </w:rPr>
        <w:tab/>
      </w:r>
      <w:r>
        <w:rPr>
          <w:noProof/>
        </w:rPr>
        <w:t>Contest Provision</w:t>
      </w:r>
      <w:r>
        <w:rPr>
          <w:noProof/>
        </w:rPr>
        <w:tab/>
      </w:r>
      <w:r>
        <w:rPr>
          <w:noProof/>
        </w:rPr>
        <w:fldChar w:fldCharType="begin"/>
      </w:r>
      <w:r>
        <w:rPr>
          <w:noProof/>
        </w:rPr>
        <w:instrText xml:space="preserve"> PAGEREF _Toc219886747 \h </w:instrText>
      </w:r>
      <w:r>
        <w:rPr>
          <w:noProof/>
        </w:rPr>
      </w:r>
      <w:r>
        <w:rPr>
          <w:noProof/>
        </w:rPr>
        <w:fldChar w:fldCharType="separate"/>
      </w:r>
      <w:r w:rsidR="00165B4D">
        <w:rPr>
          <w:noProof/>
        </w:rPr>
        <w:t>17-1</w:t>
      </w:r>
      <w:r>
        <w:rPr>
          <w:noProof/>
        </w:rPr>
        <w:fldChar w:fldCharType="end"/>
      </w:r>
    </w:p>
    <w:p w14:paraId="2FE2CD3F" w14:textId="1003B73A"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17.04</w:t>
      </w:r>
      <w:r>
        <w:rPr>
          <w:rFonts w:asciiTheme="minorHAnsi" w:eastAsiaTheme="minorEastAsia" w:hAnsiTheme="minorHAnsi" w:cstheme="minorBidi"/>
          <w:noProof/>
          <w:kern w:val="2"/>
          <w:szCs w:val="24"/>
          <w14:ligatures w14:val="standardContextual"/>
        </w:rPr>
        <w:tab/>
      </w:r>
      <w:r>
        <w:rPr>
          <w:noProof/>
        </w:rPr>
        <w:t>Slayer Shall Not Benefit</w:t>
      </w:r>
      <w:r>
        <w:rPr>
          <w:noProof/>
        </w:rPr>
        <w:tab/>
      </w:r>
      <w:r>
        <w:rPr>
          <w:noProof/>
        </w:rPr>
        <w:fldChar w:fldCharType="begin"/>
      </w:r>
      <w:r>
        <w:rPr>
          <w:noProof/>
        </w:rPr>
        <w:instrText xml:space="preserve"> PAGEREF _Toc219886748 \h </w:instrText>
      </w:r>
      <w:r>
        <w:rPr>
          <w:noProof/>
        </w:rPr>
      </w:r>
      <w:r>
        <w:rPr>
          <w:noProof/>
        </w:rPr>
        <w:fldChar w:fldCharType="separate"/>
      </w:r>
      <w:r w:rsidR="00165B4D">
        <w:rPr>
          <w:noProof/>
        </w:rPr>
        <w:t>17-2</w:t>
      </w:r>
      <w:r>
        <w:rPr>
          <w:noProof/>
        </w:rPr>
        <w:fldChar w:fldCharType="end"/>
      </w:r>
    </w:p>
    <w:p w14:paraId="2AE8C5FA" w14:textId="78E18E3C"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17.05</w:t>
      </w:r>
      <w:r>
        <w:rPr>
          <w:rFonts w:asciiTheme="minorHAnsi" w:eastAsiaTheme="minorEastAsia" w:hAnsiTheme="minorHAnsi" w:cstheme="minorBidi"/>
          <w:noProof/>
          <w:kern w:val="2"/>
          <w:szCs w:val="24"/>
          <w14:ligatures w14:val="standardContextual"/>
        </w:rPr>
        <w:tab/>
      </w:r>
      <w:r>
        <w:rPr>
          <w:noProof/>
        </w:rPr>
        <w:t>Survivorship Presumption</w:t>
      </w:r>
      <w:r>
        <w:rPr>
          <w:noProof/>
        </w:rPr>
        <w:tab/>
      </w:r>
      <w:r>
        <w:rPr>
          <w:noProof/>
        </w:rPr>
        <w:fldChar w:fldCharType="begin"/>
      </w:r>
      <w:r>
        <w:rPr>
          <w:noProof/>
        </w:rPr>
        <w:instrText xml:space="preserve"> PAGEREF _Toc219886749 \h </w:instrText>
      </w:r>
      <w:r>
        <w:rPr>
          <w:noProof/>
        </w:rPr>
      </w:r>
      <w:r>
        <w:rPr>
          <w:noProof/>
        </w:rPr>
        <w:fldChar w:fldCharType="separate"/>
      </w:r>
      <w:r w:rsidR="00165B4D">
        <w:rPr>
          <w:noProof/>
        </w:rPr>
        <w:t>17-3</w:t>
      </w:r>
      <w:r>
        <w:rPr>
          <w:noProof/>
        </w:rPr>
        <w:fldChar w:fldCharType="end"/>
      </w:r>
    </w:p>
    <w:p w14:paraId="3EFFC45D" w14:textId="162E1B71"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17.06</w:t>
      </w:r>
      <w:r>
        <w:rPr>
          <w:rFonts w:asciiTheme="minorHAnsi" w:eastAsiaTheme="minorEastAsia" w:hAnsiTheme="minorHAnsi" w:cstheme="minorBidi"/>
          <w:noProof/>
          <w:kern w:val="2"/>
          <w:szCs w:val="24"/>
          <w14:ligatures w14:val="standardContextual"/>
        </w:rPr>
        <w:tab/>
      </w:r>
      <w:r>
        <w:rPr>
          <w:noProof/>
        </w:rPr>
        <w:t>Effect of Legal Separation or Dissolution of Marriage</w:t>
      </w:r>
      <w:r>
        <w:rPr>
          <w:noProof/>
        </w:rPr>
        <w:tab/>
      </w:r>
      <w:r>
        <w:rPr>
          <w:noProof/>
        </w:rPr>
        <w:fldChar w:fldCharType="begin"/>
      </w:r>
      <w:r>
        <w:rPr>
          <w:noProof/>
        </w:rPr>
        <w:instrText xml:space="preserve"> PAGEREF _Toc219886750 \h </w:instrText>
      </w:r>
      <w:r>
        <w:rPr>
          <w:noProof/>
        </w:rPr>
      </w:r>
      <w:r>
        <w:rPr>
          <w:noProof/>
        </w:rPr>
        <w:fldChar w:fldCharType="separate"/>
      </w:r>
      <w:r w:rsidR="00165B4D">
        <w:rPr>
          <w:noProof/>
        </w:rPr>
        <w:t>17-3</w:t>
      </w:r>
      <w:r>
        <w:rPr>
          <w:noProof/>
        </w:rPr>
        <w:fldChar w:fldCharType="end"/>
      </w:r>
    </w:p>
    <w:p w14:paraId="751CF4A1" w14:textId="737ACEE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17.07</w:t>
      </w:r>
      <w:r>
        <w:rPr>
          <w:rFonts w:asciiTheme="minorHAnsi" w:eastAsiaTheme="minorEastAsia" w:hAnsiTheme="minorHAnsi" w:cstheme="minorBidi"/>
          <w:noProof/>
          <w:kern w:val="2"/>
          <w:szCs w:val="24"/>
          <w14:ligatures w14:val="standardContextual"/>
        </w:rPr>
        <w:tab/>
      </w:r>
      <w:r>
        <w:rPr>
          <w:noProof/>
        </w:rPr>
        <w:t>Changing the Governing Law and Situs of Administration</w:t>
      </w:r>
      <w:r>
        <w:rPr>
          <w:noProof/>
        </w:rPr>
        <w:tab/>
      </w:r>
      <w:r>
        <w:rPr>
          <w:noProof/>
        </w:rPr>
        <w:fldChar w:fldCharType="begin"/>
      </w:r>
      <w:r>
        <w:rPr>
          <w:noProof/>
        </w:rPr>
        <w:instrText xml:space="preserve"> PAGEREF _Toc219886751 \h </w:instrText>
      </w:r>
      <w:r>
        <w:rPr>
          <w:noProof/>
        </w:rPr>
      </w:r>
      <w:r>
        <w:rPr>
          <w:noProof/>
        </w:rPr>
        <w:fldChar w:fldCharType="separate"/>
      </w:r>
      <w:r w:rsidR="00165B4D">
        <w:rPr>
          <w:noProof/>
        </w:rPr>
        <w:t>17-4</w:t>
      </w:r>
      <w:r>
        <w:rPr>
          <w:noProof/>
        </w:rPr>
        <w:fldChar w:fldCharType="end"/>
      </w:r>
    </w:p>
    <w:p w14:paraId="72E1C450" w14:textId="40F2381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17.08</w:t>
      </w:r>
      <w:r>
        <w:rPr>
          <w:rFonts w:asciiTheme="minorHAnsi" w:eastAsiaTheme="minorEastAsia" w:hAnsiTheme="minorHAnsi" w:cstheme="minorBidi"/>
          <w:noProof/>
          <w:kern w:val="2"/>
          <w:szCs w:val="24"/>
          <w14:ligatures w14:val="standardContextual"/>
        </w:rPr>
        <w:tab/>
      </w:r>
      <w:r>
        <w:rPr>
          <w:noProof/>
        </w:rPr>
        <w:t>Definitions</w:t>
      </w:r>
      <w:r>
        <w:rPr>
          <w:noProof/>
        </w:rPr>
        <w:tab/>
      </w:r>
      <w:r>
        <w:rPr>
          <w:noProof/>
        </w:rPr>
        <w:fldChar w:fldCharType="begin"/>
      </w:r>
      <w:r>
        <w:rPr>
          <w:noProof/>
        </w:rPr>
        <w:instrText xml:space="preserve"> PAGEREF _Toc219886752 \h </w:instrText>
      </w:r>
      <w:r>
        <w:rPr>
          <w:noProof/>
        </w:rPr>
      </w:r>
      <w:r>
        <w:rPr>
          <w:noProof/>
        </w:rPr>
        <w:fldChar w:fldCharType="separate"/>
      </w:r>
      <w:r w:rsidR="00165B4D">
        <w:rPr>
          <w:noProof/>
        </w:rPr>
        <w:t>17-4</w:t>
      </w:r>
      <w:r>
        <w:rPr>
          <w:noProof/>
        </w:rPr>
        <w:fldChar w:fldCharType="end"/>
      </w:r>
    </w:p>
    <w:p w14:paraId="5A352CC5" w14:textId="236FAABF" w:rsidR="00A631C7" w:rsidRDefault="00A631C7" w:rsidP="00A631C7">
      <w:pPr>
        <w:pStyle w:val="TOC2"/>
        <w:rPr>
          <w:rFonts w:asciiTheme="minorHAnsi" w:eastAsiaTheme="minorEastAsia" w:hAnsiTheme="minorHAnsi" w:cstheme="minorBidi"/>
          <w:noProof/>
          <w:kern w:val="2"/>
          <w:szCs w:val="24"/>
          <w14:ligatures w14:val="standardContextual"/>
        </w:rPr>
      </w:pPr>
      <w:r>
        <w:rPr>
          <w:noProof/>
        </w:rPr>
        <w:t>Section 17.09</w:t>
      </w:r>
      <w:r>
        <w:rPr>
          <w:rFonts w:asciiTheme="minorHAnsi" w:eastAsiaTheme="minorEastAsia" w:hAnsiTheme="minorHAnsi" w:cstheme="minorBidi"/>
          <w:noProof/>
          <w:kern w:val="2"/>
          <w:szCs w:val="24"/>
          <w14:ligatures w14:val="standardContextual"/>
        </w:rPr>
        <w:tab/>
      </w:r>
      <w:r>
        <w:rPr>
          <w:noProof/>
        </w:rPr>
        <w:t>General Provisions and Rules of Construction</w:t>
      </w:r>
      <w:r>
        <w:rPr>
          <w:noProof/>
        </w:rPr>
        <w:tab/>
      </w:r>
      <w:r>
        <w:rPr>
          <w:noProof/>
        </w:rPr>
        <w:fldChar w:fldCharType="begin"/>
      </w:r>
      <w:r>
        <w:rPr>
          <w:noProof/>
        </w:rPr>
        <w:instrText xml:space="preserve"> PAGEREF _Toc219886753 \h </w:instrText>
      </w:r>
      <w:r>
        <w:rPr>
          <w:noProof/>
        </w:rPr>
      </w:r>
      <w:r>
        <w:rPr>
          <w:noProof/>
        </w:rPr>
        <w:fldChar w:fldCharType="separate"/>
      </w:r>
      <w:r w:rsidR="00165B4D">
        <w:rPr>
          <w:noProof/>
        </w:rPr>
        <w:t>17-9</w:t>
      </w:r>
      <w:r>
        <w:rPr>
          <w:noProof/>
        </w:rPr>
        <w:fldChar w:fldCharType="end"/>
      </w:r>
    </w:p>
    <w:p w14:paraId="743AB7F9" w14:textId="45035736" w:rsidR="0031564F" w:rsidRDefault="00A631C7">
      <w:r>
        <w:fldChar w:fldCharType="end"/>
      </w:r>
    </w:p>
    <w:p w14:paraId="743AB7FA" w14:textId="77777777" w:rsidR="0031564F" w:rsidRDefault="008A6CFF">
      <w:r>
        <w:t xml:space="preserve"> </w:t>
      </w:r>
    </w:p>
    <w:p w14:paraId="743AB7FB" w14:textId="77777777" w:rsidR="0031564F" w:rsidRDefault="008A6CFF">
      <w:pPr>
        <w:jc w:val="center"/>
        <w:rPr>
          <w:sz w:val="20"/>
        </w:rPr>
        <w:sectPr w:rsidR="0031564F">
          <w:footerReference w:type="default" r:id="rId12"/>
          <w:pgSz w:w="12240" w:h="15840"/>
          <w:pgMar w:top="1440" w:right="1800" w:bottom="1440" w:left="1800" w:header="720" w:footer="720" w:gutter="0"/>
          <w:pgNumType w:fmt="lowerRoman" w:start="1"/>
          <w:cols w:space="720"/>
        </w:sectPr>
      </w:pPr>
      <w:r>
        <w:rPr>
          <w:sz w:val="20"/>
        </w:rPr>
        <w:lastRenderedPageBreak/>
        <w:t>(Remainder of page intentionally left blank.)</w:t>
      </w:r>
    </w:p>
    <w:p w14:paraId="743AB7FC" w14:textId="77777777" w:rsidR="0031564F" w:rsidRDefault="008A6CFF">
      <w:pPr>
        <w:pStyle w:val="TitleDocument"/>
        <w:spacing w:after="480"/>
      </w:pPr>
      <w:r>
        <w:lastRenderedPageBreak/>
        <w:t>The Pawar and Kadam Living Trust</w:t>
      </w:r>
    </w:p>
    <w:p w14:paraId="743AB7FD" w14:textId="77777777" w:rsidR="0031564F" w:rsidRDefault="008A6CFF" w:rsidP="00A631C7">
      <w:pPr>
        <w:pStyle w:val="Heading1"/>
      </w:pPr>
      <w:bookmarkStart w:id="0" w:name="5200000272882326702"/>
      <w:bookmarkStart w:id="1" w:name="_Toc507273045"/>
      <w:bookmarkStart w:id="2" w:name="_Ref508320673"/>
      <w:bookmarkStart w:id="3" w:name="_Ref509196458"/>
      <w:bookmarkStart w:id="4" w:name="_Ref519651687"/>
      <w:bookmarkStart w:id="5" w:name="_Ref38702372"/>
      <w:r>
        <w:br/>
      </w:r>
      <w:bookmarkStart w:id="6" w:name="_Toc219886619"/>
      <w:r>
        <w:t>Establishing Our Trust</w:t>
      </w:r>
      <w:bookmarkEnd w:id="0"/>
      <w:bookmarkEnd w:id="1"/>
      <w:bookmarkEnd w:id="2"/>
      <w:bookmarkEnd w:id="3"/>
      <w:bookmarkEnd w:id="4"/>
      <w:bookmarkEnd w:id="5"/>
      <w:bookmarkEnd w:id="6"/>
    </w:p>
    <w:p w14:paraId="743AB7FE" w14:textId="77777777" w:rsidR="0031564F" w:rsidRDefault="008A6CFF">
      <w:pPr>
        <w:pStyle w:val="TextHeading2"/>
      </w:pPr>
      <w:r>
        <w:t xml:space="preserve">The date of this trust is </w:t>
      </w:r>
      <w:r>
        <w:rPr>
          <w:color w:val="000000"/>
        </w:rPr>
        <w:t xml:space="preserve">February 9, 2026.  </w:t>
      </w:r>
      <w:r>
        <w:t xml:space="preserve">The parties to this trust are Avinash Sudhakar Pawar and Shweta Pramod Kadam (the </w:t>
      </w:r>
      <w:r>
        <w:rPr>
          <w:i/>
        </w:rPr>
        <w:t>Grantors</w:t>
      </w:r>
      <w:r>
        <w:t>) and Avinash Sudhakar Pawar and Shweta Pramod Kadam (collectively, our </w:t>
      </w:r>
      <w:r>
        <w:rPr>
          <w:i/>
        </w:rPr>
        <w:t>Trustee</w:t>
      </w:r>
      <w:r>
        <w:t>).</w:t>
      </w:r>
    </w:p>
    <w:p w14:paraId="743AB7FF" w14:textId="77777777" w:rsidR="0031564F" w:rsidRDefault="008A6CFF">
      <w:pPr>
        <w:pStyle w:val="TextHeading2"/>
      </w:pPr>
      <w:r>
        <w:t>We intend to create a valid trust under the laws of California and under the laws of any state in which any trust created under this trust document is administered.  The terms of this trust prevail over any provision of California law, except those provisions that are mandatory and may not be waived.</w:t>
      </w:r>
    </w:p>
    <w:p w14:paraId="743AB800" w14:textId="77777777" w:rsidR="0031564F" w:rsidRDefault="008A6CFF" w:rsidP="00A631C7">
      <w:pPr>
        <w:pStyle w:val="Heading2"/>
      </w:pPr>
      <w:bookmarkStart w:id="7" w:name="5200479896788036240"/>
      <w:bookmarkStart w:id="8" w:name="_Toc496420422"/>
      <w:bookmarkStart w:id="9" w:name="_Toc507273046"/>
      <w:bookmarkStart w:id="10" w:name="_Ref206921444"/>
      <w:bookmarkStart w:id="11" w:name="_Ref206921648"/>
      <w:bookmarkStart w:id="12" w:name="_Toc219886620"/>
      <w:r>
        <w:t>Identifying Our Trust</w:t>
      </w:r>
      <w:bookmarkEnd w:id="7"/>
      <w:bookmarkEnd w:id="8"/>
      <w:bookmarkEnd w:id="9"/>
      <w:bookmarkEnd w:id="10"/>
      <w:bookmarkEnd w:id="11"/>
      <w:bookmarkEnd w:id="12"/>
    </w:p>
    <w:p w14:paraId="743AB801" w14:textId="77777777" w:rsidR="0031564F" w:rsidRDefault="008A6CFF">
      <w:pPr>
        <w:pStyle w:val="TextHeading2"/>
      </w:pPr>
      <w:r>
        <w:t>For convenience, our trust may be referred to as:</w:t>
      </w:r>
    </w:p>
    <w:p w14:paraId="743AB802" w14:textId="77777777" w:rsidR="0031564F" w:rsidRDefault="008A6CFF">
      <w:pPr>
        <w:pStyle w:val="TextHeading3"/>
      </w:pPr>
      <w:r>
        <w:t>“The Pawar and Kadam Living Trust dated February 9, 2026.”</w:t>
      </w:r>
    </w:p>
    <w:p w14:paraId="743AB803" w14:textId="77777777" w:rsidR="0031564F" w:rsidRDefault="008A6CFF">
      <w:pPr>
        <w:pStyle w:val="TextHeading2"/>
      </w:pPr>
      <w:r>
        <w:t>To the extent practicable, for the purpose of transferring property to our trust or identifying our trust in any beneficiary or pay-on-death designation, our trust should be identified as:</w:t>
      </w:r>
    </w:p>
    <w:p w14:paraId="743AB804" w14:textId="77777777" w:rsidR="0031564F" w:rsidRDefault="008A6CFF">
      <w:pPr>
        <w:pStyle w:val="TextHeading3"/>
      </w:pPr>
      <w:r>
        <w:t>“Avinash Sudhakar Pawar and Shweta Pramod Kadam, Trustees of the Pawar and Kadam Living Trust dated February 9, 2026, and any amendments thereto.”</w:t>
      </w:r>
    </w:p>
    <w:p w14:paraId="743AB805" w14:textId="77777777" w:rsidR="0031564F" w:rsidRDefault="008A6CFF">
      <w:pPr>
        <w:pStyle w:val="TextHeading2"/>
      </w:pPr>
      <w:r>
        <w:t>For all purposes concerning the identity of our trust or any property titled in or payable to our trust, any description referring to our trust will be effective if it reasonably identifies our trust and indicates that the trust property is held in a fiduciary capacity.</w:t>
      </w:r>
    </w:p>
    <w:p w14:paraId="743AB806" w14:textId="77777777" w:rsidR="0031564F" w:rsidRDefault="008A6CFF" w:rsidP="00A631C7">
      <w:pPr>
        <w:pStyle w:val="Heading2"/>
      </w:pPr>
      <w:bookmarkStart w:id="13" w:name="5201199332646600547"/>
      <w:bookmarkStart w:id="14" w:name="_Ref289678862"/>
      <w:bookmarkStart w:id="15" w:name="_Toc219886621"/>
      <w:r>
        <w:t>Reliance by Third Parties</w:t>
      </w:r>
      <w:bookmarkEnd w:id="13"/>
      <w:bookmarkEnd w:id="14"/>
      <w:bookmarkEnd w:id="15"/>
    </w:p>
    <w:p w14:paraId="743AB807" w14:textId="77777777" w:rsidR="0031564F" w:rsidRDefault="008A6CFF">
      <w:pPr>
        <w:pStyle w:val="TextHeading2"/>
      </w:pPr>
      <w:bookmarkStart w:id="16" w:name="14c3cf06e3ea4c3f_HDNDE1f"/>
      <w:bookmarkStart w:id="17" w:name="14c3cf06e3ea4c3f_HDSTE20"/>
      <w:bookmarkStart w:id="18" w:name="14c3cf06e3ea4c3f_HDNDE20"/>
      <w:bookmarkStart w:id="19" w:name="14c3cf06e3ea4c3f_HDSTE21"/>
      <w:bookmarkStart w:id="20" w:name="14c3cf06e3ea4c3f_HDNDE21"/>
      <w:bookmarkStart w:id="21" w:name="14c3cf06e3ea4c3f_HDSTE22"/>
      <w:bookmarkStart w:id="22" w:name="14c3cf06e3ea4c3f_HDNDE22"/>
      <w:bookmarkStart w:id="23" w:name="14c3cf06e3ea4c3f_HDSTE23"/>
      <w:bookmarkStart w:id="24" w:name="14c3cf06e3ea4c3f_HDNDE23"/>
      <w:bookmarkStart w:id="25" w:name="14c3cf06e3ea4c3f_HDNDE1e"/>
      <w:r>
        <w:t>Third parties may require documentation to verify the existence of this trust, or particular provisions of it, including the name of our Trustee or the powers held by our Trustee.  To protect the confidentiality of the trust, California Probate Code Section 18100.5, Chapter 530, Statutes of 1993 provides that our Trustee may use a certification of trust that identifies our Trustee and sets forth the authority of our Trustee to transact business on behalf of the trust instead of providing a copy of this inst</w:t>
      </w:r>
      <w:r>
        <w:t>rument.  The certification may include pertinent pages from this instrument, including title or signature pages.</w:t>
      </w:r>
      <w:bookmarkEnd w:id="16"/>
      <w:bookmarkEnd w:id="17"/>
      <w:bookmarkEnd w:id="18"/>
      <w:bookmarkEnd w:id="19"/>
      <w:bookmarkEnd w:id="20"/>
      <w:bookmarkEnd w:id="21"/>
      <w:bookmarkEnd w:id="22"/>
      <w:bookmarkEnd w:id="23"/>
      <w:bookmarkEnd w:id="24"/>
      <w:bookmarkEnd w:id="25"/>
    </w:p>
    <w:p w14:paraId="743AB808" w14:textId="77777777" w:rsidR="0031564F" w:rsidRDefault="008A6CFF">
      <w:pPr>
        <w:pStyle w:val="TextHeading2"/>
      </w:pPr>
      <w:r>
        <w:t xml:space="preserve">A third party may rely upon a certification of trust that is signed by our Trustee with respect to the representations contained in it.  A third party relying upon a certification of trust will be exonerated from any liability for actions the third party takes or does not take in reliance upon the representations contained in the certification of trust. </w:t>
      </w:r>
    </w:p>
    <w:p w14:paraId="743AB809" w14:textId="77777777" w:rsidR="0031564F" w:rsidRDefault="008A6CFF">
      <w:pPr>
        <w:pStyle w:val="TextHeading2"/>
      </w:pPr>
      <w:r>
        <w:t xml:space="preserve">A third party dealing with our Trustee will not be required to inquire into this trust’s terms or the authority of our Trustee, or to see to the application of funds or other property received by our Trustee.  Our Trustee’s receipt of any money or property paid, transferred, </w:t>
      </w:r>
      <w:r>
        <w:lastRenderedPageBreak/>
        <w:t>or delivered to our Trustee will be a sufficient discharge to the third party from all liability in connection with its application.  A written statement by our Trustee is conclusive evidence of our Trustee’s authority.  Third parties are not liable for any loss resulting from their reliance on a written statement by our Trustee asserting our Trustee’s authority or seeking to effect a transfer of property to or from the trust.</w:t>
      </w:r>
    </w:p>
    <w:p w14:paraId="743AB80A" w14:textId="77777777" w:rsidR="0031564F" w:rsidRDefault="008A6CFF">
      <w:pPr>
        <w:pStyle w:val="TextHeading2"/>
        <w:rPr>
          <w:b/>
        </w:rPr>
      </w:pPr>
      <w:r>
        <w:rPr>
          <w:b/>
        </w:rPr>
        <w:t>California Probate Code Section 18100.5(h) provides that a person making a demand for the trust document in addition to the certification of trust may be liable for damages, including attorney fees, as a result of the refusal to accept the certification of trust.</w:t>
      </w:r>
    </w:p>
    <w:p w14:paraId="743AB80B" w14:textId="77777777" w:rsidR="0031564F" w:rsidRDefault="008A6CFF" w:rsidP="00A631C7">
      <w:pPr>
        <w:pStyle w:val="Heading2"/>
      </w:pPr>
      <w:bookmarkStart w:id="26" w:name="5201439144599455316"/>
      <w:bookmarkStart w:id="27" w:name="_Toc219886622"/>
      <w:r>
        <w:t>Transferring Property to Our Trust</w:t>
      </w:r>
      <w:bookmarkEnd w:id="26"/>
      <w:bookmarkEnd w:id="27"/>
    </w:p>
    <w:p w14:paraId="743AB80C" w14:textId="77777777" w:rsidR="0031564F" w:rsidRDefault="008A6CFF">
      <w:pPr>
        <w:pStyle w:val="TextHeading2"/>
      </w:pPr>
      <w:bookmarkStart w:id="28" w:name="_Toc496420426"/>
      <w:bookmarkStart w:id="29" w:name="_Ref58049603"/>
      <w:bookmarkStart w:id="30" w:name="_Toc496420425"/>
      <w:r>
        <w:t>Any person or entity may transfer any property to our trust in any manner authorized by law.</w:t>
      </w:r>
      <w:bookmarkEnd w:id="28"/>
      <w:bookmarkEnd w:id="29"/>
      <w:bookmarkEnd w:id="30"/>
    </w:p>
    <w:p w14:paraId="743AB80D" w14:textId="77777777" w:rsidR="0031564F" w:rsidRDefault="008A6CFF" w:rsidP="00A631C7">
      <w:pPr>
        <w:pStyle w:val="Heading3"/>
      </w:pPr>
      <w:bookmarkStart w:id="31" w:name="7510666417888321422"/>
      <w:bookmarkStart w:id="32" w:name="_Ref206922540"/>
      <w:r>
        <w:t>Funding of Our Trust</w:t>
      </w:r>
      <w:bookmarkEnd w:id="31"/>
      <w:bookmarkEnd w:id="32"/>
    </w:p>
    <w:p w14:paraId="743AB80E" w14:textId="77777777" w:rsidR="0031564F" w:rsidRDefault="008A6CFF">
      <w:pPr>
        <w:pStyle w:val="TextHeading3"/>
      </w:pPr>
      <w:r>
        <w:t xml:space="preserve">By executing this instrument, we transfer, convey, and assign the property described in the attached schedules to our Trustee.  We also transfer all our right, title, and interest in and to all of our property that may legally be held in trust and that may be transferred to our trust by this assignment.  This assignment includes all of our real, personal, tangible, and intangible property located in the United States, whether separate property or community property, and whether acquired before or after the </w:t>
      </w:r>
      <w:r>
        <w:t>execution of this instrument, except for these assets that are expressly not transferred by this instrument:</w:t>
      </w:r>
    </w:p>
    <w:p w14:paraId="743AB80F" w14:textId="77777777" w:rsidR="0031564F" w:rsidRDefault="008A6CFF">
      <w:pPr>
        <w:pStyle w:val="TextHeading4"/>
      </w:pPr>
      <w:r>
        <w:t>life insurance policies, unless the ownership of a policy is transferred to our trust by a separate instrument that specifically refers to the policy;</w:t>
      </w:r>
    </w:p>
    <w:p w14:paraId="743AB810" w14:textId="77777777" w:rsidR="0031564F" w:rsidRDefault="008A6CFF">
      <w:pPr>
        <w:pStyle w:val="TextHeading4"/>
      </w:pPr>
      <w:r>
        <w:t>corporate and self-employed (</w:t>
      </w:r>
      <w:r>
        <w:rPr>
          <w:i/>
        </w:rPr>
        <w:t>Keogh</w:t>
      </w:r>
      <w:r>
        <w:t>) pension, profit-sharing, and stock bonus plans;</w:t>
      </w:r>
    </w:p>
    <w:p w14:paraId="743AB811" w14:textId="77777777" w:rsidR="0031564F" w:rsidRDefault="008A6CFF">
      <w:pPr>
        <w:pStyle w:val="TextHeading4"/>
      </w:pPr>
      <w:r>
        <w:t>qualified retirement plans;</w:t>
      </w:r>
    </w:p>
    <w:p w14:paraId="743AB812" w14:textId="77777777" w:rsidR="0031564F" w:rsidRDefault="008A6CFF">
      <w:pPr>
        <w:pStyle w:val="TextHeading4"/>
      </w:pPr>
      <w:r>
        <w:t>commercial annuities;</w:t>
      </w:r>
    </w:p>
    <w:p w14:paraId="743AB813" w14:textId="77777777" w:rsidR="0031564F" w:rsidRDefault="008A6CFF">
      <w:pPr>
        <w:pStyle w:val="TextHeading4"/>
      </w:pPr>
      <w:r>
        <w:t>Section 1244 (small business) stock; and</w:t>
      </w:r>
    </w:p>
    <w:p w14:paraId="743AB814" w14:textId="77777777" w:rsidR="0031564F" w:rsidRDefault="008A6CFF">
      <w:pPr>
        <w:pStyle w:val="TextHeading4"/>
      </w:pPr>
      <w:r>
        <w:t>any property, the transfer of which would result in the immediate recognition of income subject to income or other taxes, would result in the loss of a homestead exemption, or would violate a restriction on transfer agreement.</w:t>
      </w:r>
    </w:p>
    <w:p w14:paraId="743AB815" w14:textId="77777777" w:rsidR="0031564F" w:rsidRDefault="008A6CFF" w:rsidP="00A631C7">
      <w:pPr>
        <w:pStyle w:val="Heading3"/>
      </w:pPr>
      <w:bookmarkStart w:id="33" w:name="7510906229841176191"/>
      <w:r>
        <w:t>Acceptance by Our Trustee</w:t>
      </w:r>
      <w:bookmarkEnd w:id="33"/>
    </w:p>
    <w:p w14:paraId="743AB816" w14:textId="77777777" w:rsidR="0031564F" w:rsidRDefault="008A6CFF">
      <w:pPr>
        <w:pStyle w:val="TextHeading3"/>
      </w:pPr>
      <w:r>
        <w:t xml:space="preserve">By executing this instrument, our Trustee accepts and agrees to hold the property transferred to the trust as trust property.  All property transferred to our trust after the date of this trust must be acceptable to our Trustee.  Our Trustee may refuse to accept any property.  Our Trustee shall hold, </w:t>
      </w:r>
      <w:r>
        <w:lastRenderedPageBreak/>
        <w:t>administer, and dispose of all accepted trust property for our benefit and for the benefit of our beneficiaries, in accordance with the terms of this trust.</w:t>
      </w:r>
    </w:p>
    <w:p w14:paraId="743AB817" w14:textId="77777777" w:rsidR="0031564F" w:rsidRDefault="008A6CFF" w:rsidP="00A631C7">
      <w:pPr>
        <w:pStyle w:val="Heading3"/>
      </w:pPr>
      <w:bookmarkStart w:id="34" w:name="14338993956583689674"/>
      <w:r>
        <w:t>Community Property</w:t>
      </w:r>
      <w:bookmarkEnd w:id="34"/>
    </w:p>
    <w:p w14:paraId="743AB818" w14:textId="77777777" w:rsidR="0031564F" w:rsidRDefault="008A6CFF">
      <w:pPr>
        <w:pStyle w:val="TextHeading3"/>
      </w:pPr>
      <w:r>
        <w:t>Any community property transferred to our trust, including the proceeds from the property’s sale or exchange, will retain its character as community property during our lives, to the same extent as if it had not been transferred to our trust.</w:t>
      </w:r>
    </w:p>
    <w:p w14:paraId="743AB819" w14:textId="77777777" w:rsidR="0031564F" w:rsidRDefault="008A6CFF" w:rsidP="00A631C7">
      <w:pPr>
        <w:pStyle w:val="Heading3"/>
      </w:pPr>
      <w:bookmarkStart w:id="35" w:name="15550961259466567735"/>
      <w:r>
        <w:t>Separate Property</w:t>
      </w:r>
      <w:bookmarkEnd w:id="35"/>
    </w:p>
    <w:p w14:paraId="743AB81A" w14:textId="77777777" w:rsidR="0031564F" w:rsidRDefault="008A6CFF">
      <w:pPr>
        <w:pStyle w:val="TextHeading3"/>
      </w:pPr>
      <w:r>
        <w:t>Separate property transferred to our trust will retain its character as separate property.  Our separate property may be identified as the separate property of either of us on the attached schedules.  The separate property of either of us, including proceeds from the property’s sale or exchange, will remain separate property.  Each of us has the unrestricted right to remove all or any part of our separate property at any time.</w:t>
      </w:r>
    </w:p>
    <w:p w14:paraId="743AB81B" w14:textId="77777777" w:rsidR="0031564F" w:rsidRDefault="008A6CFF">
      <w:pPr>
        <w:pStyle w:val="TextHeading3"/>
      </w:pPr>
      <w:r>
        <w:t>An amount that is payable to our trust on a life insurance policy that is the separate property of either of us will retain its character as separate property.</w:t>
      </w:r>
    </w:p>
    <w:p w14:paraId="743AB81C" w14:textId="77777777" w:rsidR="0031564F" w:rsidRDefault="008A6CFF" w:rsidP="00A631C7">
      <w:pPr>
        <w:pStyle w:val="Heading3"/>
      </w:pPr>
      <w:bookmarkStart w:id="36" w:name="15551440883372277273"/>
      <w:r>
        <w:t>Joint Property</w:t>
      </w:r>
      <w:bookmarkEnd w:id="36"/>
    </w:p>
    <w:p w14:paraId="743AB81D" w14:textId="77777777" w:rsidR="0031564F" w:rsidRDefault="008A6CFF">
      <w:pPr>
        <w:pStyle w:val="TextHeading3"/>
      </w:pPr>
      <w:r>
        <w:t>If joint tenancy property with right of survivorship is transferred to our trust, we will be considered to have severed the joint tenancy immediately before transferring the property, and no right of survivorship will exist with respect to this property.</w:t>
      </w:r>
    </w:p>
    <w:p w14:paraId="743AB81E" w14:textId="77777777" w:rsidR="0031564F" w:rsidRDefault="008A6CFF" w:rsidP="00A631C7">
      <w:pPr>
        <w:pStyle w:val="Heading3"/>
      </w:pPr>
      <w:bookmarkStart w:id="37" w:name="3481476721472270746"/>
      <w:r>
        <w:t>Marital Property Agreement Controls</w:t>
      </w:r>
      <w:bookmarkEnd w:id="37"/>
    </w:p>
    <w:p w14:paraId="743AB81F" w14:textId="77777777" w:rsidR="0031564F" w:rsidRDefault="008A6CFF">
      <w:pPr>
        <w:pStyle w:val="TextHeading3"/>
      </w:pPr>
      <w:r>
        <w:t>If we have entered into or in the future enter into a marital property agreement, the terms of that agreement will control the characterization of property titled in the name of our trust.  In the absence of a marital property agreement, property titled in the name of our trust will be governed by the terms of this trust.</w:t>
      </w:r>
    </w:p>
    <w:p w14:paraId="743AB820" w14:textId="77777777" w:rsidR="0031564F" w:rsidRDefault="008A6CFF" w:rsidP="00A631C7">
      <w:pPr>
        <w:pStyle w:val="Heading2"/>
      </w:pPr>
      <w:bookmarkStart w:id="38" w:name="5201678956552310085"/>
      <w:bookmarkStart w:id="39" w:name="_Toc507273050"/>
      <w:bookmarkStart w:id="40" w:name="_Ref510140519"/>
      <w:bookmarkStart w:id="41" w:name="_Ref289678877"/>
      <w:bookmarkStart w:id="42" w:name="_Toc219886623"/>
      <w:r>
        <w:t>Powers Reserved by Us as Grantors</w:t>
      </w:r>
      <w:bookmarkEnd w:id="38"/>
      <w:bookmarkEnd w:id="39"/>
      <w:bookmarkEnd w:id="40"/>
      <w:bookmarkEnd w:id="41"/>
      <w:bookmarkEnd w:id="42"/>
    </w:p>
    <w:p w14:paraId="743AB821" w14:textId="77777777" w:rsidR="0031564F" w:rsidRDefault="008A6CFF">
      <w:pPr>
        <w:pStyle w:val="TextHeading2"/>
      </w:pPr>
      <w:bookmarkStart w:id="43" w:name="_Toc496420429"/>
      <w:r>
        <w:t xml:space="preserve">As Grantors, we retain the powers set forth in this Section in addition to any powers that we reserve in other provisions of this instrument. </w:t>
      </w:r>
      <w:bookmarkEnd w:id="43"/>
    </w:p>
    <w:p w14:paraId="743AB822" w14:textId="77777777" w:rsidR="0031564F" w:rsidRDefault="008A6CFF" w:rsidP="00A631C7">
      <w:pPr>
        <w:pStyle w:val="Heading3"/>
      </w:pPr>
      <w:bookmarkStart w:id="44" w:name="16019602872552780496"/>
      <w:r>
        <w:t>Action on Behalf of Our Trust</w:t>
      </w:r>
      <w:bookmarkEnd w:id="44"/>
    </w:p>
    <w:p w14:paraId="743AB823" w14:textId="77777777" w:rsidR="0031564F" w:rsidRDefault="008A6CFF">
      <w:pPr>
        <w:pStyle w:val="TextHeading3"/>
      </w:pPr>
      <w:r>
        <w:t>Whenever both of us are serving as Trustee, either or both of us may act for and conduct business on behalf of our trust without the consent of any other Trustee.</w:t>
      </w:r>
    </w:p>
    <w:p w14:paraId="743AB824" w14:textId="77777777" w:rsidR="0031564F" w:rsidRDefault="008A6CFF">
      <w:pPr>
        <w:pStyle w:val="TextHeading3"/>
      </w:pPr>
      <w:r>
        <w:t>Whenever one of us is alive but not serving as Trustee, and the other is serving as Trustee, the one who is serving as Trustee may act for and conduct business on behalf of our trust without the consent of any other Trustee.</w:t>
      </w:r>
    </w:p>
    <w:p w14:paraId="743AB825" w14:textId="77777777" w:rsidR="0031564F" w:rsidRDefault="008A6CFF">
      <w:pPr>
        <w:pStyle w:val="TextHeading3"/>
      </w:pPr>
      <w:r>
        <w:lastRenderedPageBreak/>
        <w:t>After one of us dies, the ability of the survivor of us, when serving as Trustee, to conduct business on behalf of us without the consent of any other Trustee is subject to the terms and conditions of our trust.</w:t>
      </w:r>
    </w:p>
    <w:p w14:paraId="743AB826" w14:textId="77777777" w:rsidR="0031564F" w:rsidRDefault="008A6CFF" w:rsidP="00A631C7">
      <w:pPr>
        <w:pStyle w:val="Heading3"/>
      </w:pPr>
      <w:bookmarkStart w:id="45" w:name="16020082496458490034"/>
      <w:r>
        <w:t>Amendment, Restatement, or Revocation</w:t>
      </w:r>
      <w:bookmarkEnd w:id="45"/>
    </w:p>
    <w:p w14:paraId="743AB827" w14:textId="77777777" w:rsidR="0031564F" w:rsidRDefault="008A6CFF">
      <w:pPr>
        <w:pStyle w:val="TextHeading3"/>
      </w:pPr>
      <w:r>
        <w:t>Acting jointly, we may amend, restate, or revoke this instrument, in whole or in part, for any purpose.</w:t>
      </w:r>
    </w:p>
    <w:p w14:paraId="743AB828" w14:textId="77777777" w:rsidR="0031564F" w:rsidRDefault="008A6CFF">
      <w:pPr>
        <w:pStyle w:val="TextHeading3"/>
      </w:pPr>
      <w:r>
        <w:t>Each of us individually retains the right to revoke any term or provision of this trust in whole or in part as to each of our separate property.</w:t>
      </w:r>
    </w:p>
    <w:p w14:paraId="743AB829" w14:textId="77777777" w:rsidR="0031564F" w:rsidRDefault="008A6CFF">
      <w:pPr>
        <w:pStyle w:val="TextHeading3"/>
      </w:pPr>
      <w:r>
        <w:t>Any amendment, restatement, or revocation must be made in writing and delivered to our then-serving Trustee.</w:t>
      </w:r>
    </w:p>
    <w:p w14:paraId="743AB82A" w14:textId="77777777" w:rsidR="0031564F" w:rsidRDefault="008A6CFF" w:rsidP="00A631C7">
      <w:pPr>
        <w:pStyle w:val="Heading3"/>
      </w:pPr>
      <w:bookmarkStart w:id="46" w:name="16020322308411344803"/>
      <w:bookmarkStart w:id="47" w:name="_Toc496420430"/>
      <w:r>
        <w:t>Addition or Removal of Trust Property</w:t>
      </w:r>
      <w:bookmarkEnd w:id="46"/>
      <w:bookmarkEnd w:id="47"/>
    </w:p>
    <w:p w14:paraId="743AB82B" w14:textId="77777777" w:rsidR="0031564F" w:rsidRDefault="008A6CFF">
      <w:pPr>
        <w:pStyle w:val="TextHeading3"/>
      </w:pPr>
      <w:r>
        <w:t>Either of us may add property to our trust.  Acting jointly, both of us may remove any property from our trust.  Acting alone, each of us may remove our own separate property from our trust.  Community property removed from our trust will retain its character as community property.</w:t>
      </w:r>
    </w:p>
    <w:p w14:paraId="743AB82C" w14:textId="77777777" w:rsidR="0031564F" w:rsidRDefault="008A6CFF" w:rsidP="00A631C7">
      <w:pPr>
        <w:pStyle w:val="Heading3"/>
      </w:pPr>
      <w:bookmarkStart w:id="48" w:name="16020801932317054341"/>
      <w:bookmarkStart w:id="49" w:name="_Toc496420431"/>
      <w:r>
        <w:t>Control of Income and Principal Distributions</w:t>
      </w:r>
      <w:bookmarkEnd w:id="48"/>
      <w:bookmarkEnd w:id="49"/>
    </w:p>
    <w:p w14:paraId="743AB82D" w14:textId="77777777" w:rsidR="0031564F" w:rsidRDefault="008A6CFF">
      <w:pPr>
        <w:pStyle w:val="TextHeading3"/>
      </w:pPr>
      <w:r>
        <w:t>We retain the right to control the distribution of income and principal from our trust.  We may direct our Trustee to distribute as much of the net income and principal of the trust property as we consider advisable to us or to other persons or entities.  Our Trustee may distribute the net income and principal to us or for our unrestricted use and benefit, even to the exhaustion of all trust property.  Any undistributed net income is to be added to the principal of our trust.</w:t>
      </w:r>
    </w:p>
    <w:p w14:paraId="743AB82E" w14:textId="77777777" w:rsidR="0031564F" w:rsidRDefault="008A6CFF">
      <w:pPr>
        <w:pStyle w:val="TextHeading3"/>
        <w:rPr>
          <w:color w:val="000000"/>
        </w:rPr>
      </w:pPr>
      <w:r>
        <w:rPr>
          <w:color w:val="000000"/>
        </w:rPr>
        <w:t>Unless otherwise directed, our Trustee shall distribute the net income from the community property to us at least quarterly</w:t>
      </w:r>
      <w:r>
        <w:t> </w:t>
      </w:r>
      <w:r>
        <w:rPr>
          <w:color w:val="000000"/>
        </w:rPr>
        <w:t>and shall distribute the net income from a Grantor’s separate property to that Grantor at least quarterly.</w:t>
      </w:r>
    </w:p>
    <w:p w14:paraId="743AB82F" w14:textId="77777777" w:rsidR="0031564F" w:rsidRDefault="008A6CFF">
      <w:pPr>
        <w:pStyle w:val="TextHeading3"/>
      </w:pPr>
      <w:r>
        <w:t>Our</w:t>
      </w:r>
      <w:r>
        <w:rPr>
          <w:color w:val="000000"/>
        </w:rPr>
        <w:t xml:space="preserve"> Trustee may also distribute</w:t>
      </w:r>
      <w:r>
        <w:t> </w:t>
      </w:r>
      <w:r>
        <w:rPr>
          <w:color w:val="000000"/>
        </w:rPr>
        <w:t>principal of the community property for the unrestricted use of either or both of us</w:t>
      </w:r>
      <w:r>
        <w:t> </w:t>
      </w:r>
      <w:r>
        <w:rPr>
          <w:color w:val="000000"/>
        </w:rPr>
        <w:t xml:space="preserve">and the principal of a Grantor’s separate property for the unrestricted use and benefit of that Grantor, even to the exhaustion of all trust property.  </w:t>
      </w:r>
      <w:r>
        <w:t>Any undistributed net income is to be added to the principal of our trust.</w:t>
      </w:r>
    </w:p>
    <w:p w14:paraId="743AB830" w14:textId="77777777" w:rsidR="0031564F" w:rsidRDefault="008A6CFF" w:rsidP="00A631C7">
      <w:pPr>
        <w:pStyle w:val="Heading3"/>
      </w:pPr>
      <w:bookmarkStart w:id="50" w:name="16021041744269909110"/>
      <w:bookmarkStart w:id="51" w:name="_Toc496420432"/>
      <w:r>
        <w:t>Approval of Investment Decisions</w:t>
      </w:r>
      <w:bookmarkEnd w:id="50"/>
      <w:bookmarkEnd w:id="51"/>
    </w:p>
    <w:p w14:paraId="743AB831" w14:textId="77777777" w:rsidR="0031564F" w:rsidRDefault="008A6CFF">
      <w:pPr>
        <w:pStyle w:val="TextHeading3"/>
      </w:pPr>
      <w:r>
        <w:t>We reserve the absolute right to review and change our Trustee’s investment decisions as to the community property.  Each of us reserves the absolute right to review and change our Trustee’s investment decisions as to our respective separate property.  But our Trustee is not required to seek our approval before making investment decisions.</w:t>
      </w:r>
    </w:p>
    <w:p w14:paraId="743AB832" w14:textId="77777777" w:rsidR="0031564F" w:rsidRDefault="008A6CFF" w:rsidP="00A631C7">
      <w:pPr>
        <w:pStyle w:val="Heading2"/>
      </w:pPr>
      <w:bookmarkStart w:id="52" w:name="1881122316143328299"/>
      <w:bookmarkStart w:id="53" w:name="_Toc507273051"/>
      <w:bookmarkStart w:id="54" w:name="_Toc219886624"/>
      <w:r>
        <w:lastRenderedPageBreak/>
        <w:t>Grantor Trust Status</w:t>
      </w:r>
      <w:bookmarkEnd w:id="52"/>
      <w:bookmarkEnd w:id="53"/>
      <w:bookmarkEnd w:id="54"/>
    </w:p>
    <w:p w14:paraId="743AB833" w14:textId="283ECAA8" w:rsidR="0031564F" w:rsidRDefault="008A6CFF">
      <w:pPr>
        <w:pStyle w:val="TextHeading2"/>
      </w:pPr>
      <w:r>
        <w:t xml:space="preserve">By reserving the broad rights and powers set forth in </w:t>
      </w:r>
      <w:r>
        <w:fldChar w:fldCharType="begin"/>
      </w:r>
      <w:r>
        <w:instrText xml:space="preserve"> REF 5201678956552310085 \r \h \* MERGEFORMAT </w:instrText>
      </w:r>
      <w:r>
        <w:fldChar w:fldCharType="separate"/>
      </w:r>
      <w:r w:rsidR="00165B4D">
        <w:t>Section 1.04</w:t>
      </w:r>
      <w:r>
        <w:fldChar w:fldCharType="end"/>
      </w:r>
      <w:r>
        <w:t xml:space="preserve"> of this Article, we intend to qualify our trust as a </w:t>
      </w:r>
      <w:r>
        <w:rPr>
          <w:i/>
        </w:rPr>
        <w:t>Grantor Trust</w:t>
      </w:r>
      <w:r>
        <w:t xml:space="preserve"> under Internal Revenue Code Sections 671 to 677. This means that, for federal income tax purposes, each of us will be treated as the owner of one-half of all the community property held in our trust and as the owner of our respective separate property as if we held the property individually.</w:t>
      </w:r>
    </w:p>
    <w:p w14:paraId="743AB834" w14:textId="77777777" w:rsidR="0031564F" w:rsidRDefault="008A6CFF">
      <w:pPr>
        <w:pStyle w:val="TextHeading2"/>
      </w:pPr>
      <w:r>
        <w:t>During any period that our trust is a Grantor Trust, the Taxpayer Identification Number of our trust will be either of our Social Security numbers, in accordance with Treasury Regulation Section 301.6109-1(a)(2).</w:t>
      </w:r>
    </w:p>
    <w:p w14:paraId="743AB835" w14:textId="77777777" w:rsidR="0031564F" w:rsidRDefault="008A6CFF">
      <w:r>
        <w:t xml:space="preserve"> </w:t>
      </w:r>
    </w:p>
    <w:p w14:paraId="743AB836" w14:textId="77777777" w:rsidR="0031564F" w:rsidRDefault="008A6CFF">
      <w:pPr>
        <w:jc w:val="center"/>
        <w:rPr>
          <w:sz w:val="20"/>
        </w:rPr>
        <w:sectPr w:rsidR="0031564F">
          <w:footerReference w:type="default" r:id="rId13"/>
          <w:pgSz w:w="12240" w:h="15840"/>
          <w:pgMar w:top="1440" w:right="1800" w:bottom="1440" w:left="1800" w:header="720" w:footer="720" w:gutter="0"/>
          <w:pgNumType w:start="1" w:chapStyle="1"/>
          <w:cols w:space="720"/>
        </w:sectPr>
      </w:pPr>
      <w:r>
        <w:rPr>
          <w:sz w:val="20"/>
        </w:rPr>
        <w:t>(Remainder of page intentionally left blank.)</w:t>
      </w:r>
    </w:p>
    <w:p w14:paraId="743AB837" w14:textId="77777777" w:rsidR="0031564F" w:rsidRDefault="008A6CFF" w:rsidP="00A631C7">
      <w:pPr>
        <w:pStyle w:val="Heading1"/>
      </w:pPr>
      <w:r>
        <w:lastRenderedPageBreak/>
        <w:br/>
      </w:r>
      <w:bookmarkStart w:id="55" w:name="9834564168030170974"/>
      <w:bookmarkStart w:id="56" w:name="_Ref521059269"/>
      <w:bookmarkStart w:id="57" w:name="_Toc219886625"/>
      <w:r>
        <w:t>Family Information</w:t>
      </w:r>
      <w:bookmarkEnd w:id="55"/>
      <w:bookmarkEnd w:id="56"/>
      <w:bookmarkEnd w:id="57"/>
    </w:p>
    <w:p w14:paraId="743AB838" w14:textId="77777777" w:rsidR="0031564F" w:rsidRDefault="008A6CFF">
      <w:pPr>
        <w:pStyle w:val="TextHeading2"/>
      </w:pPr>
      <w:r>
        <w:t xml:space="preserve">We were married on December 10, 2020.  Avinash Sudhakar Pawar is referred to in this trust as </w:t>
      </w:r>
      <w:r>
        <w:rPr>
          <w:i/>
        </w:rPr>
        <w:t>husband</w:t>
      </w:r>
      <w:r>
        <w:t xml:space="preserve">, and Shweta Pramod Kadam is referred to in this trust as </w:t>
      </w:r>
      <w:r>
        <w:rPr>
          <w:i/>
        </w:rPr>
        <w:t>wife</w:t>
      </w:r>
      <w:r>
        <w:t>.</w:t>
      </w:r>
    </w:p>
    <w:p w14:paraId="743AB839" w14:textId="77777777" w:rsidR="0031564F" w:rsidRDefault="008A6CFF">
      <w:pPr>
        <w:pStyle w:val="TextHeading2"/>
      </w:pPr>
      <w:r>
        <w:t>We have one child, Anvisha Avinash Pawar, born on November 15, 2025.</w:t>
      </w:r>
    </w:p>
    <w:p w14:paraId="743AB83A" w14:textId="77777777" w:rsidR="0031564F" w:rsidRDefault="008A6CFF">
      <w:pPr>
        <w:pStyle w:val="TextHeading2"/>
      </w:pPr>
      <w:r>
        <w:t xml:space="preserve">All references in this document to </w:t>
      </w:r>
      <w:r>
        <w:rPr>
          <w:i/>
        </w:rPr>
        <w:t>our children</w:t>
      </w:r>
      <w:r>
        <w:t xml:space="preserve"> are references to this child, and any children subsequently born to us or adopted by us by legal proceeding.</w:t>
      </w:r>
    </w:p>
    <w:p w14:paraId="743AB83B" w14:textId="77777777" w:rsidR="0031564F" w:rsidRDefault="008A6CFF">
      <w:pPr>
        <w:pStyle w:val="TextHeading2"/>
      </w:pPr>
      <w:r>
        <w:t xml:space="preserve">References to </w:t>
      </w:r>
      <w:r>
        <w:rPr>
          <w:i/>
        </w:rPr>
        <w:t>our descendants</w:t>
      </w:r>
      <w:r>
        <w:t xml:space="preserve"> are to our children and their descendants, including any deceased child’s descendants.</w:t>
      </w:r>
    </w:p>
    <w:p w14:paraId="743AB83C" w14:textId="77777777" w:rsidR="0031564F" w:rsidRDefault="008A6CFF">
      <w:r>
        <w:t xml:space="preserve"> </w:t>
      </w:r>
    </w:p>
    <w:p w14:paraId="743AB83D" w14:textId="77777777" w:rsidR="0031564F" w:rsidRDefault="008A6CFF">
      <w:pPr>
        <w:jc w:val="center"/>
        <w:rPr>
          <w:sz w:val="20"/>
        </w:rPr>
        <w:sectPr w:rsidR="0031564F">
          <w:footerReference w:type="default" r:id="rId14"/>
          <w:pgSz w:w="12240" w:h="15840"/>
          <w:pgMar w:top="1440" w:right="1800" w:bottom="1440" w:left="1800" w:header="720" w:footer="720" w:gutter="0"/>
          <w:pgNumType w:start="1" w:chapStyle="1"/>
          <w:cols w:space="720"/>
        </w:sectPr>
      </w:pPr>
      <w:r>
        <w:rPr>
          <w:sz w:val="20"/>
        </w:rPr>
        <w:t>(Remainder of page intentionally left blank.)</w:t>
      </w:r>
    </w:p>
    <w:p w14:paraId="743AB83E" w14:textId="77777777" w:rsidR="0031564F" w:rsidRDefault="008A6CFF" w:rsidP="00A631C7">
      <w:pPr>
        <w:pStyle w:val="Heading1"/>
      </w:pPr>
      <w:bookmarkStart w:id="58" w:name="5294527329244959310"/>
      <w:bookmarkStart w:id="59" w:name="_Ref3707009"/>
      <w:bookmarkStart w:id="60" w:name="_Ref38695193"/>
      <w:r>
        <w:lastRenderedPageBreak/>
        <w:br/>
      </w:r>
      <w:bookmarkStart w:id="61" w:name="_Toc219886626"/>
      <w:r>
        <w:t>Trustee Succession and Trust Protector Provisions</w:t>
      </w:r>
      <w:bookmarkEnd w:id="58"/>
      <w:bookmarkEnd w:id="59"/>
      <w:bookmarkEnd w:id="60"/>
      <w:bookmarkEnd w:id="61"/>
    </w:p>
    <w:p w14:paraId="743AB83F" w14:textId="77777777" w:rsidR="0031564F" w:rsidRDefault="008A6CFF" w:rsidP="00A631C7">
      <w:pPr>
        <w:pStyle w:val="Heading2"/>
      </w:pPr>
      <w:bookmarkStart w:id="62" w:name="16396585617824718885"/>
      <w:bookmarkStart w:id="63" w:name="_Ref297127286"/>
      <w:bookmarkStart w:id="64" w:name="_Toc219886627"/>
      <w:r>
        <w:t>Resignation of a Trustee</w:t>
      </w:r>
      <w:bookmarkEnd w:id="62"/>
      <w:bookmarkEnd w:id="63"/>
      <w:bookmarkEnd w:id="64"/>
    </w:p>
    <w:p w14:paraId="743AB840" w14:textId="77777777" w:rsidR="0031564F" w:rsidRDefault="008A6CFF">
      <w:pPr>
        <w:pStyle w:val="TextHeading2"/>
      </w:pPr>
      <w:r>
        <w:t>A Trustee may resign by giving written notice to either of us.  If we are both incapacitated or deceased, a resigning Trustee shall give written notice to the trust’s Income Beneficiaries and any other then-serving Trustee.</w:t>
      </w:r>
    </w:p>
    <w:p w14:paraId="743AB841" w14:textId="77777777" w:rsidR="0031564F" w:rsidRDefault="008A6CFF" w:rsidP="00A631C7">
      <w:pPr>
        <w:pStyle w:val="Heading2"/>
      </w:pPr>
      <w:bookmarkStart w:id="65" w:name="16397065241730428423"/>
      <w:bookmarkStart w:id="66" w:name="_Ref289679039"/>
      <w:bookmarkStart w:id="67" w:name="_Toc219886628"/>
      <w:r>
        <w:t>Trustee Succession while Both of Us Are Alive</w:t>
      </w:r>
      <w:bookmarkEnd w:id="65"/>
      <w:bookmarkEnd w:id="66"/>
      <w:bookmarkEnd w:id="67"/>
    </w:p>
    <w:p w14:paraId="743AB842" w14:textId="77777777" w:rsidR="0031564F" w:rsidRDefault="008A6CFF">
      <w:pPr>
        <w:pStyle w:val="TextHeading2"/>
      </w:pPr>
      <w:r>
        <w:t>While we are both alive, this Section governs the removal and replacement of our Trustees.</w:t>
      </w:r>
    </w:p>
    <w:p w14:paraId="743AB843" w14:textId="77777777" w:rsidR="0031564F" w:rsidRDefault="008A6CFF" w:rsidP="00A631C7">
      <w:pPr>
        <w:pStyle w:val="Heading3"/>
      </w:pPr>
      <w:bookmarkStart w:id="68" w:name="16397544865636137961"/>
      <w:r>
        <w:t>Removal and Replacement by Both of Us</w:t>
      </w:r>
      <w:bookmarkEnd w:id="68"/>
    </w:p>
    <w:p w14:paraId="743AB844" w14:textId="77777777" w:rsidR="0031564F" w:rsidRDefault="008A6CFF">
      <w:pPr>
        <w:pStyle w:val="TextHeading3"/>
      </w:pPr>
      <w:r>
        <w:t>By joint agreement, we may remove any Trustee at any time, with or without cause.  If a Trustee is removed, resigns, or cannot continue to serve for any reason, either or both of us may serve as Trustee, we may appoint a Trustee to serve with either or both of us, or we may appoint a successor Trustee.</w:t>
      </w:r>
    </w:p>
    <w:p w14:paraId="743AB845" w14:textId="77777777" w:rsidR="0031564F" w:rsidRDefault="008A6CFF" w:rsidP="00A631C7">
      <w:pPr>
        <w:pStyle w:val="Heading3"/>
      </w:pPr>
      <w:bookmarkStart w:id="69" w:name="9947893381725646467"/>
      <w:r>
        <w:t>Successor Trustee during Incapacity of a Grantor</w:t>
      </w:r>
      <w:bookmarkEnd w:id="69"/>
    </w:p>
    <w:p w14:paraId="743AB846" w14:textId="77777777" w:rsidR="0031564F" w:rsidRDefault="008A6CFF">
      <w:pPr>
        <w:pStyle w:val="TextHeading3"/>
      </w:pPr>
      <w:r>
        <w:t>During the incapacity of a Grantor, the other Grantor may serve as sole Trustee.</w:t>
      </w:r>
    </w:p>
    <w:p w14:paraId="743AB847" w14:textId="77777777" w:rsidR="0031564F" w:rsidRDefault="008A6CFF">
      <w:pPr>
        <w:pStyle w:val="TextHeading3"/>
        <w:keepNext/>
      </w:pPr>
      <w:r>
        <w:t>If the other Grantor is unable or unwilling to serve for any reason, then we name the following to serve as successor Trustee in this order:</w:t>
      </w:r>
    </w:p>
    <w:p w14:paraId="743AB848" w14:textId="77777777" w:rsidR="0031564F" w:rsidRDefault="008A6CFF">
      <w:pPr>
        <w:pStyle w:val="TextHeading4"/>
      </w:pPr>
      <w:r>
        <w:t xml:space="preserve">Gauri Anil Nare; </w:t>
      </w:r>
    </w:p>
    <w:p w14:paraId="743AB849" w14:textId="77777777" w:rsidR="0031564F" w:rsidRDefault="008A6CFF">
      <w:pPr>
        <w:pStyle w:val="TextHeading4"/>
      </w:pPr>
      <w:r>
        <w:t xml:space="preserve">Aditya Sanjay Sangawar; </w:t>
      </w:r>
    </w:p>
    <w:p w14:paraId="743AB84A" w14:textId="77777777" w:rsidR="0031564F" w:rsidRDefault="008A6CFF">
      <w:pPr>
        <w:pStyle w:val="TextHeading4"/>
      </w:pPr>
      <w:r>
        <w:t xml:space="preserve">Akash Sudhakar Pawar; then </w:t>
      </w:r>
    </w:p>
    <w:p w14:paraId="743AB84B" w14:textId="77777777" w:rsidR="0031564F" w:rsidRDefault="008A6CFF">
      <w:pPr>
        <w:pStyle w:val="TextHeading4"/>
      </w:pPr>
      <w:r>
        <w:t>Shreyas Pramod Kadam.</w:t>
      </w:r>
    </w:p>
    <w:p w14:paraId="743AB84C" w14:textId="77777777" w:rsidR="0031564F" w:rsidRDefault="008A6CFF" w:rsidP="00A631C7">
      <w:pPr>
        <w:pStyle w:val="Heading3"/>
      </w:pPr>
      <w:bookmarkStart w:id="70" w:name="16398024489541847499"/>
      <w:r>
        <w:t>Removal of Trustee during Incapacity </w:t>
      </w:r>
      <w:bookmarkEnd w:id="70"/>
    </w:p>
    <w:p w14:paraId="743AB84D" w14:textId="77777777" w:rsidR="0031564F" w:rsidRDefault="008A6CFF">
      <w:pPr>
        <w:pStyle w:val="TextHeading3"/>
      </w:pPr>
      <w:r>
        <w:t>During any time one of us is incapacitated, the other Grantor may remove any Trustee.  If both of us are incapacitated, a Trustee may be removed only for cause; an interested party must petition a court of competent jurisdiction and receive approval from the court for the Trustee removal to be effective.</w:t>
      </w:r>
    </w:p>
    <w:p w14:paraId="743AB84E" w14:textId="42EA3761" w:rsidR="0031564F" w:rsidRDefault="008A6CFF">
      <w:pPr>
        <w:pStyle w:val="TextHeading3"/>
      </w:pPr>
      <w:r>
        <w:t xml:space="preserve">Nothing in this Subsection limits the authority of a Trust Protector to remove a Trustee under the provisions of </w:t>
      </w:r>
      <w:r>
        <w:fldChar w:fldCharType="begin"/>
      </w:r>
      <w:r>
        <w:instrText xml:space="preserve"> REF 10214270299273263953 \r \h </w:instrText>
      </w:r>
      <w:r>
        <w:fldChar w:fldCharType="separate"/>
      </w:r>
      <w:r w:rsidR="00165B4D">
        <w:t>Section 3.10(f)</w:t>
      </w:r>
      <w:r>
        <w:fldChar w:fldCharType="end"/>
      </w:r>
      <w:r>
        <w:t xml:space="preserve"> of this Article.</w:t>
      </w:r>
    </w:p>
    <w:p w14:paraId="743AB84F" w14:textId="77777777" w:rsidR="0031564F" w:rsidRDefault="008A6CFF" w:rsidP="00A631C7">
      <w:pPr>
        <w:pStyle w:val="Heading3"/>
      </w:pPr>
      <w:bookmarkStart w:id="71" w:name="16398504113447557037"/>
      <w:r>
        <w:t>Default of Designation</w:t>
      </w:r>
      <w:bookmarkEnd w:id="71"/>
    </w:p>
    <w:p w14:paraId="743AB850" w14:textId="77777777" w:rsidR="0031564F" w:rsidRDefault="008A6CFF">
      <w:pPr>
        <w:pStyle w:val="TextHeading3"/>
      </w:pPr>
      <w:r>
        <w:t>If the office of Trustee of a trust created under this instrument is vacant and no designated Trustee is able and willing to act during any time that one of us is incapacitated, our Trust Protector may appoint an individual or a corporate fiduciary to serve as successor Trustee.</w:t>
      </w:r>
    </w:p>
    <w:p w14:paraId="743AB851" w14:textId="77777777" w:rsidR="0031564F" w:rsidRDefault="008A6CFF">
      <w:pPr>
        <w:pStyle w:val="TextHeading3"/>
      </w:pPr>
      <w:r>
        <w:lastRenderedPageBreak/>
        <w:t>If our Trust Protector is unable or unwilling to appoint a successor Trustee, the other Grantor may appoint a successor Trustee.</w:t>
      </w:r>
    </w:p>
    <w:p w14:paraId="743AB852" w14:textId="77777777" w:rsidR="0031564F" w:rsidRDefault="008A6CFF">
      <w:pPr>
        <w:pStyle w:val="TextHeading3"/>
      </w:pPr>
      <w:r>
        <w:t xml:space="preserve">The Legal Representative of either of us may petition a court of competent jurisdiction to appoint a successor Trustee to fill any vacancy lasting longer than 30 days.  The petitioned court acquires jurisdiction over the trust only to the extent necessary to make the appointment.  The trust is not subject to the court’s continuing jurisdiction.  </w:t>
      </w:r>
    </w:p>
    <w:p w14:paraId="743AB853" w14:textId="77777777" w:rsidR="0031564F" w:rsidRDefault="008A6CFF">
      <w:pPr>
        <w:pStyle w:val="TextHeading2"/>
      </w:pPr>
      <w:r>
        <w:t>All appointments, removals, and revocations must be by signed written instrument.</w:t>
      </w:r>
    </w:p>
    <w:p w14:paraId="743AB854" w14:textId="77777777" w:rsidR="0031564F" w:rsidRDefault="008A6CFF" w:rsidP="00A631C7">
      <w:pPr>
        <w:pStyle w:val="Heading2"/>
      </w:pPr>
      <w:bookmarkStart w:id="72" w:name="15324640722498478163"/>
      <w:bookmarkStart w:id="73" w:name="_Ref289679053"/>
      <w:bookmarkStart w:id="74" w:name="_Toc219886629"/>
      <w:r>
        <w:t>Trustee Succession after the Death of Either or Both of Us</w:t>
      </w:r>
      <w:bookmarkEnd w:id="72"/>
      <w:bookmarkEnd w:id="73"/>
      <w:bookmarkEnd w:id="74"/>
    </w:p>
    <w:p w14:paraId="743AB855" w14:textId="77777777" w:rsidR="0031564F" w:rsidRDefault="008A6CFF">
      <w:pPr>
        <w:pStyle w:val="TextHeading2"/>
      </w:pPr>
      <w:r>
        <w:t>After the death of either or both of us, this Section governs the removal and replacement of our Trustees.</w:t>
      </w:r>
    </w:p>
    <w:p w14:paraId="743AB856" w14:textId="77777777" w:rsidR="0031564F" w:rsidRDefault="008A6CFF" w:rsidP="00A631C7">
      <w:pPr>
        <w:pStyle w:val="Heading3"/>
      </w:pPr>
      <w:bookmarkStart w:id="75" w:name="11934607328833369748"/>
      <w:r>
        <w:t>Upon the Death of a Grantor</w:t>
      </w:r>
      <w:bookmarkEnd w:id="75"/>
    </w:p>
    <w:p w14:paraId="743AB857" w14:textId="77777777" w:rsidR="0031564F" w:rsidRDefault="008A6CFF">
      <w:pPr>
        <w:pStyle w:val="TextHeading3"/>
      </w:pPr>
      <w:r>
        <w:t>Upon the death of a Grantor, the other Grantor may serve as sole Trustee of all trusts created under this instrument.</w:t>
      </w:r>
    </w:p>
    <w:p w14:paraId="743AB858" w14:textId="77777777" w:rsidR="0031564F" w:rsidRDefault="008A6CFF">
      <w:pPr>
        <w:pStyle w:val="TextHeading3"/>
        <w:keepNext/>
      </w:pPr>
      <w:r>
        <w:t>If the other Grantor is unable or unwilling to serve for any reason, we name the following to serve as successor Trustee in this order:</w:t>
      </w:r>
    </w:p>
    <w:p w14:paraId="743AB859" w14:textId="77777777" w:rsidR="0031564F" w:rsidRDefault="008A6CFF">
      <w:pPr>
        <w:pStyle w:val="TextHeading4"/>
      </w:pPr>
      <w:r>
        <w:t xml:space="preserve">Gauri Anil Nare; </w:t>
      </w:r>
    </w:p>
    <w:p w14:paraId="743AB85A" w14:textId="77777777" w:rsidR="0031564F" w:rsidRDefault="008A6CFF">
      <w:pPr>
        <w:pStyle w:val="TextHeading4"/>
      </w:pPr>
      <w:r>
        <w:t xml:space="preserve">Aditya Sanjay Sangawar; </w:t>
      </w:r>
    </w:p>
    <w:p w14:paraId="743AB85B" w14:textId="77777777" w:rsidR="0031564F" w:rsidRDefault="008A6CFF">
      <w:pPr>
        <w:pStyle w:val="TextHeading4"/>
      </w:pPr>
      <w:r>
        <w:t xml:space="preserve">Akash Sudhakar Pawar; then </w:t>
      </w:r>
    </w:p>
    <w:p w14:paraId="743AB85C" w14:textId="77777777" w:rsidR="0031564F" w:rsidRDefault="008A6CFF">
      <w:pPr>
        <w:pStyle w:val="TextHeading4"/>
      </w:pPr>
      <w:r>
        <w:t>Shreyas Pramod Kadam.</w:t>
      </w:r>
    </w:p>
    <w:p w14:paraId="743AB85D" w14:textId="77777777" w:rsidR="0031564F" w:rsidRDefault="008A6CFF" w:rsidP="00A631C7">
      <w:pPr>
        <w:pStyle w:val="Heading3"/>
      </w:pPr>
      <w:bookmarkStart w:id="76" w:name="15325120346404187701"/>
      <w:r>
        <w:t>Removal of a Trustee</w:t>
      </w:r>
      <w:bookmarkEnd w:id="76"/>
    </w:p>
    <w:p w14:paraId="743AB85E" w14:textId="77777777" w:rsidR="0031564F" w:rsidRDefault="008A6CFF">
      <w:pPr>
        <w:pStyle w:val="TextHeading3"/>
      </w:pPr>
      <w:r>
        <w:t>After the death of one of us, the surviving Grantor may remove any Trustee, with or without cause.  If the surviving Grantor is incapacitated, a Trustee may be removed only for cause, and only if a court of competent jurisdiction approves the removal upon the petition of an interested party.</w:t>
      </w:r>
    </w:p>
    <w:p w14:paraId="743AB85F" w14:textId="77777777" w:rsidR="0031564F" w:rsidRDefault="008A6CFF">
      <w:pPr>
        <w:pStyle w:val="TextHeading3"/>
      </w:pPr>
      <w:r>
        <w:t>A Trustee may be removed by the surviving Grantor only if the surviving Grantor appoints an individual or corporate fiduciary by the effective removal date and this appointee simultaneously commences service as Trustee.  The Trustee appointed to serve as successor Trustee may not be related or subordinate to the surviving Grantor within the meaning of Internal Revenue Code Section 672(c).</w:t>
      </w:r>
    </w:p>
    <w:p w14:paraId="743AB860" w14:textId="77777777" w:rsidR="0031564F" w:rsidRDefault="008A6CFF">
      <w:pPr>
        <w:pStyle w:val="TextHeading3"/>
      </w:pPr>
      <w:r>
        <w:t>After the death of both of us, any beneficiary may remove a Trustee only for cause, and with approval from a court of competent jurisdiction.  The petition may subject the trust to the jurisdiction of the court only to the extent necessary to make the appointment.</w:t>
      </w:r>
    </w:p>
    <w:p w14:paraId="743AB861" w14:textId="77777777" w:rsidR="0031564F" w:rsidRDefault="008A6CFF">
      <w:pPr>
        <w:pStyle w:val="TextHeading3"/>
      </w:pPr>
      <w:r>
        <w:t>The right to remove a Trustee under this Subsection is not to be interpreted to grant the person holding that right any of the powers of that Trustee.</w:t>
      </w:r>
    </w:p>
    <w:p w14:paraId="743AB862" w14:textId="77777777" w:rsidR="0031564F" w:rsidRDefault="008A6CFF">
      <w:pPr>
        <w:pStyle w:val="TextHeading3"/>
      </w:pPr>
      <w:r>
        <w:lastRenderedPageBreak/>
        <w:t>A minor or incapacitated beneficiary’s parent or Legal Representative may act on his or her behalf.</w:t>
      </w:r>
    </w:p>
    <w:p w14:paraId="743AB863" w14:textId="02C4B07A" w:rsidR="0031564F" w:rsidRDefault="008A6CFF">
      <w:pPr>
        <w:pStyle w:val="TextHeading3"/>
      </w:pPr>
      <w:r>
        <w:t xml:space="preserve">Nothing in this Subsection limits the authority of a Trust Protector to remove a Trustee under the provisions of </w:t>
      </w:r>
      <w:r>
        <w:fldChar w:fldCharType="begin"/>
      </w:r>
      <w:r>
        <w:instrText xml:space="preserve"> REF 10214270299273263953 \r \h </w:instrText>
      </w:r>
      <w:r>
        <w:fldChar w:fldCharType="separate"/>
      </w:r>
      <w:r w:rsidR="00165B4D">
        <w:t>Section 3.10(f)</w:t>
      </w:r>
      <w:r>
        <w:fldChar w:fldCharType="end"/>
      </w:r>
      <w:r>
        <w:t xml:space="preserve"> of this Article.</w:t>
      </w:r>
    </w:p>
    <w:p w14:paraId="743AB864" w14:textId="77777777" w:rsidR="0031564F" w:rsidRDefault="008A6CFF" w:rsidP="00A631C7">
      <w:pPr>
        <w:pStyle w:val="Heading3"/>
      </w:pPr>
      <w:bookmarkStart w:id="77" w:name="15325839782262752008"/>
      <w:bookmarkStart w:id="78" w:name="_Ref231397700"/>
      <w:r>
        <w:t>Default of Designation</w:t>
      </w:r>
      <w:bookmarkEnd w:id="77"/>
      <w:bookmarkEnd w:id="78"/>
    </w:p>
    <w:p w14:paraId="743AB865" w14:textId="77777777" w:rsidR="0031564F" w:rsidRDefault="008A6CFF">
      <w:pPr>
        <w:pStyle w:val="TextHeading3"/>
      </w:pPr>
      <w:r>
        <w:t>If the office of Trustee of a trust created under this instrument is vacant and no designated Trustee is able and willing to act, our Trust Protector may appoint the successor Trustee.</w:t>
      </w:r>
    </w:p>
    <w:p w14:paraId="743AB866" w14:textId="77777777" w:rsidR="0031564F" w:rsidRDefault="008A6CFF">
      <w:pPr>
        <w:pStyle w:val="TextHeading3"/>
      </w:pPr>
      <w:r>
        <w:t>If our Trust Protector is unable or unwilling to act, the surviving Grantor may appoint an individual or corporate fiduciary that is not related or subordinate to the person or persons making the appointment within the meaning of Section 672(c) of the Internal Revenue Code as successor Trustee.</w:t>
      </w:r>
    </w:p>
    <w:p w14:paraId="743AB867" w14:textId="77777777" w:rsidR="0031564F" w:rsidRDefault="008A6CFF">
      <w:pPr>
        <w:pStyle w:val="TextHeading3"/>
      </w:pPr>
      <w:r>
        <w:t xml:space="preserve">If the surviving Grantor is unable or unwilling to name a successor Trustee or if both of us are deceased, the trust’s Primary Beneficiary may appoint an individual or corporate fiduciary that is not related or subordinate to the person or persons making the appointment within the meaning of Section 672(c) of the Internal Revenue Code as successor Trustee.  </w:t>
      </w:r>
    </w:p>
    <w:p w14:paraId="743AB868" w14:textId="77777777" w:rsidR="0031564F" w:rsidRDefault="008A6CFF">
      <w:pPr>
        <w:pStyle w:val="TextHeading3"/>
      </w:pPr>
      <w:r>
        <w:t>Any beneficiary may petition a court of competent jurisdiction to appoint a successor Trustee to fill any vacancy lasting longer than 30 days.  The petition may subject the trust to the jurisdiction of the court only to the extent necessary to make the appointment and may not subject the trust to the continuing jurisdiction of the court.</w:t>
      </w:r>
    </w:p>
    <w:p w14:paraId="743AB869" w14:textId="77777777" w:rsidR="0031564F" w:rsidRDefault="008A6CFF">
      <w:pPr>
        <w:pStyle w:val="TextHeading3"/>
      </w:pPr>
      <w:r>
        <w:t>A minor or incapacitated beneficiary’s parent or Legal Representative may act on his or her behalf.</w:t>
      </w:r>
    </w:p>
    <w:p w14:paraId="743AB86A" w14:textId="77777777" w:rsidR="0031564F" w:rsidRDefault="008A6CFF" w:rsidP="00A631C7">
      <w:pPr>
        <w:pStyle w:val="Heading2"/>
      </w:pPr>
      <w:bookmarkStart w:id="79" w:name="2776905880674972840"/>
      <w:bookmarkStart w:id="80" w:name="_Ref297127327"/>
      <w:bookmarkStart w:id="81" w:name="_Toc219886630"/>
      <w:r>
        <w:t>Notice of Removal and Appointment</w:t>
      </w:r>
      <w:bookmarkEnd w:id="79"/>
      <w:bookmarkEnd w:id="80"/>
      <w:bookmarkEnd w:id="81"/>
    </w:p>
    <w:p w14:paraId="743AB86B" w14:textId="77777777" w:rsidR="0031564F" w:rsidRDefault="008A6CFF">
      <w:pPr>
        <w:pStyle w:val="TextHeading2"/>
      </w:pPr>
      <w:r>
        <w:t>Notice of removal must be in writing and delivered to the Trustee being removed, along with any other then-serving Trustees.  The removal notice will become effective in accordance with its provisions.</w:t>
      </w:r>
    </w:p>
    <w:p w14:paraId="743AB86C" w14:textId="77777777" w:rsidR="0031564F" w:rsidRDefault="008A6CFF">
      <w:pPr>
        <w:pStyle w:val="TextHeading2"/>
      </w:pPr>
      <w:r>
        <w:t>Notice of appointment must be in writing and delivered to the successor Trustee and any other then-serving Trustees.  The appointment will become effective at the time of acceptance by the successor Trustee.  A copy of the notice may be attached to this instrument.</w:t>
      </w:r>
    </w:p>
    <w:p w14:paraId="743AB86D" w14:textId="77777777" w:rsidR="0031564F" w:rsidRDefault="008A6CFF" w:rsidP="00A631C7">
      <w:pPr>
        <w:pStyle w:val="Heading2"/>
      </w:pPr>
      <w:bookmarkStart w:id="82" w:name="11794177181479530831"/>
      <w:bookmarkStart w:id="83" w:name="_Toc219886631"/>
      <w:r>
        <w:t>Appointment of a Co-Trustee</w:t>
      </w:r>
      <w:bookmarkEnd w:id="82"/>
      <w:bookmarkEnd w:id="83"/>
    </w:p>
    <w:p w14:paraId="743AB86E" w14:textId="77777777" w:rsidR="0031564F" w:rsidRDefault="008A6CFF">
      <w:pPr>
        <w:pStyle w:val="TextHeading2"/>
      </w:pPr>
      <w:r>
        <w:t>Any individual Trustee may appoint an individual or a corporate fiduciary as a Co-Trustee.  This Co-Trustee will serve only as long as the appointing Trustee serves, or as long as the last to serve if more than one Trustee appointed the Co-Trustee.  This Co-Trustee will not become a successor Trustee upon the death, resignation, or incapacity of the appointing Trustee, unless appointed under the terms of this instrument.  Although this Co-Trustee may exercise all the powers of the appointing Trustee, the co</w:t>
      </w:r>
      <w:r>
        <w:t>mbined powers of this Co-</w:t>
      </w:r>
      <w:r>
        <w:lastRenderedPageBreak/>
        <w:t>Trustee and the appointing Trustee may not exceed the powers of the appointing Trustee alone.  The Trustee appointing a Co-Trustee may revoke the appointment at any time, with or without cause.</w:t>
      </w:r>
    </w:p>
    <w:p w14:paraId="743AB86F" w14:textId="77777777" w:rsidR="0031564F" w:rsidRDefault="008A6CFF" w:rsidP="00A631C7">
      <w:pPr>
        <w:pStyle w:val="Heading2"/>
      </w:pPr>
      <w:bookmarkStart w:id="84" w:name="2777625316533537147"/>
      <w:bookmarkStart w:id="85" w:name="_Toc219886632"/>
      <w:r>
        <w:t>Corporate Fiduciaries</w:t>
      </w:r>
      <w:bookmarkEnd w:id="84"/>
      <w:bookmarkEnd w:id="85"/>
    </w:p>
    <w:p w14:paraId="743AB870" w14:textId="77777777" w:rsidR="0031564F" w:rsidRDefault="008A6CFF">
      <w:pPr>
        <w:pStyle w:val="TextHeading2"/>
      </w:pPr>
      <w:r>
        <w:t>Any corporate fiduciary serving under this instrument as a Trustee must be a bank, trust company, or public charity that is qualified to act as a fiduciary under applicable federal or state law and that is not related or subordinate to any beneficiary within the meaning of Internal Revenue Code Section 672(c).</w:t>
      </w:r>
    </w:p>
    <w:p w14:paraId="743AB871" w14:textId="77777777" w:rsidR="0031564F" w:rsidRDefault="008A6CFF" w:rsidP="00A631C7">
      <w:pPr>
        <w:pStyle w:val="Heading2"/>
      </w:pPr>
      <w:bookmarkStart w:id="86" w:name="2778104940439246685"/>
      <w:bookmarkStart w:id="87" w:name="_Toc219886633"/>
      <w:r>
        <w:t>Incapacity of a Trustee</w:t>
      </w:r>
      <w:bookmarkEnd w:id="86"/>
      <w:bookmarkEnd w:id="87"/>
    </w:p>
    <w:p w14:paraId="743AB872" w14:textId="77777777" w:rsidR="0031564F" w:rsidRDefault="008A6CFF">
      <w:pPr>
        <w:pStyle w:val="TextHeading2"/>
      </w:pPr>
      <w:r>
        <w:t>If any individual Trustee becomes incapacitated, the incapacitated Trustee need not resign as Trustee.  For Trustees other than one of us, a written declaration of incapacity by the Co-Trustee or, if none, by the party designated to succeed the incapacitated Trustee if made in good faith will terminate the trusteeship.  If the Trustee designated in the written declaration objects in writing to termination of the trusteeship within 10 days of receiving the declaration of incapacity, a written opinion of inca</w:t>
      </w:r>
      <w:r>
        <w:t>pacity signed by a physician who has examined the incapacitated Trustee must be obtained before the trusteeship will be terminated.  The Trustee objecting to termination of trusteeship must sign the necessary medical releases needed to obtain the physician’s written opinion, or the trusteeship will be terminated without it.</w:t>
      </w:r>
    </w:p>
    <w:p w14:paraId="743AB873" w14:textId="77777777" w:rsidR="0031564F" w:rsidRDefault="008A6CFF" w:rsidP="00A631C7">
      <w:pPr>
        <w:pStyle w:val="Heading2"/>
      </w:pPr>
      <w:bookmarkStart w:id="88" w:name="18398976245043878527"/>
      <w:bookmarkStart w:id="89" w:name="_Ref521104654"/>
      <w:bookmarkStart w:id="90" w:name="_Toc219886634"/>
      <w:r>
        <w:t>Appointment of Independent Special Trustee</w:t>
      </w:r>
      <w:bookmarkEnd w:id="88"/>
      <w:bookmarkEnd w:id="89"/>
      <w:bookmarkEnd w:id="90"/>
    </w:p>
    <w:p w14:paraId="743AB874" w14:textId="77777777" w:rsidR="0031564F" w:rsidRDefault="008A6CFF">
      <w:pPr>
        <w:pStyle w:val="TextHeading2"/>
      </w:pPr>
      <w:r>
        <w:t>If for any reason the Trustee of any trust created under this instrument is unwilling or unable to act with respect to any trust property or any provision of this instrument, our Trust Protector shall appoint, in writing, a corporate fiduciary or an individual to serve as an Independent Special Trustee as to this property or with respect to this provision.  The Independent Special Trustee appointed may not be related or subordinate to any trust beneficiary within the meaning of Internal Revenue Code Section</w:t>
      </w:r>
      <w:r>
        <w:t xml:space="preserve"> 672(c).  Our Trust Protector may revoke any appointment of this kind at any time.  </w:t>
      </w:r>
    </w:p>
    <w:p w14:paraId="743AB875" w14:textId="77777777" w:rsidR="0031564F" w:rsidRDefault="008A6CFF">
      <w:pPr>
        <w:pStyle w:val="TextHeading2"/>
      </w:pPr>
      <w:r>
        <w:t>An Independent Special Trustee will exercise all fiduciary powers granted by this trust unless expressly limited elsewhere in this instrument or by our Trust Protector in the instrument appointing the Independent Special Trustee.  An Independent Special Trustee may resign at any time by delivering written notice of resignation to our Trust Protector.  Notice of resignation will be effective in accordance with the terms of the notice.</w:t>
      </w:r>
    </w:p>
    <w:p w14:paraId="743AB876" w14:textId="77777777" w:rsidR="0031564F" w:rsidRDefault="008A6CFF" w:rsidP="00A631C7">
      <w:pPr>
        <w:pStyle w:val="Heading2"/>
      </w:pPr>
      <w:bookmarkStart w:id="91" w:name="2778584564344956223"/>
      <w:bookmarkStart w:id="92" w:name="_Toc219886635"/>
      <w:r>
        <w:t>Rights of Successor Trustees</w:t>
      </w:r>
      <w:bookmarkEnd w:id="91"/>
      <w:bookmarkEnd w:id="92"/>
    </w:p>
    <w:p w14:paraId="743AB877" w14:textId="77777777" w:rsidR="0031564F" w:rsidRDefault="008A6CFF">
      <w:pPr>
        <w:pStyle w:val="TextHeading2"/>
      </w:pPr>
      <w:r>
        <w:t xml:space="preserve">Each successor Trustee serving under this instrument, whether individual or corporate, will have all of the title, rights, powers and privileges granted to our initial Trustees named under this instrument as to the trust of which he or she is named Trustee.  In addition, each successor Trustee will be subject to all of the restrictions imposed upon, as well as all obligations and duties, both discretionary and ministerial, given to the original Trustees.  </w:t>
      </w:r>
    </w:p>
    <w:p w14:paraId="743AB878" w14:textId="77777777" w:rsidR="0031564F" w:rsidRDefault="008A6CFF" w:rsidP="00A631C7">
      <w:pPr>
        <w:pStyle w:val="Heading2"/>
      </w:pPr>
      <w:bookmarkStart w:id="93" w:name="14566156786261250562"/>
      <w:bookmarkStart w:id="94" w:name="_Ref261016182"/>
      <w:bookmarkStart w:id="95" w:name="_Toc219886636"/>
      <w:r>
        <w:lastRenderedPageBreak/>
        <w:t>Provisions for Trust Protector</w:t>
      </w:r>
      <w:bookmarkEnd w:id="93"/>
      <w:bookmarkEnd w:id="94"/>
      <w:bookmarkEnd w:id="95"/>
    </w:p>
    <w:p w14:paraId="743AB879" w14:textId="77777777" w:rsidR="0031564F" w:rsidRDefault="008A6CFF">
      <w:pPr>
        <w:pStyle w:val="TextHeading2"/>
      </w:pPr>
      <w:r>
        <w:t xml:space="preserve">The function of the Trust Protector is to direct our Trustee in matters concerning the trust, and to assist, if needed, in achieving our objectives as manifested by the other provisions of our estate plan. </w:t>
      </w:r>
    </w:p>
    <w:p w14:paraId="743AB87A" w14:textId="77777777" w:rsidR="0031564F" w:rsidRDefault="008A6CFF">
      <w:pPr>
        <w:pStyle w:val="TextHeading2"/>
      </w:pPr>
      <w:r>
        <w:t>Any Trust Protector named or appointed under this Section must be a corporate fiduciary or an individual who is not related or subordinate to either of us while we are still living, or to any beneficiary within the meaning of Internal Revenue Code Section 672(c).  Notwithstanding any provision that may seem to the contrary, a Trust Protector shall only act during the period of the incapacity of or after the death of one or both of us.  But the Trust Protector’s authority to act will not extend to any portio</w:t>
      </w:r>
      <w:r>
        <w:t>n of the trust over which the survivor or non-incapacitated party has the power to revoke or amend the trust provisions.</w:t>
      </w:r>
    </w:p>
    <w:p w14:paraId="743AB87B" w14:textId="77777777" w:rsidR="0031564F" w:rsidRDefault="008A6CFF" w:rsidP="00A631C7">
      <w:pPr>
        <w:pStyle w:val="Heading3"/>
      </w:pPr>
      <w:bookmarkStart w:id="96" w:name="14566876222119814869"/>
      <w:r>
        <w:t>Designation of Trust Protector</w:t>
      </w:r>
      <w:bookmarkEnd w:id="96"/>
    </w:p>
    <w:p w14:paraId="743AB87C" w14:textId="3ED95C22" w:rsidR="0031564F" w:rsidRDefault="008A6CFF">
      <w:pPr>
        <w:pStyle w:val="TextHeading3"/>
        <w:rPr>
          <w:color w:val="000000"/>
        </w:rPr>
      </w:pPr>
      <w:r>
        <w:t xml:space="preserve">Any Trust Protector authorized or required to act with respect to this instrument must be appointed by a court of competent jurisdiction </w:t>
      </w:r>
      <w:r>
        <w:rPr>
          <w:color w:val="000000"/>
        </w:rPr>
        <w:t xml:space="preserve">on the petition of a Trustee or beneficiary.  The Trust Protector must be a corporate fiduciary or individual of a type described in </w:t>
      </w:r>
      <w:r>
        <w:fldChar w:fldCharType="begin"/>
      </w:r>
      <w:r>
        <w:instrText xml:space="preserve"> REF 14566156786261250562 \r \h </w:instrText>
      </w:r>
      <w:r>
        <w:fldChar w:fldCharType="separate"/>
      </w:r>
      <w:r w:rsidR="00165B4D">
        <w:t>Section 3.10</w:t>
      </w:r>
      <w:r>
        <w:fldChar w:fldCharType="end"/>
      </w:r>
      <w:r>
        <w:rPr>
          <w:color w:val="000000"/>
        </w:rPr>
        <w:t>.</w:t>
      </w:r>
    </w:p>
    <w:p w14:paraId="743AB87D" w14:textId="77777777" w:rsidR="0031564F" w:rsidRDefault="008A6CFF">
      <w:pPr>
        <w:pStyle w:val="TextHeading3"/>
      </w:pPr>
      <w:r>
        <w:t>The court acting to appoint a Trust Protector will acquire jurisdiction or authority over the trust only to the extent necessary to make the appointment and may not subject the trust to the continuing jurisdiction of the court.</w:t>
      </w:r>
    </w:p>
    <w:p w14:paraId="743AB87E" w14:textId="77777777" w:rsidR="0031564F" w:rsidRDefault="008A6CFF">
      <w:pPr>
        <w:pStyle w:val="TextHeading3"/>
      </w:pPr>
      <w:r>
        <w:t>A minor or incapacitated beneficiary’s parent or Legal Representative may act on his or her behalf.</w:t>
      </w:r>
    </w:p>
    <w:p w14:paraId="743AB87F" w14:textId="77777777" w:rsidR="0031564F" w:rsidRDefault="008A6CFF" w:rsidP="00A631C7">
      <w:pPr>
        <w:pStyle w:val="Heading3"/>
      </w:pPr>
      <w:bookmarkStart w:id="97" w:name="14567116034072669638"/>
      <w:r>
        <w:t>Resignation of Trust Protector</w:t>
      </w:r>
      <w:bookmarkEnd w:id="97"/>
    </w:p>
    <w:p w14:paraId="743AB880" w14:textId="77777777" w:rsidR="0031564F" w:rsidRDefault="008A6CFF">
      <w:pPr>
        <w:pStyle w:val="TextHeading3"/>
      </w:pPr>
      <w:r>
        <w:t xml:space="preserve">A Trust Protector may resign by giving notice to the trust’s Income Beneficiaries and the then-serving Trustee.  </w:t>
      </w:r>
    </w:p>
    <w:p w14:paraId="743AB881" w14:textId="77777777" w:rsidR="0031564F" w:rsidRDefault="008A6CFF">
      <w:pPr>
        <w:pStyle w:val="TextHeading3"/>
      </w:pPr>
      <w:r>
        <w:t>A Trust Protector’s resignation takes effect on the date set forth in the notice, but never earlier than 30 days after the date of delivery of the resignation notice, unless an earlier effective date is agreed to by either of us or by the Trustee.  A resigning Trust Protector will not be liable or responsible for the act of any successor Trust Protector.</w:t>
      </w:r>
    </w:p>
    <w:p w14:paraId="743AB882" w14:textId="77777777" w:rsidR="0031564F" w:rsidRDefault="008A6CFF" w:rsidP="00A631C7">
      <w:pPr>
        <w:pStyle w:val="Heading3"/>
      </w:pPr>
      <w:bookmarkStart w:id="98" w:name="14567835469931233945"/>
      <w:r>
        <w:t>Removal and Replacement by the Grantors</w:t>
      </w:r>
      <w:bookmarkEnd w:id="98"/>
    </w:p>
    <w:p w14:paraId="743AB883" w14:textId="77777777" w:rsidR="0031564F" w:rsidRDefault="008A6CFF">
      <w:pPr>
        <w:pStyle w:val="TextHeading3"/>
      </w:pPr>
      <w:r>
        <w:t>If either of us is incapacitated or deceased, the living, non-incapacitated Grantor may remove any Trust Protector at any time, with or without cause, but only if the Grantor appoints a successor Trust Protector that commences service simultaneously.</w:t>
      </w:r>
    </w:p>
    <w:p w14:paraId="743AB884" w14:textId="77777777" w:rsidR="0031564F" w:rsidRDefault="008A6CFF">
      <w:pPr>
        <w:pStyle w:val="TextHeading3"/>
      </w:pPr>
      <w:r>
        <w:t>If a Trust Protector is removed, resigns, or cannot continue to serve for any reason and either of us is incapacitated or deceased, the living, non-incapacitated Grantor may appoint a successor Trust Protector.</w:t>
      </w:r>
    </w:p>
    <w:p w14:paraId="743AB885" w14:textId="77777777" w:rsidR="0031564F" w:rsidRDefault="008A6CFF" w:rsidP="00A631C7">
      <w:pPr>
        <w:pStyle w:val="Heading3"/>
      </w:pPr>
      <w:bookmarkStart w:id="99" w:name="10213311051461844877"/>
      <w:r>
        <w:lastRenderedPageBreak/>
        <w:t>Authority of Our Trust Protector to Appoint a Successor Trust Protector</w:t>
      </w:r>
      <w:bookmarkEnd w:id="99"/>
    </w:p>
    <w:p w14:paraId="743AB886" w14:textId="77777777" w:rsidR="0031564F" w:rsidRDefault="008A6CFF">
      <w:pPr>
        <w:pStyle w:val="TextHeading3"/>
      </w:pPr>
      <w:r>
        <w:t>Any Trust Protector, including successor Trust Protectors, may appoint a successor Trust Protector in writing.  The appointment of a successor will take effect upon the death, resignation, or incapacity of the appointing Trust Protector.</w:t>
      </w:r>
    </w:p>
    <w:p w14:paraId="743AB887" w14:textId="77777777" w:rsidR="0031564F" w:rsidRDefault="008A6CFF" w:rsidP="00A631C7">
      <w:pPr>
        <w:pStyle w:val="Heading3"/>
      </w:pPr>
      <w:bookmarkStart w:id="100" w:name="10213790675367554415"/>
      <w:r>
        <w:t>Rights of Successor Trust Protectors</w:t>
      </w:r>
      <w:bookmarkEnd w:id="100"/>
    </w:p>
    <w:p w14:paraId="743AB888" w14:textId="77777777" w:rsidR="0031564F" w:rsidRDefault="008A6CFF">
      <w:pPr>
        <w:pStyle w:val="TextHeading3"/>
      </w:pPr>
      <w:r>
        <w:t>A successor Trust Protector has all of the authority of any predecessor Trust Protector, but will not be responsible for its predecessor’s acts, omissions, or forbearances.</w:t>
      </w:r>
    </w:p>
    <w:p w14:paraId="743AB889" w14:textId="77777777" w:rsidR="0031564F" w:rsidRDefault="008A6CFF" w:rsidP="00A631C7">
      <w:pPr>
        <w:pStyle w:val="Heading3"/>
      </w:pPr>
      <w:bookmarkStart w:id="101" w:name="10214270299273263953"/>
      <w:bookmarkStart w:id="102" w:name="_Ref231397831"/>
      <w:r>
        <w:t>Power to Remove and Appoint Trustees</w:t>
      </w:r>
      <w:bookmarkEnd w:id="101"/>
      <w:bookmarkEnd w:id="102"/>
    </w:p>
    <w:p w14:paraId="743AB88A" w14:textId="77777777" w:rsidR="0031564F" w:rsidRDefault="008A6CFF">
      <w:pPr>
        <w:pStyle w:val="TextHeading3"/>
      </w:pPr>
      <w:r>
        <w:t>Our Trust Protector may remove any Trustee of a trust under this instrument other than one of us.</w:t>
      </w:r>
    </w:p>
    <w:p w14:paraId="743AB88B" w14:textId="77777777" w:rsidR="0031564F" w:rsidRDefault="008A6CFF">
      <w:pPr>
        <w:pStyle w:val="TextHeading3"/>
      </w:pPr>
      <w:r>
        <w:t>If the office of Trustee of a trust is vacant and no successor Trustee is designated, our Trust Protector may appoint an individual or a corporate fiduciary to serve as Trustee.</w:t>
      </w:r>
    </w:p>
    <w:p w14:paraId="743AB88C" w14:textId="77777777" w:rsidR="0031564F" w:rsidRDefault="008A6CFF">
      <w:pPr>
        <w:pStyle w:val="TextHeading3"/>
      </w:pPr>
      <w:r>
        <w:t xml:space="preserve">A Trust Protector may not appoint itself as a Trustee, and may not simultaneously serve as both Trust Protector and Trustee.  </w:t>
      </w:r>
    </w:p>
    <w:p w14:paraId="743AB88D" w14:textId="77777777" w:rsidR="0031564F" w:rsidRDefault="008A6CFF" w:rsidP="00A631C7">
      <w:pPr>
        <w:pStyle w:val="Heading3"/>
      </w:pPr>
      <w:bookmarkStart w:id="103" w:name="10215229547084683029"/>
      <w:r>
        <w:t>Good Faith Standard Imposed</w:t>
      </w:r>
      <w:bookmarkEnd w:id="103"/>
    </w:p>
    <w:p w14:paraId="743AB88E" w14:textId="77777777" w:rsidR="0031564F" w:rsidRDefault="008A6CFF">
      <w:pPr>
        <w:pStyle w:val="TextHeading3"/>
      </w:pPr>
      <w:r>
        <w:t>The authority of our Trust Protector is conferred in a fiduciary capacity, however, our Trust Protector is not liable for any action taken in good faith.  Our Trust Protector is not liable for any act, omission, or forbearance.  Our Trust Protector must be reimbursed promptly for any costs incurred in defending or settling any claim brought against it in its capacity as Trust Protector, unless it is conclusively established that the act, omission, or forbearance was motivated by an actual intent to harm the</w:t>
      </w:r>
      <w:r>
        <w:t xml:space="preserve"> trust beneficiaries or was an act of self-dealing for personal benefit. </w:t>
      </w:r>
    </w:p>
    <w:p w14:paraId="743AB88F" w14:textId="77777777" w:rsidR="0031564F" w:rsidRDefault="008A6CFF" w:rsidP="00A631C7">
      <w:pPr>
        <w:pStyle w:val="Heading3"/>
      </w:pPr>
      <w:bookmarkStart w:id="104" w:name="16112799907253600708"/>
      <w:r>
        <w:t>Power to Amend Trust Provisions</w:t>
      </w:r>
      <w:bookmarkEnd w:id="104"/>
    </w:p>
    <w:p w14:paraId="743AB890" w14:textId="77777777" w:rsidR="0031564F" w:rsidRDefault="008A6CFF">
      <w:pPr>
        <w:pStyle w:val="TextHeading3"/>
      </w:pPr>
      <w:r>
        <w:t>Our Trust Protector may amend any provision of this instrument as it applies to any trust to which the Trust Protector is serving as Trust Protector to:</w:t>
      </w:r>
    </w:p>
    <w:p w14:paraId="743AB891" w14:textId="77777777" w:rsidR="0031564F" w:rsidRDefault="008A6CFF">
      <w:pPr>
        <w:pStyle w:val="TextHeading4"/>
      </w:pPr>
      <w:r>
        <w:t>alter the administrative and investment powers of our Trustee;</w:t>
      </w:r>
    </w:p>
    <w:p w14:paraId="743AB892" w14:textId="77777777" w:rsidR="0031564F" w:rsidRDefault="008A6CFF">
      <w:pPr>
        <w:pStyle w:val="TextHeading4"/>
      </w:pPr>
      <w:r>
        <w:t xml:space="preserve">reflect tax or other legal changes that affect trust administration.  We recognize that the gift, estate, generation-skipping transfer tax, and income tax provisions of the Internal Revenue Code and Treasury Regulations are subject to change.  We grant our Trust Protector the authority to amend this trust instrument’s terms in this manner as will, in our Trust Protector’s sole and absolute </w:t>
      </w:r>
      <w:r>
        <w:lastRenderedPageBreak/>
        <w:t>discretion, eliminate or minimize the state and federal taxes payable by either of our estates and provide the maximum benefit to our beneficiaries as expressed in this instrument.  This includes dividing trust property into separate shares or funds;</w:t>
      </w:r>
    </w:p>
    <w:p w14:paraId="743AB893" w14:textId="77777777" w:rsidR="0031564F" w:rsidRDefault="008A6CFF">
      <w:pPr>
        <w:pStyle w:val="TextHeading4"/>
      </w:pPr>
      <w:r>
        <w:t>correct ambiguities, including scrivener errors, that might otherwise require court construction or reformation; and</w:t>
      </w:r>
    </w:p>
    <w:p w14:paraId="743AB894" w14:textId="77777777" w:rsidR="0031564F" w:rsidRDefault="008A6CFF">
      <w:pPr>
        <w:pStyle w:val="TextHeading4"/>
      </w:pPr>
      <w:r>
        <w:t>grant a beneficiary of any trust created under this instrument the testamentary power to appoint all or part of the beneficiary’s trust or trust share to the creditors of the beneficiary’s estate.  As a condition for the beneficiary’s exercise of this power, our Trust Protector may require that the beneficiary first obtain the consent of our Trust Protector.  Any testamentary power of appointment granted by our Trust Protector may only be exercised personally by the beneficiary, must be exercised in writing</w:t>
      </w:r>
      <w:r>
        <w:t xml:space="preserve"> and may be revoked by our Trust Protector throughout that beneficiary’s lifetime.  We suggest that our Trust Protector exercise this authority to subject trust property to estate tax instead of the generation-skipping transfer tax or when it appears that it may reduce overall taxes.</w:t>
      </w:r>
    </w:p>
    <w:p w14:paraId="743AB895" w14:textId="77777777" w:rsidR="0031564F" w:rsidRDefault="008A6CFF">
      <w:pPr>
        <w:pStyle w:val="TextHeading3"/>
        <w:rPr>
          <w:color w:val="000000"/>
        </w:rPr>
      </w:pPr>
      <w:r>
        <w:t xml:space="preserve">Our Trust Protector may not amend this instrument in any manner that would result in a reduction in the estate tax marital deduction under Internal Revenue Code Section 2056 or the estate tax charitable deduction under Section 2055, to which either of our estates would otherwise be entitled.  Further, our Trust Protector may not </w:t>
      </w:r>
      <w:r>
        <w:rPr>
          <w:color w:val="000000"/>
        </w:rPr>
        <w:t>limit or alter the rights of a beneficiary in any trust assets held by the</w:t>
      </w:r>
      <w:r>
        <w:t xml:space="preserve"> trust </w:t>
      </w:r>
      <w:r>
        <w:rPr>
          <w:color w:val="000000"/>
        </w:rPr>
        <w:t xml:space="preserve">before the amendment. </w:t>
      </w:r>
    </w:p>
    <w:p w14:paraId="743AB896" w14:textId="77777777" w:rsidR="0031564F" w:rsidRDefault="008A6CFF">
      <w:pPr>
        <w:pStyle w:val="TextHeading3"/>
      </w:pPr>
      <w:r>
        <w:rPr>
          <w:color w:val="000000"/>
        </w:rPr>
        <w:t xml:space="preserve">Any amendment made by </w:t>
      </w:r>
      <w:r>
        <w:t>our</w:t>
      </w:r>
      <w:r>
        <w:rPr>
          <w:color w:val="000000"/>
        </w:rPr>
        <w:t> Trust Protector</w:t>
      </w:r>
      <w:r>
        <w:t> </w:t>
      </w:r>
      <w:r>
        <w:rPr>
          <w:color w:val="000000"/>
        </w:rPr>
        <w:t xml:space="preserve">in good faith is conclusive on all persons interested in the trust, and </w:t>
      </w:r>
      <w:r>
        <w:t>our</w:t>
      </w:r>
      <w:r>
        <w:rPr>
          <w:color w:val="000000"/>
        </w:rPr>
        <w:t> Trust Protector</w:t>
      </w:r>
      <w:r>
        <w:t> </w:t>
      </w:r>
      <w:r>
        <w:rPr>
          <w:color w:val="000000"/>
        </w:rPr>
        <w:t xml:space="preserve">is not liable for the consequences of making or not making any amendment.  </w:t>
      </w:r>
      <w:r>
        <w:t>Any amendment to this instrument made by our Trust Protector must be made in a written instrument signed by our Trust Protector.  Our </w:t>
      </w:r>
      <w:r>
        <w:rPr>
          <w:color w:val="000000"/>
        </w:rPr>
        <w:t>Trust Protector</w:t>
      </w:r>
      <w:r>
        <w:t xml:space="preserve"> must deliver a copy of the amendment to the Income Beneficiaries and our Trustee.</w:t>
      </w:r>
    </w:p>
    <w:p w14:paraId="743AB897" w14:textId="77777777" w:rsidR="0031564F" w:rsidRDefault="008A6CFF" w:rsidP="00A631C7">
      <w:pPr>
        <w:pStyle w:val="Heading3"/>
      </w:pPr>
      <w:bookmarkStart w:id="105" w:name="16114718402876438860"/>
      <w:r>
        <w:t>Not a General Power of Appointment</w:t>
      </w:r>
      <w:bookmarkEnd w:id="105"/>
    </w:p>
    <w:p w14:paraId="743AB898" w14:textId="77777777" w:rsidR="0031564F" w:rsidRDefault="008A6CFF">
      <w:pPr>
        <w:pStyle w:val="TextHeading3"/>
      </w:pPr>
      <w:r>
        <w:t>Our Trust Protector may not participate in the exercise of a power or a discretion conferred under this instrument that would cause our Trust Protector to possess a general power of appointment within the meaning of Internal Revenue Code Sections 2041 and 2514.  Specifically, our Trust Protector may not use these powers for his or her personal benefit, nor for the discharge of his or her financial obligations.</w:t>
      </w:r>
    </w:p>
    <w:p w14:paraId="743AB899" w14:textId="77777777" w:rsidR="0031564F" w:rsidRDefault="008A6CFF" w:rsidP="00A631C7">
      <w:pPr>
        <w:pStyle w:val="Heading3"/>
      </w:pPr>
      <w:bookmarkStart w:id="106" w:name="3565544689335804923"/>
      <w:r>
        <w:lastRenderedPageBreak/>
        <w:t>Release of Powers</w:t>
      </w:r>
      <w:bookmarkEnd w:id="106"/>
    </w:p>
    <w:p w14:paraId="743AB89A" w14:textId="77777777" w:rsidR="0031564F" w:rsidRDefault="008A6CFF">
      <w:pPr>
        <w:pStyle w:val="TextHeading3"/>
      </w:pPr>
      <w:r>
        <w:t>Acting on behalf of it and all successor Trust Protectors, our Trust Protector may irrevocably release, renounce, suspend, or reduce any or all powers and discretions conferred on our Trust Protector by this instrument by a written instrument delivered to our Trustee.</w:t>
      </w:r>
    </w:p>
    <w:p w14:paraId="743AB89B" w14:textId="77777777" w:rsidR="0031564F" w:rsidRDefault="008A6CFF" w:rsidP="00A631C7">
      <w:pPr>
        <w:pStyle w:val="Heading3"/>
      </w:pPr>
      <w:bookmarkStart w:id="107" w:name="3566024313241514461"/>
      <w:r>
        <w:t>Compensation</w:t>
      </w:r>
      <w:bookmarkEnd w:id="107"/>
    </w:p>
    <w:p w14:paraId="743AB89C" w14:textId="77777777" w:rsidR="0031564F" w:rsidRDefault="008A6CFF">
      <w:pPr>
        <w:pStyle w:val="TextHeading3"/>
      </w:pPr>
      <w:r>
        <w:t>Though not required to accept, any Trust Protector serving under this instrument is entitled to receive reasonable compensation for services as determined by our Trustee.  Our Trust Protector is entitled to reimbursement for all expenses incurred in the performance of its duties as Trust Protector, including travel expenses.</w:t>
      </w:r>
    </w:p>
    <w:p w14:paraId="743AB89D" w14:textId="77777777" w:rsidR="0031564F" w:rsidRDefault="008A6CFF">
      <w:pPr>
        <w:pStyle w:val="TextHeading3"/>
      </w:pPr>
      <w:r>
        <w:t>Serving in the capacity of Trust Protector does not prevent our Trust Protector from also providing legal, investment, or accounting services on behalf of the trust or the trust beneficiaries.  If our Trust Protector is providing professional services, our Trust Protector may charge its typical fees for professional services and may also be compensated for its services as Trust Protector.</w:t>
      </w:r>
    </w:p>
    <w:p w14:paraId="743AB89E" w14:textId="77777777" w:rsidR="0031564F" w:rsidRDefault="008A6CFF" w:rsidP="00A631C7">
      <w:pPr>
        <w:pStyle w:val="Heading3"/>
      </w:pPr>
      <w:bookmarkStart w:id="108" w:name="3566743749100078768"/>
      <w:r>
        <w:t>Right to Examine</w:t>
      </w:r>
      <w:bookmarkEnd w:id="108"/>
    </w:p>
    <w:p w14:paraId="743AB89F" w14:textId="77777777" w:rsidR="0031564F" w:rsidRDefault="008A6CFF">
      <w:pPr>
        <w:pStyle w:val="TextHeading3"/>
      </w:pPr>
      <w:r>
        <w:t>The books and records of each trust created under this instrument, including all documentation, inventories, and accountings, must be open and available for inspection by our Trust Protector at all reasonable times.</w:t>
      </w:r>
    </w:p>
    <w:p w14:paraId="743AB8A0" w14:textId="77777777" w:rsidR="0031564F" w:rsidRDefault="008A6CFF">
      <w:r>
        <w:t xml:space="preserve"> </w:t>
      </w:r>
    </w:p>
    <w:p w14:paraId="743AB8A1" w14:textId="77777777" w:rsidR="0031564F" w:rsidRDefault="008A6CFF">
      <w:pPr>
        <w:jc w:val="center"/>
        <w:rPr>
          <w:sz w:val="20"/>
        </w:rPr>
        <w:sectPr w:rsidR="0031564F">
          <w:footerReference w:type="default" r:id="rId15"/>
          <w:pgSz w:w="12240" w:h="15840"/>
          <w:pgMar w:top="1440" w:right="1800" w:bottom="1440" w:left="1800" w:header="720" w:footer="720" w:gutter="0"/>
          <w:pgNumType w:start="1" w:chapStyle="1"/>
          <w:cols w:space="720"/>
        </w:sectPr>
      </w:pPr>
      <w:r>
        <w:rPr>
          <w:sz w:val="20"/>
        </w:rPr>
        <w:t>(Remainder of page intentionally left blank.)</w:t>
      </w:r>
    </w:p>
    <w:p w14:paraId="743AB8A2" w14:textId="77777777" w:rsidR="0031564F" w:rsidRDefault="008A6CFF" w:rsidP="00A631C7">
      <w:pPr>
        <w:pStyle w:val="Heading1"/>
      </w:pPr>
      <w:r>
        <w:lastRenderedPageBreak/>
        <w:br/>
      </w:r>
      <w:bookmarkStart w:id="109" w:name="8231429303394145906"/>
      <w:bookmarkStart w:id="110" w:name="_Toc226855026"/>
      <w:bookmarkStart w:id="111" w:name="_Toc519541199"/>
      <w:bookmarkStart w:id="112" w:name="_Toc520529437"/>
      <w:bookmarkStart w:id="113" w:name="_Toc528548713"/>
      <w:bookmarkStart w:id="114" w:name="_Toc533030240"/>
      <w:bookmarkStart w:id="115" w:name="_Toc219886637"/>
      <w:r>
        <w:t>Administration of Our Trust During a Grantor’s Incapacity</w:t>
      </w:r>
      <w:bookmarkEnd w:id="109"/>
      <w:bookmarkEnd w:id="110"/>
      <w:bookmarkEnd w:id="111"/>
      <w:bookmarkEnd w:id="112"/>
      <w:bookmarkEnd w:id="113"/>
      <w:bookmarkEnd w:id="114"/>
      <w:bookmarkEnd w:id="115"/>
    </w:p>
    <w:p w14:paraId="743AB8A3" w14:textId="77777777" w:rsidR="0031564F" w:rsidRDefault="008A6CFF" w:rsidP="00A631C7">
      <w:pPr>
        <w:pStyle w:val="Heading2"/>
      </w:pPr>
      <w:bookmarkStart w:id="116" w:name="9811021952290499721"/>
      <w:bookmarkStart w:id="117" w:name="_Ref231394000"/>
      <w:bookmarkStart w:id="118" w:name="_Toc219886638"/>
      <w:r>
        <w:t>Trust Distributions during a Grantor’s Incapacity</w:t>
      </w:r>
      <w:bookmarkEnd w:id="116"/>
      <w:bookmarkEnd w:id="117"/>
      <w:bookmarkEnd w:id="118"/>
    </w:p>
    <w:p w14:paraId="743AB8A4" w14:textId="77777777" w:rsidR="0031564F" w:rsidRDefault="008A6CFF">
      <w:pPr>
        <w:pStyle w:val="TextHeading2"/>
      </w:pPr>
      <w:r>
        <w:t xml:space="preserve">For purposes of this Article, </w:t>
      </w:r>
      <w:r>
        <w:rPr>
          <w:i/>
        </w:rPr>
        <w:t>incapacitated Grantor’s trust property</w:t>
      </w:r>
      <w:r>
        <w:t xml:space="preserve"> refers to the net income and principal of the incapacitated Grantor’s separate property and the net income and principal of the incapacitated Grantor’s share of the community property, during any period when a Grantor is incapacitated. </w:t>
      </w:r>
    </w:p>
    <w:p w14:paraId="743AB8A5" w14:textId="77777777" w:rsidR="0031564F" w:rsidRDefault="008A6CFF">
      <w:pPr>
        <w:pStyle w:val="TextHeading2"/>
      </w:pPr>
      <w:r>
        <w:t xml:space="preserve">Our Trustee shall administer the incapacitated Grantor’s trust property as follows. </w:t>
      </w:r>
    </w:p>
    <w:p w14:paraId="743AB8A6" w14:textId="77777777" w:rsidR="0031564F" w:rsidRDefault="008A6CFF" w:rsidP="00A631C7">
      <w:pPr>
        <w:pStyle w:val="Heading3"/>
      </w:pPr>
      <w:bookmarkStart w:id="119" w:name="9811261764243354490"/>
      <w:bookmarkStart w:id="120" w:name="_Ref24240269"/>
      <w:r>
        <w:t>Distributions for the Incapacitated Grantor’s Benefit</w:t>
      </w:r>
      <w:bookmarkEnd w:id="119"/>
      <w:bookmarkEnd w:id="120"/>
    </w:p>
    <w:p w14:paraId="743AB8A7" w14:textId="77777777" w:rsidR="0031564F" w:rsidRDefault="008A6CFF">
      <w:pPr>
        <w:pStyle w:val="TextHeading3"/>
      </w:pPr>
      <w:r>
        <w:t xml:space="preserve">Our Trustee shall regularly and conscientiously make appropriate distributions of income and principal for the benefit of the incapacitated Grantor under the circumstances existing at the time each distribution is made. </w:t>
      </w:r>
    </w:p>
    <w:p w14:paraId="743AB8A8" w14:textId="77777777" w:rsidR="0031564F" w:rsidRDefault="008A6CFF">
      <w:pPr>
        <w:pStyle w:val="TextHeading3"/>
      </w:pPr>
      <w:r>
        <w:t>Appropriate distributions under this Subsection include the payment of any of the incapacitated Grantor’s enforceable legal obligations and premiums for insurance policies owned by the incapacitated Grantor or by our trust, including life, medical, disability, property and casualty, errors and omissions, and longterm health care policies.</w:t>
      </w:r>
    </w:p>
    <w:p w14:paraId="743AB8A9" w14:textId="77777777" w:rsidR="0031564F" w:rsidRDefault="008A6CFF">
      <w:pPr>
        <w:pStyle w:val="TextHeading3"/>
      </w:pPr>
      <w:r>
        <w:t>Our Trustee is authorized to honor pledges and continue to make gifts to charitable organizations that the incapacitated Grantor has regularly supported in the customarily given amounts.</w:t>
      </w:r>
    </w:p>
    <w:p w14:paraId="743AB8AA" w14:textId="77777777" w:rsidR="0031564F" w:rsidRDefault="008A6CFF">
      <w:pPr>
        <w:pStyle w:val="TextHeading3"/>
      </w:pPr>
      <w:r>
        <w:t>The examples included in this Subsection are for purposes of illustration only and are not intended to limit the authority of our Trustee to make any distribution for the incapacitated Grantor’s benefit that our Trustee determines appropriate.</w:t>
      </w:r>
    </w:p>
    <w:p w14:paraId="743AB8AB" w14:textId="77777777" w:rsidR="0031564F" w:rsidRDefault="008A6CFF" w:rsidP="00A631C7">
      <w:pPr>
        <w:pStyle w:val="Heading3"/>
      </w:pPr>
      <w:bookmarkStart w:id="121" w:name="9812221012054773566"/>
      <w:r>
        <w:t>Manner of Making Distributions</w:t>
      </w:r>
      <w:bookmarkEnd w:id="121"/>
    </w:p>
    <w:p w14:paraId="743AB8AC" w14:textId="77777777" w:rsidR="0031564F" w:rsidRDefault="008A6CFF">
      <w:pPr>
        <w:pStyle w:val="TextHeading3"/>
      </w:pPr>
      <w:r>
        <w:t>Our Trustee may make distributions for the incapacitated Grantor’s benefit in any one or more of the following ways:</w:t>
      </w:r>
    </w:p>
    <w:p w14:paraId="743AB8AD" w14:textId="77777777" w:rsidR="0031564F" w:rsidRDefault="008A6CFF">
      <w:pPr>
        <w:pStyle w:val="TextHeading4"/>
      </w:pPr>
      <w:r>
        <w:t>to the incapacitated Grantor, but only to the extent the incapacitated Grantor is able to manage these distributions;</w:t>
      </w:r>
    </w:p>
    <w:p w14:paraId="743AB8AE" w14:textId="77777777" w:rsidR="0031564F" w:rsidRDefault="008A6CFF">
      <w:pPr>
        <w:pStyle w:val="TextHeading4"/>
      </w:pPr>
      <w:r>
        <w:t>to other persons and entities for the incapacitated Grantor’s use and benefit;</w:t>
      </w:r>
    </w:p>
    <w:p w14:paraId="743AB8AF" w14:textId="77777777" w:rsidR="0031564F" w:rsidRDefault="008A6CFF">
      <w:pPr>
        <w:pStyle w:val="TextHeading4"/>
      </w:pPr>
      <w:r>
        <w:t>to an agent or attorney in fact authorized to act for the incapacitated Grantor under a legally valid durable power of attorney executed by the incapacitated Grantor before the Grantor’s incapacity; and</w:t>
      </w:r>
    </w:p>
    <w:p w14:paraId="743AB8B0" w14:textId="77777777" w:rsidR="0031564F" w:rsidRDefault="008A6CFF">
      <w:pPr>
        <w:pStyle w:val="TextHeading4"/>
      </w:pPr>
      <w:r>
        <w:lastRenderedPageBreak/>
        <w:t xml:space="preserve">to the incapacitated Grantor’s guardian or conservator who has assumed responsibility for the incapacitated Grantor under any court order, decree, or judgment issued by a court of competent jurisdiction. </w:t>
      </w:r>
    </w:p>
    <w:p w14:paraId="743AB8B1" w14:textId="77777777" w:rsidR="0031564F" w:rsidRDefault="008A6CFF" w:rsidP="00A631C7">
      <w:pPr>
        <w:pStyle w:val="Heading3"/>
      </w:pPr>
      <w:bookmarkStart w:id="122" w:name="5722843337834013866"/>
      <w:bookmarkStart w:id="123" w:name="_Ref24240293"/>
      <w:r>
        <w:t xml:space="preserve">Distributions for the Other Grantor’s Benefit </w:t>
      </w:r>
      <w:bookmarkEnd w:id="122"/>
      <w:bookmarkEnd w:id="123"/>
    </w:p>
    <w:p w14:paraId="743AB8B2" w14:textId="77777777" w:rsidR="0031564F" w:rsidRDefault="008A6CFF">
      <w:pPr>
        <w:pStyle w:val="TextHeading3"/>
      </w:pPr>
      <w:r>
        <w:t xml:space="preserve">Our Trustee may distribute as much of the net income and principal of the incapacitated Grantor’s trust as our Trustee considers necessary for the health, education, maintenance, or support of the other Grantor.  </w:t>
      </w:r>
    </w:p>
    <w:p w14:paraId="743AB8B3" w14:textId="77777777" w:rsidR="0031564F" w:rsidRDefault="008A6CFF" w:rsidP="00A631C7">
      <w:pPr>
        <w:pStyle w:val="Heading3"/>
      </w:pPr>
      <w:bookmarkStart w:id="124" w:name="11313918777463458910"/>
      <w:r>
        <w:t>Guidance for Our Trustee Regarding Distributions</w:t>
      </w:r>
      <w:bookmarkEnd w:id="124"/>
    </w:p>
    <w:p w14:paraId="743AB8B4" w14:textId="350B0574" w:rsidR="0031564F" w:rsidRDefault="008A6CFF">
      <w:pPr>
        <w:pStyle w:val="TextHeading3"/>
      </w:pPr>
      <w:r>
        <w:t xml:space="preserve">When making distributions under Subsections </w:t>
      </w:r>
      <w:r>
        <w:fldChar w:fldCharType="begin"/>
      </w:r>
      <w:r>
        <w:instrText xml:space="preserve"> REF 9811261764243354490 \r \h \* MERGEFORMAT </w:instrText>
      </w:r>
      <w:r>
        <w:fldChar w:fldCharType="separate"/>
      </w:r>
      <w:r w:rsidR="00165B4D">
        <w:t>(a)</w:t>
      </w:r>
      <w:r>
        <w:fldChar w:fldCharType="end"/>
      </w:r>
      <w:r>
        <w:t xml:space="preserve"> and </w:t>
      </w:r>
      <w:r>
        <w:fldChar w:fldCharType="begin"/>
      </w:r>
      <w:r>
        <w:instrText xml:space="preserve"> REF 5722843337834013866 \r \h \* MERGEFORMAT </w:instrText>
      </w:r>
      <w:r>
        <w:fldChar w:fldCharType="separate"/>
      </w:r>
      <w:r w:rsidR="00165B4D">
        <w:t>(c)</w:t>
      </w:r>
      <w:r>
        <w:fldChar w:fldCharType="end"/>
      </w:r>
      <w:r>
        <w:t xml:space="preserve">, our Trustee shall give consideration first to the incapacitated Grantor’s needs, and then to the needs of the other Grantor. </w:t>
      </w:r>
    </w:p>
    <w:p w14:paraId="743AB8B5" w14:textId="7203507D" w:rsidR="0031564F" w:rsidRDefault="008A6CFF">
      <w:pPr>
        <w:pStyle w:val="TextHeading3"/>
      </w:pPr>
      <w:r>
        <w:t xml:space="preserve">When making distributions under Subsection </w:t>
      </w:r>
      <w:r>
        <w:fldChar w:fldCharType="begin"/>
      </w:r>
      <w:r>
        <w:instrText xml:space="preserve"> REF 5722843337834013866 \r \h \* MERGEFORMAT </w:instrText>
      </w:r>
      <w:r>
        <w:fldChar w:fldCharType="separate"/>
      </w:r>
      <w:r w:rsidR="00165B4D">
        <w:t>(c)</w:t>
      </w:r>
      <w:r>
        <w:fldChar w:fldCharType="end"/>
      </w:r>
      <w:r>
        <w:t xml:space="preserve">, we request that our Trustee, in its sole and absolute discretion, consider other income and resources available to the other Grantor.  Our Trustee may make unequal distributions, distributions to one of us but not the other, or no distributions. </w:t>
      </w:r>
    </w:p>
    <w:p w14:paraId="743AB8B6" w14:textId="77777777" w:rsidR="0031564F" w:rsidRDefault="008A6CFF">
      <w:pPr>
        <w:pStyle w:val="TextHeading3"/>
      </w:pPr>
      <w:r>
        <w:t xml:space="preserve">A distribution made to the other Grantor under this Section will not be considered an advancement, and will not be charged against any trust share of the other Grantor that may be distributable to the other Grantor for the other Grantor’s benefit under any other provision of this trust. </w:t>
      </w:r>
    </w:p>
    <w:p w14:paraId="743AB8B7" w14:textId="77777777" w:rsidR="0031564F" w:rsidRDefault="008A6CFF">
      <w:r>
        <w:t xml:space="preserve"> </w:t>
      </w:r>
    </w:p>
    <w:p w14:paraId="743AB8B8" w14:textId="77777777" w:rsidR="0031564F" w:rsidRDefault="008A6CFF">
      <w:pPr>
        <w:jc w:val="center"/>
        <w:rPr>
          <w:sz w:val="20"/>
        </w:rPr>
        <w:sectPr w:rsidR="0031564F">
          <w:footerReference w:type="default" r:id="rId16"/>
          <w:pgSz w:w="12240" w:h="15840"/>
          <w:pgMar w:top="1440" w:right="1800" w:bottom="1440" w:left="1800" w:header="720" w:footer="720" w:gutter="0"/>
          <w:pgNumType w:start="1" w:chapStyle="1"/>
          <w:cols w:space="720"/>
        </w:sectPr>
      </w:pPr>
      <w:r>
        <w:rPr>
          <w:sz w:val="20"/>
        </w:rPr>
        <w:t>(Remainder of page intentionally left blank.)</w:t>
      </w:r>
    </w:p>
    <w:p w14:paraId="743AB8B9" w14:textId="77777777" w:rsidR="0031564F" w:rsidRDefault="008A6CFF" w:rsidP="00A631C7">
      <w:pPr>
        <w:pStyle w:val="Heading1"/>
      </w:pPr>
      <w:r>
        <w:lastRenderedPageBreak/>
        <w:br/>
      </w:r>
      <w:bookmarkStart w:id="125" w:name="17859547900309837828"/>
      <w:bookmarkStart w:id="126" w:name="_Toc507273071"/>
      <w:bookmarkStart w:id="127" w:name="_Ref508594095"/>
      <w:bookmarkStart w:id="128" w:name="_Ref511636535"/>
      <w:bookmarkStart w:id="129" w:name="_Ref38626382"/>
      <w:bookmarkStart w:id="130" w:name="_Ref38723494"/>
      <w:bookmarkStart w:id="131" w:name="_Ref231392722"/>
      <w:bookmarkStart w:id="132" w:name="_Toc219886639"/>
      <w:r>
        <w:t>Administration of Our Trust Upon the Death of a Grantor</w:t>
      </w:r>
      <w:bookmarkEnd w:id="125"/>
      <w:bookmarkEnd w:id="126"/>
      <w:bookmarkEnd w:id="127"/>
      <w:bookmarkEnd w:id="128"/>
      <w:bookmarkEnd w:id="129"/>
      <w:bookmarkEnd w:id="130"/>
      <w:bookmarkEnd w:id="131"/>
      <w:bookmarkEnd w:id="132"/>
    </w:p>
    <w:p w14:paraId="743AB8BA" w14:textId="77777777" w:rsidR="0031564F" w:rsidRDefault="008A6CFF" w:rsidP="00A631C7">
      <w:pPr>
        <w:pStyle w:val="Heading2"/>
      </w:pPr>
      <w:bookmarkStart w:id="133" w:name="6442114970643599187"/>
      <w:bookmarkStart w:id="134" w:name="_Toc226855285"/>
      <w:bookmarkStart w:id="135" w:name="_Toc219886640"/>
      <w:r>
        <w:t>Surviving Grantor’s Trust Property and Deceased Grantor’s Trust Property</w:t>
      </w:r>
      <w:bookmarkEnd w:id="133"/>
      <w:bookmarkEnd w:id="134"/>
      <w:bookmarkEnd w:id="135"/>
    </w:p>
    <w:p w14:paraId="743AB8BB" w14:textId="4DC48093" w:rsidR="0031564F" w:rsidRDefault="008A6CFF">
      <w:pPr>
        <w:pStyle w:val="TextHeading2"/>
      </w:pPr>
      <w:r>
        <w:t xml:space="preserve">After the first of us dies, the surviving Grantor’s interest in any community property of our trust and the surviving Grantor’s separate trust property will be referred to as the </w:t>
      </w:r>
      <w:r>
        <w:rPr>
          <w:i/>
        </w:rPr>
        <w:t>surviving Grantor’s trust property</w:t>
      </w:r>
      <w:r>
        <w:t xml:space="preserve">.  The surviving Grantor’s trust property will be referred to as the Survivor’s Trust, and our Trustees shall administer the Survivor’s Trust as provided in </w:t>
      </w:r>
      <w:r>
        <w:fldChar w:fldCharType="begin"/>
      </w:r>
      <w:r>
        <w:instrText xml:space="preserve"> REF 2155636343876565618 \r \h </w:instrText>
      </w:r>
      <w:r>
        <w:fldChar w:fldCharType="separate"/>
      </w:r>
      <w:r w:rsidR="00165B4D">
        <w:t>Article Eight</w:t>
      </w:r>
      <w:r>
        <w:fldChar w:fldCharType="end"/>
      </w:r>
      <w:r>
        <w:t xml:space="preserve">. </w:t>
      </w:r>
    </w:p>
    <w:p w14:paraId="743AB8BC" w14:textId="77777777" w:rsidR="0031564F" w:rsidRDefault="008A6CFF">
      <w:pPr>
        <w:pStyle w:val="TextHeading2"/>
      </w:pPr>
      <w:r>
        <w:t xml:space="preserve">The deceased Grantor’s interest in any community property of our trust and the deceased Grantor’s separate trust property will be referred to as the </w:t>
      </w:r>
      <w:r>
        <w:rPr>
          <w:i/>
        </w:rPr>
        <w:t>deceased Grantor’s trust property</w:t>
      </w:r>
      <w:r>
        <w:t xml:space="preserve">.  </w:t>
      </w:r>
    </w:p>
    <w:p w14:paraId="743AB8BD" w14:textId="77777777" w:rsidR="0031564F" w:rsidRDefault="008A6CFF" w:rsidP="00A631C7">
      <w:pPr>
        <w:pStyle w:val="Heading2"/>
      </w:pPr>
      <w:bookmarkStart w:id="136" w:name="4385616509897695870"/>
      <w:bookmarkStart w:id="137" w:name="_Toc219886641"/>
      <w:r>
        <w:t>Administrative Trust</w:t>
      </w:r>
      <w:bookmarkEnd w:id="136"/>
      <w:bookmarkEnd w:id="137"/>
    </w:p>
    <w:p w14:paraId="743AB8BE" w14:textId="77777777" w:rsidR="0031564F" w:rsidRDefault="008A6CFF">
      <w:pPr>
        <w:pStyle w:val="TextHeading2"/>
      </w:pPr>
      <w:r>
        <w:t>Upon a Grantor’s death, our trust will become irrevocable as it pertains to the administration and distribution of the deceased Grantor’s trust property.  Our Trustee may need to apply for a separate Taxpayer Identification Number for the deceased Grantor’s trust property.</w:t>
      </w:r>
    </w:p>
    <w:p w14:paraId="743AB8BF" w14:textId="77777777" w:rsidR="0031564F" w:rsidRDefault="008A6CFF">
      <w:pPr>
        <w:pStyle w:val="TextHeading2"/>
      </w:pPr>
      <w:r>
        <w:t xml:space="preserve">Before the distribution of the deceased Grantor’s trust property as provided in this trust, the deceased Grantor’s trust property will be referred to as the </w:t>
      </w:r>
      <w:r>
        <w:rPr>
          <w:i/>
        </w:rPr>
        <w:t>administrative trust</w:t>
      </w:r>
      <w:r>
        <w:t>, but may continue to be known as the Pawar and Kadam Living Trust during the administration period.  The administrative trust will exist for the period reasonably necessary to complete the administrative tasks set forth in this Article.</w:t>
      </w:r>
    </w:p>
    <w:p w14:paraId="743AB8C0" w14:textId="77777777" w:rsidR="0031564F" w:rsidRDefault="008A6CFF" w:rsidP="00A631C7">
      <w:pPr>
        <w:pStyle w:val="Heading2"/>
      </w:pPr>
      <w:bookmarkStart w:id="138" w:name="14969302453579297102"/>
      <w:bookmarkStart w:id="139" w:name="_Toc219886642"/>
      <w:r>
        <w:t>Payment of Expenses and Taxes</w:t>
      </w:r>
      <w:bookmarkEnd w:id="138"/>
      <w:bookmarkEnd w:id="139"/>
    </w:p>
    <w:p w14:paraId="743AB8C1" w14:textId="77777777" w:rsidR="0031564F" w:rsidRDefault="008A6CFF">
      <w:pPr>
        <w:pStyle w:val="TextHeading2"/>
      </w:pPr>
      <w:r>
        <w:t>Our Trustee may pay from the deceased Grantor’s trust property:</w:t>
      </w:r>
    </w:p>
    <w:p w14:paraId="743AB8C2" w14:textId="77777777" w:rsidR="0031564F" w:rsidRDefault="008A6CFF">
      <w:pPr>
        <w:pStyle w:val="TextHeading3"/>
      </w:pPr>
      <w:r>
        <w:t>expenses of the deceased Grantor’s last illness, funeral, and burial or cremation, including expenses of memorials and memorial services;</w:t>
      </w:r>
    </w:p>
    <w:p w14:paraId="743AB8C3" w14:textId="77777777" w:rsidR="0031564F" w:rsidRDefault="008A6CFF">
      <w:pPr>
        <w:pStyle w:val="TextHeading3"/>
      </w:pPr>
      <w:r>
        <w:t>legally enforceable claims against the deceased Grantor or the deceased Grantor’s estate;</w:t>
      </w:r>
    </w:p>
    <w:p w14:paraId="743AB8C4" w14:textId="77777777" w:rsidR="0031564F" w:rsidRDefault="008A6CFF">
      <w:pPr>
        <w:pStyle w:val="TextHeading3"/>
      </w:pPr>
      <w:r>
        <w:t>expenses of administering the trust and the deceased Grantor’s estate; and</w:t>
      </w:r>
    </w:p>
    <w:p w14:paraId="743AB8C5" w14:textId="77777777" w:rsidR="0031564F" w:rsidRDefault="008A6CFF">
      <w:pPr>
        <w:pStyle w:val="TextHeading3"/>
      </w:pPr>
      <w:r>
        <w:t>court-ordered allowances for those dependent upon the deceased Grantor.</w:t>
      </w:r>
    </w:p>
    <w:p w14:paraId="743AB8C6" w14:textId="77777777" w:rsidR="0031564F" w:rsidRDefault="008A6CFF">
      <w:pPr>
        <w:pStyle w:val="TextHeading2"/>
      </w:pPr>
      <w:r>
        <w:t>These payments are discretionary with our Trustee.  Our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743AB8C7" w14:textId="77777777" w:rsidR="0031564F" w:rsidRDefault="008A6CFF">
      <w:pPr>
        <w:pStyle w:val="TextHeading2"/>
      </w:pPr>
      <w:r>
        <w:t xml:space="preserve">If payment would decrease the federal estate tax charitable deduction available to the deceased Grantor’s estate, our Trustee may not pay any administrative expenses from </w:t>
      </w:r>
      <w:r>
        <w:lastRenderedPageBreak/>
        <w:t>assets passing to an organization that qualifies for the federal estate tax charitable deduction.</w:t>
      </w:r>
    </w:p>
    <w:p w14:paraId="743AB8C8" w14:textId="77777777" w:rsidR="0031564F" w:rsidRDefault="008A6CFF">
      <w:pPr>
        <w:pStyle w:val="TextHeading2"/>
      </w:pPr>
      <w:r>
        <w:t>If payment would decrease the federal estate tax marital deduction available to the deceased Grantor’s estate or violate the provisions of Treasury Regulation Section 20.2056(b)-4(d), our Trustee may not pay any administrative expenses from the net income of property qualifying for the federal estate tax marital deduction.</w:t>
      </w:r>
    </w:p>
    <w:p w14:paraId="743AB8C9" w14:textId="479CA5ED" w:rsidR="0031564F" w:rsidRDefault="008A6CFF">
      <w:pPr>
        <w:pStyle w:val="TextHeading2"/>
      </w:pPr>
      <w:r>
        <w:t xml:space="preserve">Our Trustee shall pay death taxes out of the trust property’s principal, as provided in </w:t>
      </w:r>
      <w:r>
        <w:fldChar w:fldCharType="begin"/>
      </w:r>
      <w:r>
        <w:instrText xml:space="preserve"> REF 12059162026549520960 \r \h </w:instrText>
      </w:r>
      <w:r>
        <w:fldChar w:fldCharType="separate"/>
      </w:r>
      <w:r w:rsidR="00165B4D">
        <w:t>Section 5.05</w:t>
      </w:r>
      <w:r>
        <w:fldChar w:fldCharType="end"/>
      </w:r>
      <w:r>
        <w:t>.  But if a probate estate is opened within six months after the date of the deceased Grantor’s death, the deceased Grantor’s Personal Representative shall pay any outstanding claims and expenses as authorized by the Personal Representative, as well as any death taxes from the deceased Grantor’s probate estate to the extent that the cash and readily marketable assets in the deceased Grantor’s probate estate are sufficient.</w:t>
      </w:r>
    </w:p>
    <w:p w14:paraId="743AB8CA" w14:textId="77777777" w:rsidR="0031564F" w:rsidRDefault="008A6CFF" w:rsidP="00A631C7">
      <w:pPr>
        <w:pStyle w:val="Heading2"/>
      </w:pPr>
      <w:bookmarkStart w:id="140" w:name="14971220949202135254"/>
      <w:bookmarkStart w:id="141" w:name="_Toc219886643"/>
      <w:r>
        <w:t>Excluding Life Insurance Proceeds from Creditors</w:t>
      </w:r>
      <w:bookmarkEnd w:id="140"/>
      <w:bookmarkEnd w:id="141"/>
    </w:p>
    <w:p w14:paraId="743AB8CB" w14:textId="77777777" w:rsidR="0031564F" w:rsidRDefault="008A6CFF">
      <w:pPr>
        <w:pStyle w:val="TextHeading2"/>
      </w:pPr>
      <w:r>
        <w:t>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14:paraId="743AB8CC" w14:textId="77777777" w:rsidR="0031564F" w:rsidRDefault="008A6CFF" w:rsidP="00A631C7">
      <w:pPr>
        <w:pStyle w:val="Heading2"/>
      </w:pPr>
      <w:bookmarkStart w:id="142" w:name="12059162026549520960"/>
      <w:bookmarkStart w:id="143" w:name="_Ref508590762"/>
      <w:bookmarkStart w:id="144" w:name="_Toc219886644"/>
      <w:r>
        <w:t>Payment of Death Taxes</w:t>
      </w:r>
      <w:bookmarkEnd w:id="142"/>
      <w:bookmarkEnd w:id="143"/>
      <w:bookmarkEnd w:id="144"/>
    </w:p>
    <w:p w14:paraId="743AB8CD" w14:textId="77777777" w:rsidR="0031564F" w:rsidRDefault="008A6CFF">
      <w:pPr>
        <w:pStyle w:val="TextHeading2"/>
      </w:pPr>
      <w:r>
        <w:t xml:space="preserve">For the purposes of this Article, the term </w:t>
      </w:r>
      <w:r>
        <w:rPr>
          <w:i/>
        </w:rPr>
        <w:t>death taxes</w:t>
      </w:r>
      <w:r>
        <w:t xml:space="preserve"> refers to any taxes imposed by reason of the deceased Grantor’s death by federal, state, or local authorities, including estate, inheritance, gift, and direct-skip generation-skipping transfer taxes.  For purposes of this Section, </w:t>
      </w:r>
      <w:r>
        <w:rPr>
          <w:i/>
        </w:rPr>
        <w:t>death taxes</w:t>
      </w:r>
      <w:r>
        <w:t xml:space="preserve"> does not include any additional estate tax imposed by Internal Revenue Code Section 2031(c)(5)(C) or Section 2032A(c), or any other comparable recapture tax imposed by any taxing authority.  Nor does the term include any generation-skipping transfer tax, ot</w:t>
      </w:r>
      <w:r>
        <w:t>her than a direct-skip generation-skipping transfer tax.</w:t>
      </w:r>
    </w:p>
    <w:p w14:paraId="743AB8CE" w14:textId="77777777" w:rsidR="0031564F" w:rsidRDefault="008A6CFF">
      <w:pPr>
        <w:pStyle w:val="TextHeading2"/>
      </w:pPr>
      <w:r>
        <w:t xml:space="preserve">Except as otherwise provided in this Article or elsewhere in this trust, our Trustee shall provide for payment of all death taxes from the administrative trust without apportionment and may not seek contribution toward or recovery of any payments of death taxes from any individual. </w:t>
      </w:r>
    </w:p>
    <w:p w14:paraId="743AB8CF" w14:textId="77777777" w:rsidR="0031564F" w:rsidRDefault="008A6CFF" w:rsidP="00A631C7">
      <w:pPr>
        <w:pStyle w:val="Heading3"/>
      </w:pPr>
      <w:bookmarkStart w:id="145" w:name="4129646166932461240"/>
      <w:bookmarkStart w:id="146" w:name="_Ref509477685"/>
      <w:r>
        <w:t>Protection of Exempt Property</w:t>
      </w:r>
      <w:bookmarkEnd w:id="145"/>
      <w:bookmarkEnd w:id="146"/>
    </w:p>
    <w:p w14:paraId="743AB8D0" w14:textId="77777777" w:rsidR="0031564F" w:rsidRDefault="008A6CFF">
      <w:pPr>
        <w:pStyle w:val="TextHeading3"/>
      </w:pPr>
      <w:r>
        <w:t>Death taxes may not be allocated to or paid from any assets that are not included in the deceased Grantor’s gross estate for federal estate tax purposes.  To the extent practicable, our Trustee may not pay any death taxes from assets that are exempt for generation-skipping transfer tax purposes.</w:t>
      </w:r>
    </w:p>
    <w:p w14:paraId="743AB8D1" w14:textId="77777777" w:rsidR="0031564F" w:rsidRDefault="008A6CFF" w:rsidP="00A631C7">
      <w:pPr>
        <w:pStyle w:val="Heading3"/>
      </w:pPr>
      <w:bookmarkStart w:id="147" w:name="11010336543107362696"/>
      <w:bookmarkStart w:id="148" w:name="_Ref2237297"/>
      <w:r>
        <w:t>Protection of the Marital Deduction</w:t>
      </w:r>
      <w:bookmarkEnd w:id="147"/>
      <w:bookmarkEnd w:id="148"/>
    </w:p>
    <w:p w14:paraId="743AB8D2" w14:textId="77777777" w:rsidR="0031564F" w:rsidRDefault="008A6CFF">
      <w:pPr>
        <w:pStyle w:val="TextHeading3"/>
      </w:pPr>
      <w:r>
        <w:t>Death taxes may not be paid from or allocated to any property that qualifies for the federal estate tax marital deduction.</w:t>
      </w:r>
    </w:p>
    <w:p w14:paraId="743AB8D3" w14:textId="77777777" w:rsidR="0031564F" w:rsidRDefault="008A6CFF" w:rsidP="00A631C7">
      <w:pPr>
        <w:pStyle w:val="Heading3"/>
      </w:pPr>
      <w:bookmarkStart w:id="149" w:name="4130125790838170778"/>
      <w:bookmarkStart w:id="150" w:name="_Ref2237212"/>
      <w:r>
        <w:lastRenderedPageBreak/>
        <w:t>Protection of the Charitable Deduction</w:t>
      </w:r>
      <w:bookmarkEnd w:id="149"/>
      <w:bookmarkEnd w:id="150"/>
    </w:p>
    <w:p w14:paraId="743AB8D4" w14:textId="77777777" w:rsidR="0031564F" w:rsidRDefault="008A6CFF">
      <w:pPr>
        <w:pStyle w:val="TextHeading3"/>
      </w:pPr>
      <w:r>
        <w:t>Death taxes may not be paid from or allocated to any assets passing to an organization that qualifies for the federal estate tax charitable deduction, or from any assets passing to a split-interest charitable trust, unless the Trustee has first used all other assets available to pay the taxes.</w:t>
      </w:r>
    </w:p>
    <w:p w14:paraId="743AB8D5" w14:textId="77777777" w:rsidR="0031564F" w:rsidRDefault="008A6CFF" w:rsidP="00A631C7">
      <w:pPr>
        <w:pStyle w:val="Heading3"/>
      </w:pPr>
      <w:bookmarkStart w:id="151" w:name="4130605414743880316"/>
      <w:r>
        <w:t>Property Passing outside of Our Trust</w:t>
      </w:r>
      <w:bookmarkEnd w:id="151"/>
    </w:p>
    <w:p w14:paraId="743AB8D6" w14:textId="77777777" w:rsidR="0031564F" w:rsidRDefault="008A6CFF">
      <w:pPr>
        <w:pStyle w:val="TextHeading3"/>
      </w:pPr>
      <w:r>
        <w:t>Death taxes imposed with respect to property included in the deceased Grantor’s gross estate for death tax purposes but passing outside of the trust are to be apportioned among the persons and entities benefited.  The proportion attributed to each person or entity is the taxable value of each person or entity’s beneficial interest over the total taxable value of all property and interests included in the deceased Grantor’s gross estate for death tax purposes.  The values used for the apportionment are to be</w:t>
      </w:r>
      <w:r>
        <w:t xml:space="preserve"> the values as finally determined under federal, state, or local law. To the extent practicable, our Trustee shall deduct the death taxes from the property distributable under this trust, and must recover the allocable share of death taxes from the beneficiaries of property passing other than under this trust, unless our Trustee determines that the cost of recovery is greater than warranted. If death taxes are not collected from the beneficiaries of property passing other than under this trust, our Trustee </w:t>
      </w:r>
      <w:r>
        <w:t>shall provide for payment of this unrecovered amount from the administrative trust without apportionment.</w:t>
      </w:r>
    </w:p>
    <w:p w14:paraId="743AB8D7" w14:textId="77777777" w:rsidR="0031564F" w:rsidRDefault="008A6CFF" w:rsidP="00A631C7">
      <w:pPr>
        <w:pStyle w:val="Heading3"/>
      </w:pPr>
      <w:bookmarkStart w:id="152" w:name="1924089870548989111"/>
      <w:r>
        <w:t>QTIP Property</w:t>
      </w:r>
      <w:bookmarkEnd w:id="152"/>
    </w:p>
    <w:p w14:paraId="743AB8D8" w14:textId="77777777" w:rsidR="0031564F" w:rsidRDefault="008A6CFF">
      <w:pPr>
        <w:pStyle w:val="TextHeading3"/>
      </w:pPr>
      <w:r>
        <w:t>If our Trustee or the surviving Grantor’s Personal Representative waives any right of recovery granted by Internal Revenue Code Section 2207A and corresponding provisions of applicable state law, no death taxes paid as a result of including property held in a qualified terminable interest property (QTIP) trust created by the first Grantor to die and included in the taxable estate of the second Grantor to die will be apportioned to or collected from the assets of the QTIP as provided in Internal Revenue Code</w:t>
      </w:r>
      <w:r>
        <w:t xml:space="preserve"> Section 2207A.</w:t>
      </w:r>
    </w:p>
    <w:p w14:paraId="743AB8D9" w14:textId="77777777" w:rsidR="0031564F" w:rsidRDefault="008A6CFF" w:rsidP="00A631C7">
      <w:pPr>
        <w:pStyle w:val="Heading2"/>
      </w:pPr>
      <w:bookmarkStart w:id="153" w:name="12059641650455230498"/>
      <w:bookmarkStart w:id="154" w:name="_Hlk505438526"/>
      <w:bookmarkStart w:id="155" w:name="_Toc219886645"/>
      <w:r>
        <w:t>Coordination with the Personal Representative</w:t>
      </w:r>
      <w:bookmarkEnd w:id="153"/>
      <w:bookmarkEnd w:id="154"/>
      <w:bookmarkEnd w:id="155"/>
    </w:p>
    <w:p w14:paraId="743AB8DA" w14:textId="77777777" w:rsidR="0031564F" w:rsidRDefault="008A6CFF">
      <w:pPr>
        <w:pStyle w:val="TextHeading2"/>
        <w:tabs>
          <w:tab w:val="left" w:pos="3510"/>
        </w:tabs>
      </w:pPr>
      <w:r>
        <w:t>The following provisions are intended to help facilitate the coordination between the deceased Grantor’s Personal Representative and our Trustee.  These provisions apply even if the Personal Representative and the Trustee are the same person or entity.</w:t>
      </w:r>
    </w:p>
    <w:p w14:paraId="743AB8DB" w14:textId="77777777" w:rsidR="0031564F" w:rsidRDefault="008A6CFF" w:rsidP="00A631C7">
      <w:pPr>
        <w:pStyle w:val="Heading3"/>
      </w:pPr>
      <w:bookmarkStart w:id="156" w:name="12060121274360940036"/>
      <w:r>
        <w:t>Reliance on Information from the Personal Representative</w:t>
      </w:r>
      <w:bookmarkEnd w:id="156"/>
    </w:p>
    <w:p w14:paraId="743AB8DC" w14:textId="77777777" w:rsidR="0031564F" w:rsidRDefault="008A6CFF">
      <w:pPr>
        <w:pStyle w:val="TextHeading3"/>
      </w:pPr>
      <w:r>
        <w:t>Our Trustee may rely upon the written request of the deceased Grantor’s Personal Representative for payments authorized under this Article and the amounts included in those payments without computing the sums involved.  If a payment is made under this Article to the deceased Grantor’s Personal Representative, our Trustee will have no duty to inquire into the application of the payment.</w:t>
      </w:r>
    </w:p>
    <w:p w14:paraId="743AB8DD" w14:textId="77777777" w:rsidR="0031564F" w:rsidRDefault="008A6CFF" w:rsidP="00A631C7">
      <w:pPr>
        <w:pStyle w:val="Heading3"/>
      </w:pPr>
      <w:bookmarkStart w:id="157" w:name="12060600898266649574"/>
      <w:r>
        <w:lastRenderedPageBreak/>
        <w:t>Receipt of Probate Property</w:t>
      </w:r>
      <w:bookmarkEnd w:id="157"/>
    </w:p>
    <w:p w14:paraId="743AB8DE" w14:textId="77777777" w:rsidR="0031564F" w:rsidRDefault="008A6CFF">
      <w:pPr>
        <w:pStyle w:val="TextHeading3"/>
      </w:pPr>
      <w:r>
        <w:t>Our Trustee may accept or decline any distributions of property tendered to our Trustee by the deceased Grantor’s Personal Representative.  If our Trustee accepts the property, our Trustee may do so without audit, and will not be required to review the Personal Representative’s records.</w:t>
      </w:r>
    </w:p>
    <w:p w14:paraId="743AB8DF" w14:textId="77777777" w:rsidR="0031564F" w:rsidRDefault="008A6CFF" w:rsidP="00A631C7">
      <w:pPr>
        <w:pStyle w:val="Heading3"/>
      </w:pPr>
      <w:bookmarkStart w:id="158" w:name="12061080522172359112"/>
      <w:r>
        <w:t>Discretionary Distributions to the Deceased Grantor’s Personal Representative</w:t>
      </w:r>
      <w:bookmarkEnd w:id="158"/>
    </w:p>
    <w:p w14:paraId="743AB8E0" w14:textId="77777777" w:rsidR="0031564F" w:rsidRDefault="008A6CFF">
      <w:pPr>
        <w:pStyle w:val="TextHeading3"/>
        <w:tabs>
          <w:tab w:val="left" w:pos="3510"/>
        </w:tabs>
      </w:pPr>
      <w:r>
        <w:t>Our Trustee may distribute cash, accrued income, or other trust property to the deceased Grantor’s probate estate as a beneficiary of this trust, to the extent our Trustee determines that doing so is in the best interests of the trust beneficiaries.</w:t>
      </w:r>
    </w:p>
    <w:p w14:paraId="743AB8E1" w14:textId="77777777" w:rsidR="0031564F" w:rsidRDefault="008A6CFF" w:rsidP="00A631C7">
      <w:pPr>
        <w:pStyle w:val="Heading2"/>
      </w:pPr>
      <w:bookmarkStart w:id="159" w:name="8749372362949139356"/>
      <w:bookmarkStart w:id="160" w:name="_Toc219886646"/>
      <w:r>
        <w:t>Authority to Make Tax Elections</w:t>
      </w:r>
      <w:bookmarkEnd w:id="159"/>
      <w:bookmarkEnd w:id="160"/>
    </w:p>
    <w:p w14:paraId="743AB8E2" w14:textId="77777777" w:rsidR="0031564F" w:rsidRDefault="008A6CFF">
      <w:pPr>
        <w:pStyle w:val="TextHeading2"/>
        <w:rPr>
          <w:i/>
        </w:rPr>
      </w:pPr>
      <w:r>
        <w:t>After a Grantor’s death, our Trustee may make tax elections as provided in this Section.  But if a Personal Representative is appointed for the deceased Grantor’s probate estate, the discretionary authority granted to our Trustee as to any tax election will be subordinate to the Personal Representative’s statutorily delegated authority.</w:t>
      </w:r>
    </w:p>
    <w:p w14:paraId="743AB8E3" w14:textId="77777777" w:rsidR="0031564F" w:rsidRDefault="008A6CFF" w:rsidP="00A631C7">
      <w:pPr>
        <w:pStyle w:val="Heading3"/>
      </w:pPr>
      <w:bookmarkStart w:id="161" w:name="8749851986854848894"/>
      <w:r>
        <w:t>Tax Elections</w:t>
      </w:r>
      <w:bookmarkEnd w:id="161"/>
    </w:p>
    <w:p w14:paraId="743AB8E4" w14:textId="77777777" w:rsidR="0031564F" w:rsidRDefault="008A6CFF">
      <w:pPr>
        <w:pStyle w:val="TextHeading3"/>
      </w:pPr>
      <w:r>
        <w:t>Our Trustee may make any tax elections necessary for the efficient administration of the deceased Grantor’s estate, including:</w:t>
      </w:r>
    </w:p>
    <w:p w14:paraId="743AB8E5" w14:textId="77777777" w:rsidR="0031564F" w:rsidRDefault="008A6CFF">
      <w:pPr>
        <w:pStyle w:val="TextHeading4"/>
      </w:pPr>
      <w:r>
        <w:t xml:space="preserve">valuing assets according to an alternate valuation date; </w:t>
      </w:r>
    </w:p>
    <w:p w14:paraId="743AB8E6" w14:textId="77777777" w:rsidR="0031564F" w:rsidRDefault="008A6CFF">
      <w:pPr>
        <w:pStyle w:val="TextHeading4"/>
      </w:pPr>
      <w:r>
        <w:t xml:space="preserve">electing whether to take administration expenses as estate tax deductions or income tax deductions; </w:t>
      </w:r>
    </w:p>
    <w:p w14:paraId="743AB8E7" w14:textId="77777777" w:rsidR="0031564F" w:rsidRDefault="008A6CFF">
      <w:pPr>
        <w:pStyle w:val="TextHeading4"/>
      </w:pPr>
      <w:r>
        <w:t xml:space="preserve">allocating a Grantor’s unused generation-skipping exemption to any portion of the trust property; </w:t>
      </w:r>
    </w:p>
    <w:p w14:paraId="743AB8E8" w14:textId="77777777" w:rsidR="0031564F" w:rsidRDefault="008A6CFF">
      <w:pPr>
        <w:pStyle w:val="TextHeading4"/>
      </w:pPr>
      <w:r>
        <w:t xml:space="preserve">electing special-use valuation; </w:t>
      </w:r>
    </w:p>
    <w:p w14:paraId="743AB8E9" w14:textId="77777777" w:rsidR="0031564F" w:rsidRDefault="008A6CFF">
      <w:pPr>
        <w:pStyle w:val="TextHeading4"/>
      </w:pPr>
      <w:r>
        <w:t xml:space="preserve">deferring payment of all or any portion of any taxes; and </w:t>
      </w:r>
    </w:p>
    <w:p w14:paraId="743AB8EA" w14:textId="77777777" w:rsidR="0031564F" w:rsidRDefault="008A6CFF">
      <w:pPr>
        <w:pStyle w:val="TextHeading4"/>
      </w:pPr>
      <w:r>
        <w:t>treating any portion of the deceased Grantor’s administrative trust as part of the deceased Grantor’s estate for federal or state income tax purposes, or both.</w:t>
      </w:r>
    </w:p>
    <w:p w14:paraId="743AB8EB" w14:textId="77777777" w:rsidR="0031564F" w:rsidRDefault="008A6CFF">
      <w:pPr>
        <w:pStyle w:val="TextHeading3"/>
      </w:pPr>
      <w:r>
        <w:t>In addition, our Trustee, in its sole and absolute discretion, may elect to waive, in whole or in part, the surviving Grantor’s right to have the surviving Grantor’s estate reimbursed for any tax paid as a result of the inclusion in the surviving Grantor’s taxable estate of property held in a qualified terminable interest property (QTIP) trust created for the surviving Grantor by the deceased Grantor.</w:t>
      </w:r>
    </w:p>
    <w:p w14:paraId="743AB8EC" w14:textId="77777777" w:rsidR="0031564F" w:rsidRDefault="008A6CFF">
      <w:pPr>
        <w:pStyle w:val="TextHeading3"/>
      </w:pPr>
      <w:r>
        <w:t>Our Trustee may make equitable adjustments between income and principal because of any tax elections made by our Trustee.</w:t>
      </w:r>
    </w:p>
    <w:p w14:paraId="743AB8ED" w14:textId="77777777" w:rsidR="0031564F" w:rsidRDefault="008A6CFF" w:rsidP="00A631C7">
      <w:pPr>
        <w:pStyle w:val="Heading3"/>
      </w:pPr>
      <w:bookmarkStart w:id="162" w:name="15076687533881863964"/>
      <w:r>
        <w:lastRenderedPageBreak/>
        <w:t>Qualified Terminable Interest Property</w:t>
      </w:r>
      <w:bookmarkEnd w:id="162"/>
    </w:p>
    <w:p w14:paraId="743AB8EE" w14:textId="77777777" w:rsidR="0031564F" w:rsidRDefault="008A6CFF">
      <w:pPr>
        <w:pStyle w:val="TextHeading3"/>
      </w:pPr>
      <w:r>
        <w:t xml:space="preserve">Our Trustee may elect to have any trust property qualify for the federal estate tax marital deduction as qualified terminable interest property under Internal Revenue Code Section 2056(b)(7) (the </w:t>
      </w:r>
      <w:r>
        <w:rPr>
          <w:i/>
        </w:rPr>
        <w:t>QTIP election</w:t>
      </w:r>
      <w:r>
        <w:t xml:space="preserve">) and for any state death tax marital deduction under any state’s law (the </w:t>
      </w:r>
      <w:r>
        <w:rPr>
          <w:i/>
        </w:rPr>
        <w:t>state QTIP election</w:t>
      </w:r>
      <w:r>
        <w:t>).  Our Trustee is not required to make the same election for both federal estate tax purposes and for state death tax purposes.  If our Trustee makes a partial QTIP election, our Trustee will divide the trust on the basis of the fair market value of the trust assets at the time of the division.</w:t>
      </w:r>
    </w:p>
    <w:p w14:paraId="743AB8EF" w14:textId="77777777" w:rsidR="0031564F" w:rsidRDefault="008A6CFF">
      <w:pPr>
        <w:pStyle w:val="TextHeading3"/>
      </w:pPr>
      <w:r>
        <w:t>Our Trustee is indemnified and held harmless from any loss, claim, or damage incurred as a result of any action taken by a beneficiary against our Trustee arising out of our Trustee’s decision regarding the QTIP election for any portion of the trust property.  Our Trustee is specifically authorized to use trust property to pay directly or to reimburse himself or herself for any expenses incurred to defend any threatened or actual legal action arising under this provision.</w:t>
      </w:r>
    </w:p>
    <w:p w14:paraId="743AB8F0" w14:textId="77777777" w:rsidR="0031564F" w:rsidRDefault="008A6CFF">
      <w:pPr>
        <w:pStyle w:val="TextHeading3"/>
      </w:pPr>
      <w:r>
        <w:t>Our Trustee may make the special election under Internal Revenue Code Section 2652(a)(3) to treat all of the property of a trust created under this trust for which the QTIP election is made as if that election had not been made, making the deceased Grantor the transferor of the property for purposes of the generation-skipping transfer tax.  We desire that our Trustee set apart the property to which the election has been made as a separate trust, so that the inclusion ratio of the separate qualified trust, a</w:t>
      </w:r>
      <w:r>
        <w:t>s defined in the Internal Revenue Code, is zero.</w:t>
      </w:r>
    </w:p>
    <w:p w14:paraId="743AB8F1" w14:textId="77777777" w:rsidR="0031564F" w:rsidRDefault="008A6CFF" w:rsidP="00A631C7">
      <w:pPr>
        <w:pStyle w:val="Heading3"/>
      </w:pPr>
      <w:bookmarkStart w:id="163" w:name="8750571422713413201"/>
      <w:r>
        <w:t>Allocation of GST Exemption</w:t>
      </w:r>
      <w:bookmarkEnd w:id="163"/>
    </w:p>
    <w:p w14:paraId="743AB8F2" w14:textId="77777777" w:rsidR="0031564F" w:rsidRDefault="008A6CFF">
      <w:pPr>
        <w:pStyle w:val="TextHeading3"/>
      </w:pPr>
      <w:r>
        <w:t>Our Trustee may elect to allocate or not allocate any portion of the Available GST Exemption under Internal Revenue Code Section 2631, or a counterpart exemption under any applicable state law to any property of which a Grantor is considered the transferor for generation-skipping transfer tax purposes.  This includes any property transferred by a Grantor during the Grantor’s life for which the Grantor did not make an allocation prior to death.  The exercise of our Trustee’s discretion should be based on the</w:t>
      </w:r>
      <w:r>
        <w:t xml:space="preserve"> transfers, gift tax returns, and other information known to our Trustee, with no requirement that allocations benefit the various transferees or beneficiaries in any particular manner. </w:t>
      </w:r>
    </w:p>
    <w:p w14:paraId="743AB8F3" w14:textId="77777777" w:rsidR="0031564F" w:rsidRDefault="008A6CFF" w:rsidP="00A631C7">
      <w:pPr>
        <w:pStyle w:val="Heading3"/>
      </w:pPr>
      <w:bookmarkStart w:id="164" w:name="16000680735475770541"/>
      <w:r>
        <w:t>Qualified Conservation Easements</w:t>
      </w:r>
      <w:bookmarkEnd w:id="164"/>
    </w:p>
    <w:p w14:paraId="743AB8F4" w14:textId="77777777" w:rsidR="0031564F" w:rsidRDefault="008A6CFF">
      <w:pPr>
        <w:pStyle w:val="TextHeading3"/>
      </w:pPr>
      <w:r>
        <w:t>Our Trustee may create a qualified conservation easement, as defined in Internal Revenue Code Section 2031(c)(8)(A), in any land held by the trust and may make the necessary election provided by Section 2031(c)(6).</w:t>
      </w:r>
    </w:p>
    <w:p w14:paraId="743AB8F5" w14:textId="77777777" w:rsidR="0031564F" w:rsidRDefault="008A6CFF" w:rsidP="00A631C7">
      <w:pPr>
        <w:pStyle w:val="Heading2"/>
      </w:pPr>
      <w:bookmarkStart w:id="165" w:name="13265350700636468417"/>
      <w:bookmarkStart w:id="166" w:name="_Toc219886647"/>
      <w:r>
        <w:t>Authority to Elect Portability</w:t>
      </w:r>
      <w:bookmarkEnd w:id="165"/>
      <w:bookmarkEnd w:id="166"/>
    </w:p>
    <w:p w14:paraId="743AB8F6" w14:textId="77777777" w:rsidR="0031564F" w:rsidRDefault="008A6CFF">
      <w:pPr>
        <w:pStyle w:val="TextHeading2"/>
      </w:pPr>
      <w:r>
        <w:rPr>
          <w:color w:val="000000"/>
        </w:rPr>
        <w:t xml:space="preserve">The </w:t>
      </w:r>
      <w:r>
        <w:t xml:space="preserve">applicable exclusion amount is defined in Internal Revenue Code Section 2010(c)(2).  After the death of one of us, if the deceased Grantor’s applicable exclusion amount cannot </w:t>
      </w:r>
      <w:r>
        <w:lastRenderedPageBreak/>
        <w:t xml:space="preserve">be fully used, and the deceased Grantor does not have a duly appointed Personal Representative for the deceased Grantor’s estate, then we nominate our Trustee to serve as the deceased Grantor’s executor or administrator for purposes of Internal Revenue Code Section 2203. </w:t>
      </w:r>
    </w:p>
    <w:p w14:paraId="743AB8F7" w14:textId="77777777" w:rsidR="0031564F" w:rsidRDefault="008A6CFF">
      <w:pPr>
        <w:pStyle w:val="TextHeading2"/>
      </w:pPr>
      <w:r>
        <w:t>We authorize our Trustee, in its sole and absolute discretion, when acting as the deceased Grantor’s executor or administrator for purposes of Internal Revenue Code Section 2203, to make a timely election under Internal Revenue Code Section 2010(c)(5)(A) so that the surviving Grantor may take the deceased Grantor’s deceased spousal unused exclusion amount (</w:t>
      </w:r>
      <w:r>
        <w:rPr>
          <w:i/>
        </w:rPr>
        <w:t>DSUE</w:t>
      </w:r>
      <w:r>
        <w:t>) as defined in Internal Revenue Code Section 2010(c)(4), if any, into account in calculating the surviving Grantor’s applicable exclusion amount.</w:t>
      </w:r>
    </w:p>
    <w:p w14:paraId="743AB8F8" w14:textId="77777777" w:rsidR="0031564F" w:rsidRDefault="008A6CFF">
      <w:pPr>
        <w:pStyle w:val="TextHeading2"/>
      </w:pPr>
      <w:r>
        <w:t>In determining whether or not a DSUE election should be made, our Trustee, acting as the deceased Grantor’s executor or administrator for purposes of Internal Revenue Code Section 2203, may take into account the overall size of the surviving Grantor’s estate, the projected inclusion of the deceased Grantor’s trust estate due to the use of QTIP elections, and general powers of appointment granted by the deceased Grantor to the surviving Grantor.</w:t>
      </w:r>
    </w:p>
    <w:p w14:paraId="743AB8F9" w14:textId="77777777" w:rsidR="0031564F" w:rsidRDefault="008A6CFF">
      <w:pPr>
        <w:pStyle w:val="TextHeading2"/>
      </w:pPr>
      <w:r>
        <w:t xml:space="preserve">Our Trustee, acting as executor or administrator for purposes of Internal Revenue Code Section 2203, will not be liable to the beneficiaries of our Trust or the beneficiaries of the surviving Grantor’s estate for the failure to make a </w:t>
      </w:r>
      <w:r>
        <w:rPr>
          <w:color w:val="000000"/>
        </w:rPr>
        <w:t xml:space="preserve">DSUE </w:t>
      </w:r>
      <w:r>
        <w:t>election under Internal Revenue Code Section 2010(c)(5)(A).</w:t>
      </w:r>
    </w:p>
    <w:p w14:paraId="743AB8FA" w14:textId="77777777" w:rsidR="0031564F" w:rsidRDefault="008A6CFF">
      <w:r>
        <w:t xml:space="preserve"> </w:t>
      </w:r>
    </w:p>
    <w:p w14:paraId="743AB8FB" w14:textId="77777777" w:rsidR="0031564F" w:rsidRDefault="008A6CFF">
      <w:pPr>
        <w:jc w:val="center"/>
        <w:rPr>
          <w:sz w:val="20"/>
        </w:rPr>
        <w:sectPr w:rsidR="0031564F">
          <w:footerReference w:type="default" r:id="rId17"/>
          <w:pgSz w:w="12240" w:h="15840"/>
          <w:pgMar w:top="1440" w:right="1800" w:bottom="1440" w:left="1800" w:header="720" w:footer="720" w:gutter="0"/>
          <w:pgNumType w:start="1" w:chapStyle="1"/>
          <w:cols w:space="720"/>
        </w:sectPr>
      </w:pPr>
      <w:r>
        <w:rPr>
          <w:sz w:val="20"/>
        </w:rPr>
        <w:t>(Remainder of page intentionally left blank.)</w:t>
      </w:r>
    </w:p>
    <w:p w14:paraId="743AB8FC" w14:textId="77777777" w:rsidR="0031564F" w:rsidRDefault="008A6CFF" w:rsidP="00A631C7">
      <w:pPr>
        <w:pStyle w:val="Heading1"/>
      </w:pPr>
      <w:r>
        <w:lastRenderedPageBreak/>
        <w:br/>
      </w:r>
      <w:bookmarkStart w:id="167" w:name="13264031231065834860"/>
      <w:bookmarkStart w:id="168" w:name="_Ref508176305"/>
      <w:bookmarkStart w:id="169" w:name="_Ref5900190"/>
      <w:bookmarkStart w:id="170" w:name="_Toc219886648"/>
      <w:r>
        <w:t>Disposition of Tangible Personal Property</w:t>
      </w:r>
      <w:bookmarkEnd w:id="167"/>
      <w:bookmarkEnd w:id="168"/>
      <w:bookmarkEnd w:id="169"/>
      <w:bookmarkEnd w:id="170"/>
    </w:p>
    <w:p w14:paraId="743AB8FD" w14:textId="77777777" w:rsidR="0031564F" w:rsidRDefault="008A6CFF" w:rsidP="00A631C7">
      <w:pPr>
        <w:pStyle w:val="Heading2"/>
      </w:pPr>
      <w:bookmarkStart w:id="171" w:name="14877824951548979694"/>
      <w:bookmarkStart w:id="172" w:name="_Toc507273084"/>
      <w:bookmarkStart w:id="173" w:name="_Ref507264699"/>
      <w:bookmarkStart w:id="174" w:name="_Toc219886649"/>
      <w:r>
        <w:t>Distribution of Tangible Personal Property by Memorandum</w:t>
      </w:r>
      <w:bookmarkEnd w:id="171"/>
      <w:bookmarkEnd w:id="172"/>
      <w:bookmarkEnd w:id="173"/>
      <w:bookmarkEnd w:id="174"/>
    </w:p>
    <w:p w14:paraId="743AB8FE" w14:textId="77777777" w:rsidR="0031564F" w:rsidRDefault="008A6CFF">
      <w:pPr>
        <w:pStyle w:val="TextHeading2"/>
      </w:pPr>
      <w:r>
        <w:t>Each of us may dispose of items of tangible personal property by a signed written memorandum executed after we sign this instrument.  The memorandum must refer to our trust and must reasonably identify the items and the beneficiary designated to receive each item.  If either or both of us executes a memorandum, our Trustee shall incorporate the memorandum by reference into this instrument to the extent permitted by law.</w:t>
      </w:r>
    </w:p>
    <w:p w14:paraId="743AB8FF" w14:textId="77777777" w:rsidR="0031564F" w:rsidRDefault="008A6CFF">
      <w:pPr>
        <w:pStyle w:val="TextHeading2"/>
      </w:pPr>
      <w:r>
        <w:t>Our Trustee shall distribute the items of tangible personal property listed in the memorandum as promptly as practicable after the death of a Grantor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w:t>
      </w:r>
      <w:r>
        <w:t>m.</w:t>
      </w:r>
    </w:p>
    <w:p w14:paraId="743AB900" w14:textId="77777777" w:rsidR="0031564F" w:rsidRDefault="008A6CFF">
      <w:pPr>
        <w:pStyle w:val="TextHeading2"/>
      </w:pPr>
      <w:r>
        <w:t>If the memorandum with the most recent date conflicts with a provision of this instrument as to the specific distribution of any item of tangible personal property, the provisions of this instrument will control as to those items that are in conflict.</w:t>
      </w:r>
    </w:p>
    <w:p w14:paraId="743AB901" w14:textId="77777777" w:rsidR="0031564F" w:rsidRDefault="008A6CFF">
      <w:pPr>
        <w:pStyle w:val="TextHeading2"/>
      </w:pPr>
      <w:r>
        <w:t>If the law does not permit incorporation of the memorandum by reference, the memorandum will then serve as an amendment to our trust, but only to the extent this amendment solely disposes of tangible personal property.  We request that our Trustee follow our wishes and distribute the items of tangible personal property listed in the memorandum according to its terms, except to the extent the memorandum conflicts with any other provision of this instrument as to the specific distribution of any item of tangi</w:t>
      </w:r>
      <w:r>
        <w:t>ble personal property.</w:t>
      </w:r>
    </w:p>
    <w:p w14:paraId="743AB902" w14:textId="77777777" w:rsidR="0031564F" w:rsidRDefault="008A6CFF" w:rsidP="00A631C7">
      <w:pPr>
        <w:pStyle w:val="Heading2"/>
      </w:pPr>
      <w:bookmarkStart w:id="175" w:name="3595094889033379850"/>
      <w:bookmarkStart w:id="176" w:name="_Toc507273085"/>
      <w:bookmarkStart w:id="177" w:name="_Toc219886650"/>
      <w:r>
        <w:t>Distribution of Remaining Tangible Personal Property</w:t>
      </w:r>
      <w:bookmarkEnd w:id="175"/>
      <w:bookmarkEnd w:id="176"/>
      <w:bookmarkEnd w:id="177"/>
    </w:p>
    <w:p w14:paraId="743AB903" w14:textId="24454006" w:rsidR="0031564F" w:rsidRDefault="008A6CFF">
      <w:pPr>
        <w:pStyle w:val="TextHeading2"/>
      </w:pPr>
      <w:r>
        <w:t xml:space="preserve">Our Trustee shall distribute any of the deceased Grantor’s remaining tangible personal property not disposed of by a written memorandum to the Survivor’s Trust to be administered as provided in </w:t>
      </w:r>
      <w:r>
        <w:fldChar w:fldCharType="begin"/>
      </w:r>
      <w:r>
        <w:instrText xml:space="preserve"> REF 2155636343876565618 \r \h </w:instrText>
      </w:r>
      <w:r>
        <w:fldChar w:fldCharType="separate"/>
      </w:r>
      <w:r w:rsidR="00165B4D">
        <w:t>Article Eight</w:t>
      </w:r>
      <w:r>
        <w:fldChar w:fldCharType="end"/>
      </w:r>
      <w:r>
        <w:t>.  If we are both deceased, our Trustee shall distribute the property as provided in the following Articles.</w:t>
      </w:r>
    </w:p>
    <w:p w14:paraId="743AB904" w14:textId="77777777" w:rsidR="0031564F" w:rsidRDefault="008A6CFF" w:rsidP="00A631C7">
      <w:pPr>
        <w:pStyle w:val="Heading2"/>
      </w:pPr>
      <w:bookmarkStart w:id="178" w:name="17649804556330699425"/>
      <w:bookmarkStart w:id="179" w:name="_Toc219886651"/>
      <w:r>
        <w:t>Definition of Tangible Personal Property</w:t>
      </w:r>
      <w:bookmarkEnd w:id="178"/>
      <w:bookmarkEnd w:id="179"/>
    </w:p>
    <w:p w14:paraId="743AB905" w14:textId="77777777" w:rsidR="0031564F" w:rsidRDefault="008A6CFF">
      <w:pPr>
        <w:pStyle w:val="TextHeading2"/>
      </w:pPr>
      <w:r>
        <w:t xml:space="preserve">For purposes of this Article, the term </w:t>
      </w:r>
      <w:r>
        <w:rPr>
          <w:i/>
        </w:rPr>
        <w:t>tangible personal property</w:t>
      </w:r>
      <w:r>
        <w:t xml:space="preserve"> includes household furnishings, appliances and fixtures, works of art, motor vehicles, pictures, collectibles, apparel and jewelry, books, sporting goods, and hobby paraphernalia.  The term does not include any property that our Trustee, in its sole and absolute discretion, determines to be part of any business or business interest owned by the deceased Grantor or our trust.</w:t>
      </w:r>
    </w:p>
    <w:p w14:paraId="743AB906" w14:textId="77777777" w:rsidR="0031564F" w:rsidRDefault="008A6CFF">
      <w:pPr>
        <w:pStyle w:val="TextHeading2"/>
      </w:pPr>
      <w:r>
        <w:t xml:space="preserve">After the death of a Grantor, if our Trustee receives property to be distributed under this Article from the deceased Grantor’s probate estate or in any other manner, our Trustee shall distribute the property in accordance with this Article’s terms.  The fact that an item of tangible personal property was not received by our trust until after the death of a Grantor </w:t>
      </w:r>
      <w:r>
        <w:lastRenderedPageBreak/>
        <w:t>does not diminish the validity of the gift.  If property to be distributed under this Article is not part of the trust property upon the death of a Grantor and is not subsequently transferred to our Trustee from the deceased Grantor’s probate estate or in any other manner, then the specific distribution of property made in this Article is null and void, without any legal or binding effect.</w:t>
      </w:r>
    </w:p>
    <w:p w14:paraId="743AB907" w14:textId="77777777" w:rsidR="0031564F" w:rsidRDefault="008A6CFF" w:rsidP="00A631C7">
      <w:pPr>
        <w:pStyle w:val="Heading2"/>
      </w:pPr>
      <w:bookmarkStart w:id="180" w:name="17650523992189263732"/>
      <w:bookmarkStart w:id="181" w:name="_Ref175574873"/>
      <w:bookmarkStart w:id="182" w:name="_Ref506741941"/>
      <w:bookmarkStart w:id="183" w:name="_Toc219886652"/>
      <w:r>
        <w:t>Incidental Expenses and Encumbrances</w:t>
      </w:r>
      <w:bookmarkEnd w:id="180"/>
      <w:bookmarkEnd w:id="181"/>
      <w:bookmarkEnd w:id="182"/>
      <w:bookmarkEnd w:id="183"/>
    </w:p>
    <w:p w14:paraId="743AB908" w14:textId="77777777" w:rsidR="0031564F" w:rsidRDefault="008A6CFF">
      <w:pPr>
        <w:pStyle w:val="TextHeading2"/>
      </w:pPr>
      <w:r>
        <w:t>Until property distributed in accordance with this Article is delivered to the appropriate beneficiary or his or her Legal Representative, our Trustee shall pay the reasonable expenses of securing, storing, insuring, packing, transporting, and otherwise caring for the property as an administration expense.  Except as otherwise provided in our trust, our Trustee shall distribute property under this Article subject to all liens, security interests, and other encumbrances on the property.</w:t>
      </w:r>
    </w:p>
    <w:p w14:paraId="743AB909" w14:textId="77777777" w:rsidR="0031564F" w:rsidRDefault="008A6CFF" w:rsidP="00A631C7">
      <w:pPr>
        <w:pStyle w:val="Heading2"/>
      </w:pPr>
      <w:bookmarkStart w:id="184" w:name="16598353161686914927"/>
      <w:bookmarkStart w:id="185" w:name="_Toc219886653"/>
      <w:r>
        <w:t>Residuary Distribution</w:t>
      </w:r>
      <w:bookmarkEnd w:id="184"/>
      <w:bookmarkEnd w:id="185"/>
    </w:p>
    <w:p w14:paraId="743AB90A" w14:textId="77777777" w:rsidR="0031564F" w:rsidRDefault="008A6CFF">
      <w:pPr>
        <w:pStyle w:val="TextHeading2"/>
      </w:pPr>
      <w:r>
        <w:t>The deceased Grantor’s remaining property will be administered as provided in the following Articles.</w:t>
      </w:r>
    </w:p>
    <w:p w14:paraId="743AB90B" w14:textId="77777777" w:rsidR="0031564F" w:rsidRDefault="008A6CFF">
      <w:r>
        <w:t xml:space="preserve"> </w:t>
      </w:r>
    </w:p>
    <w:p w14:paraId="743AB90C" w14:textId="77777777" w:rsidR="0031564F" w:rsidRDefault="008A6CFF">
      <w:pPr>
        <w:jc w:val="center"/>
        <w:rPr>
          <w:sz w:val="20"/>
        </w:rPr>
        <w:sectPr w:rsidR="0031564F">
          <w:footerReference w:type="default" r:id="rId18"/>
          <w:pgSz w:w="12240" w:h="15840"/>
          <w:pgMar w:top="1440" w:right="1800" w:bottom="1440" w:left="1800" w:header="720" w:footer="720" w:gutter="0"/>
          <w:pgNumType w:start="1" w:chapStyle="1"/>
          <w:cols w:space="720"/>
        </w:sectPr>
      </w:pPr>
      <w:r>
        <w:rPr>
          <w:sz w:val="20"/>
        </w:rPr>
        <w:t>(Remainder of page intentionally left blank.)</w:t>
      </w:r>
    </w:p>
    <w:p w14:paraId="743AB90D" w14:textId="77777777" w:rsidR="0031564F" w:rsidRDefault="008A6CFF" w:rsidP="00A631C7">
      <w:pPr>
        <w:pStyle w:val="Heading1"/>
      </w:pPr>
      <w:bookmarkStart w:id="186" w:name="16511060005921059893"/>
      <w:bookmarkStart w:id="187" w:name="_Toc507273087"/>
      <w:bookmarkStart w:id="188" w:name="_Ref507275991"/>
      <w:bookmarkStart w:id="189" w:name="_Ref5156074"/>
      <w:bookmarkStart w:id="190" w:name="_Ref38702152"/>
      <w:bookmarkStart w:id="191" w:name="_Ref42573154"/>
      <w:bookmarkStart w:id="192" w:name="_Ref77583415"/>
      <w:bookmarkStart w:id="193" w:name="_Ref123470559"/>
      <w:bookmarkStart w:id="194" w:name="_Ref132589073"/>
      <w:bookmarkStart w:id="195" w:name="_Ref221930381"/>
      <w:bookmarkStart w:id="196" w:name="_Ref224201199"/>
      <w:r>
        <w:lastRenderedPageBreak/>
        <w:t xml:space="preserve"> </w:t>
      </w:r>
      <w:r>
        <w:br/>
      </w:r>
      <w:bookmarkStart w:id="197" w:name="_Toc219886654"/>
      <w:r>
        <w:t>Creating Trust Shares upon the Death of a Grantor</w:t>
      </w:r>
      <w:bookmarkEnd w:id="186"/>
      <w:bookmarkEnd w:id="187"/>
      <w:bookmarkEnd w:id="188"/>
      <w:bookmarkEnd w:id="189"/>
      <w:bookmarkEnd w:id="190"/>
      <w:bookmarkEnd w:id="191"/>
      <w:bookmarkEnd w:id="192"/>
      <w:bookmarkEnd w:id="193"/>
      <w:bookmarkEnd w:id="194"/>
      <w:bookmarkEnd w:id="195"/>
      <w:bookmarkEnd w:id="196"/>
      <w:bookmarkEnd w:id="197"/>
    </w:p>
    <w:p w14:paraId="743AB90E" w14:textId="77777777" w:rsidR="0031564F" w:rsidRDefault="008A6CFF">
      <w:pPr>
        <w:pStyle w:val="TextHeading2"/>
      </w:pPr>
      <w:bookmarkStart w:id="198" w:name="_Hlk158304257"/>
      <w:r>
        <w:t>Our Trustee shall administer the deceased Grantor’s remaining trust property as provided in this Article.</w:t>
      </w:r>
      <w:bookmarkEnd w:id="198"/>
    </w:p>
    <w:p w14:paraId="743AB90F" w14:textId="77777777" w:rsidR="0031564F" w:rsidRDefault="008A6CFF" w:rsidP="00A631C7">
      <w:pPr>
        <w:pStyle w:val="Heading2"/>
      </w:pPr>
      <w:bookmarkStart w:id="199" w:name="31956570467618860"/>
      <w:bookmarkStart w:id="200" w:name="_Toc219886655"/>
      <w:r>
        <w:t>Distribution for the Benefit of the Surviving Grantor</w:t>
      </w:r>
      <w:bookmarkEnd w:id="199"/>
      <w:bookmarkEnd w:id="200"/>
    </w:p>
    <w:p w14:paraId="743AB910" w14:textId="77777777" w:rsidR="0031564F" w:rsidRDefault="0031564F" w:rsidP="00A631C7">
      <w:pPr>
        <w:pStyle w:val="Heading2"/>
      </w:pPr>
      <w:bookmarkStart w:id="201" w:name="32196382420473629"/>
      <w:bookmarkStart w:id="202" w:name="_Toc219886656"/>
      <w:bookmarkEnd w:id="201"/>
      <w:bookmarkEnd w:id="202"/>
    </w:p>
    <w:p w14:paraId="743AB911" w14:textId="53E97476" w:rsidR="0031564F" w:rsidRDefault="008A6CFF">
      <w:pPr>
        <w:pStyle w:val="TextHeading2"/>
      </w:pPr>
      <w:r>
        <w:t xml:space="preserve">Our Trustee shall allocate all of the deceased Grantor’s remaining trust property to the Survivor’s Trust.  Our Trustee shall administer the Survivor’s Trust as provided in </w:t>
      </w:r>
      <w:r>
        <w:fldChar w:fldCharType="begin"/>
      </w:r>
      <w:r>
        <w:instrText xml:space="preserve"> REF 2155636343876565618 \r \h \* MERGEFORMAT </w:instrText>
      </w:r>
      <w:r>
        <w:fldChar w:fldCharType="separate"/>
      </w:r>
      <w:r w:rsidR="00165B4D">
        <w:t>Article Eight</w:t>
      </w:r>
      <w:r>
        <w:fldChar w:fldCharType="end"/>
      </w:r>
      <w:r>
        <w:t>.</w:t>
      </w:r>
    </w:p>
    <w:p w14:paraId="743AB912" w14:textId="77777777" w:rsidR="0031564F" w:rsidRDefault="008A6CFF" w:rsidP="00A631C7">
      <w:pPr>
        <w:pStyle w:val="Heading2"/>
      </w:pPr>
      <w:bookmarkStart w:id="203" w:name="3630651672570455861"/>
      <w:bookmarkStart w:id="204" w:name="_Toc219886657"/>
      <w:r>
        <w:t>Disposition of Property upon Disclaimer by the Surviving Grantor</w:t>
      </w:r>
      <w:bookmarkEnd w:id="203"/>
      <w:bookmarkEnd w:id="204"/>
    </w:p>
    <w:p w14:paraId="743AB913" w14:textId="5813A2C9" w:rsidR="0031564F" w:rsidRDefault="008A6CFF">
      <w:pPr>
        <w:pStyle w:val="TextHeading2"/>
      </w:pPr>
      <w:r>
        <w:t>The surviving Grantor, the surviving Grantor’s fiduciary, or the surviving Grantor’s agent serving under a power of attorney may disclaim any portion of any interest in or power over property passing from the deceased Grantor to or for the surviving Grantor’s benefit under this instrument.  If the surviving Grantor disclaims any of the deceased Grantor’s trust property that would otherwise be allocated under this Article to the Survivor’s Trust, our Trustee shall allocate the disclaimed property to the Mari</w:t>
      </w:r>
      <w:r>
        <w:t xml:space="preserve">tal Share.  Our Trustee shall administer the Marital Share as provided in </w:t>
      </w:r>
      <w:r>
        <w:fldChar w:fldCharType="begin"/>
      </w:r>
      <w:r>
        <w:instrText xml:space="preserve"> REF 3412600442307379193 \r \h </w:instrText>
      </w:r>
      <w:r>
        <w:fldChar w:fldCharType="separate"/>
      </w:r>
      <w:r w:rsidR="00165B4D">
        <w:t>Article Nine</w:t>
      </w:r>
      <w:r>
        <w:fldChar w:fldCharType="end"/>
      </w:r>
      <w:r>
        <w:t xml:space="preserve">.  If the surviving Grantor disclaims any property that would otherwise be allocated to the Marital Trust, our Trustee shall allocate the disclaimed property to the Non-Marital Share.  Our Trustee shall administer the Non-Marital Share as provided in </w:t>
      </w:r>
      <w:r>
        <w:fldChar w:fldCharType="begin"/>
      </w:r>
      <w:r>
        <w:instrText xml:space="preserve"> REF 8578819201021833643 \r \h </w:instrText>
      </w:r>
      <w:r>
        <w:fldChar w:fldCharType="separate"/>
      </w:r>
      <w:r w:rsidR="00165B4D">
        <w:t>Article Ten</w:t>
      </w:r>
      <w:r>
        <w:fldChar w:fldCharType="end"/>
      </w:r>
      <w:r>
        <w:t>.</w:t>
      </w:r>
    </w:p>
    <w:p w14:paraId="743AB914" w14:textId="77777777" w:rsidR="0031564F" w:rsidRDefault="008A6CFF">
      <w:pPr>
        <w:pStyle w:val="TextHeading2"/>
      </w:pPr>
      <w:r>
        <w:t>If the surviving Grantor disclaims the surviving Grantor’s interest in any portion of the Non-Marital Share, our Trustee shall dispose of the disclaimed interest as though the surviving Grantor had predeceased the deceased Grantor.</w:t>
      </w:r>
    </w:p>
    <w:p w14:paraId="743AB915" w14:textId="77777777" w:rsidR="0031564F" w:rsidRDefault="008A6CFF">
      <w:r>
        <w:t xml:space="preserve"> </w:t>
      </w:r>
    </w:p>
    <w:p w14:paraId="743AB916" w14:textId="77777777" w:rsidR="0031564F" w:rsidRDefault="008A6CFF">
      <w:pPr>
        <w:jc w:val="center"/>
        <w:rPr>
          <w:sz w:val="20"/>
        </w:rPr>
        <w:sectPr w:rsidR="0031564F">
          <w:footerReference w:type="default" r:id="rId19"/>
          <w:pgSz w:w="12240" w:h="15840"/>
          <w:pgMar w:top="1440" w:right="1800" w:bottom="1440" w:left="1800" w:header="720" w:footer="720" w:gutter="0"/>
          <w:pgNumType w:start="1" w:chapStyle="1"/>
          <w:cols w:space="720"/>
        </w:sectPr>
      </w:pPr>
      <w:r>
        <w:rPr>
          <w:sz w:val="20"/>
        </w:rPr>
        <w:t>(Remainder of page intentionally left blank.)</w:t>
      </w:r>
    </w:p>
    <w:p w14:paraId="743AB917" w14:textId="77777777" w:rsidR="0031564F" w:rsidRDefault="008A6CFF" w:rsidP="00A631C7">
      <w:pPr>
        <w:pStyle w:val="Heading1"/>
      </w:pPr>
      <w:r>
        <w:lastRenderedPageBreak/>
        <w:br/>
      </w:r>
      <w:bookmarkStart w:id="205" w:name="2155636343876565618"/>
      <w:bookmarkStart w:id="206" w:name="_Ref511288031"/>
      <w:bookmarkStart w:id="207" w:name="_Toc219886658"/>
      <w:r>
        <w:t>The Survivor’s Trust</w:t>
      </w:r>
      <w:bookmarkEnd w:id="205"/>
      <w:bookmarkEnd w:id="206"/>
      <w:bookmarkEnd w:id="207"/>
    </w:p>
    <w:p w14:paraId="743AB918" w14:textId="77777777" w:rsidR="0031564F" w:rsidRDefault="008A6CFF">
      <w:pPr>
        <w:pStyle w:val="TextHeading2"/>
      </w:pPr>
      <w:r>
        <w:t xml:space="preserve">Our Trustee shall administer the Survivor’s Trust as provided in this Article.  </w:t>
      </w:r>
    </w:p>
    <w:p w14:paraId="743AB919" w14:textId="77777777" w:rsidR="0031564F" w:rsidRDefault="008A6CFF" w:rsidP="00A631C7">
      <w:pPr>
        <w:pStyle w:val="Heading2"/>
      </w:pPr>
      <w:bookmarkStart w:id="208" w:name="2156115967782275156"/>
      <w:bookmarkStart w:id="209" w:name="_Toc219886659"/>
      <w:r>
        <w:t>Trustee of the Survivor’s Trust</w:t>
      </w:r>
      <w:bookmarkEnd w:id="208"/>
      <w:bookmarkEnd w:id="209"/>
    </w:p>
    <w:p w14:paraId="743AB91A" w14:textId="77777777" w:rsidR="0031564F" w:rsidRDefault="008A6CFF">
      <w:pPr>
        <w:pStyle w:val="TextHeading2"/>
      </w:pPr>
      <w:bookmarkStart w:id="210" w:name="_Ref470486216"/>
      <w:r>
        <w:t>The surviving Grantor may serve as sole Trustee of the Survivor’s Trust.  The surviving Grantor may remove and replace the Trustee of the Survivor’s Trust at any time, with or without cause.  Notwithstanding any other provision in this instrument, the surviving Grantor may appoint any individual or corporate fiduciary to serve as Trustee of the Survivor’s Trust.</w:t>
      </w:r>
      <w:bookmarkEnd w:id="210"/>
    </w:p>
    <w:p w14:paraId="743AB91B" w14:textId="77777777" w:rsidR="0031564F" w:rsidRDefault="008A6CFF" w:rsidP="00A631C7">
      <w:pPr>
        <w:pStyle w:val="Heading2"/>
      </w:pPr>
      <w:bookmarkStart w:id="211" w:name="2551158164853213227"/>
      <w:bookmarkStart w:id="212" w:name="_Ref516271694"/>
      <w:bookmarkStart w:id="213" w:name="_Toc219886660"/>
      <w:r>
        <w:t>The Surviving Grantor’s Right to Amend</w:t>
      </w:r>
      <w:bookmarkEnd w:id="211"/>
      <w:bookmarkEnd w:id="212"/>
      <w:bookmarkEnd w:id="213"/>
    </w:p>
    <w:p w14:paraId="743AB91C" w14:textId="77777777" w:rsidR="0031564F" w:rsidRDefault="008A6CFF">
      <w:pPr>
        <w:pStyle w:val="TextHeading2"/>
      </w:pPr>
      <w:r>
        <w:t>The surviving Grantor also has the absolute right to amend, restate, or revoke the Survivor’s Trust’s terms, in whole or in part, for any purpose.  The amendment, restatement, or revocation of the Survivor’s Trust must be in writing and signed by the surviving Grantor and the Trustee of the Survivor’s Trust.  Notwithstanding any other provision in this instrument, in exercising the powers granted under this Section, the surviving Grantor may amend and restate the Survivor’s Trust’s terms in a manner that ch</w:t>
      </w:r>
      <w:r>
        <w:t>anges the ultimate disposition of all or any portion of the assets held by the Survivor’s Trust, including property that was previously the deceased Grantor’s property.</w:t>
      </w:r>
    </w:p>
    <w:p w14:paraId="743AB91D" w14:textId="77777777" w:rsidR="0031564F" w:rsidRDefault="008A6CFF">
      <w:pPr>
        <w:pStyle w:val="TextHeading2"/>
      </w:pPr>
      <w:r>
        <w:t>The right to amend, restate, or revoke may be exercised only by the surviving Grantor.</w:t>
      </w:r>
    </w:p>
    <w:p w14:paraId="743AB91E" w14:textId="77777777" w:rsidR="0031564F" w:rsidRDefault="008A6CFF" w:rsidP="00A631C7">
      <w:pPr>
        <w:pStyle w:val="Heading2"/>
      </w:pPr>
      <w:bookmarkStart w:id="214" w:name="2020512515643330889"/>
      <w:bookmarkStart w:id="215" w:name="_Toc219886661"/>
      <w:r>
        <w:t>Distribution of Income</w:t>
      </w:r>
      <w:bookmarkEnd w:id="214"/>
      <w:bookmarkEnd w:id="215"/>
    </w:p>
    <w:p w14:paraId="743AB91F" w14:textId="77777777" w:rsidR="0031564F" w:rsidRDefault="008A6CFF">
      <w:pPr>
        <w:pStyle w:val="TextHeading2"/>
      </w:pPr>
      <w:r>
        <w:t>Notwithstanding any other provision in this instrument, our Trustee shall distribute all of the net income of the Survivor’s Trust, including net income generated by property that was previously the deceased Grantor’s property, to the surviving Grantor at least quarter-annually.  Nothing contained in this instrument may limit the right of the surviving Grantor to receive the Survivor’s Trust’s entire net income.</w:t>
      </w:r>
    </w:p>
    <w:p w14:paraId="743AB920" w14:textId="77777777" w:rsidR="0031564F" w:rsidRDefault="008A6CFF" w:rsidP="00A631C7">
      <w:pPr>
        <w:pStyle w:val="Heading2"/>
      </w:pPr>
      <w:bookmarkStart w:id="216" w:name="2020992139549040427"/>
      <w:bookmarkStart w:id="217" w:name="_Ref417987062"/>
      <w:bookmarkStart w:id="218" w:name="_Toc219886662"/>
      <w:r>
        <w:t>Distributions of Principal</w:t>
      </w:r>
      <w:bookmarkEnd w:id="216"/>
      <w:bookmarkEnd w:id="217"/>
      <w:bookmarkEnd w:id="218"/>
    </w:p>
    <w:p w14:paraId="743AB921" w14:textId="77777777" w:rsidR="0031564F" w:rsidRDefault="008A6CFF">
      <w:pPr>
        <w:pStyle w:val="TextHeading2"/>
      </w:pPr>
      <w:r>
        <w:t>Notwithstanding any other provision in this instrument, our Trustee shall distribute as much of the principal of the Survivor’s Trust, including property that was previously the deceased Grantor’s property, to the surviving Grantor as he or she directs for any reason.</w:t>
      </w:r>
    </w:p>
    <w:p w14:paraId="743AB922" w14:textId="77777777" w:rsidR="0031564F" w:rsidRDefault="008A6CFF">
      <w:pPr>
        <w:pStyle w:val="TextHeading2"/>
      </w:pPr>
      <w:r>
        <w:t xml:space="preserve">Our Trustee may also distribute as much of the principal of the Survivor’s Trust to the surviving Grantor as our Trustee determines necessary or advisable for any purpose.  </w:t>
      </w:r>
    </w:p>
    <w:p w14:paraId="743AB923" w14:textId="77777777" w:rsidR="0031564F" w:rsidRDefault="008A6CFF" w:rsidP="00A631C7">
      <w:pPr>
        <w:pStyle w:val="Heading2"/>
      </w:pPr>
      <w:bookmarkStart w:id="219" w:name="3868498918831144043"/>
      <w:bookmarkStart w:id="220" w:name="_Toc507273095"/>
      <w:bookmarkStart w:id="221" w:name="_Toc219886663"/>
      <w:r>
        <w:t>Unproductive Property</w:t>
      </w:r>
      <w:bookmarkEnd w:id="219"/>
      <w:bookmarkEnd w:id="220"/>
      <w:bookmarkEnd w:id="221"/>
    </w:p>
    <w:p w14:paraId="743AB924" w14:textId="77777777" w:rsidR="0031564F" w:rsidRDefault="008A6CFF">
      <w:pPr>
        <w:pStyle w:val="TextHeading2"/>
      </w:pPr>
      <w:r>
        <w:t>At the direction of the surviving Grantor, our Trustee shall convert any unproductive property held in the Survivor’s Trust to productive property.</w:t>
      </w:r>
    </w:p>
    <w:p w14:paraId="743AB925" w14:textId="77777777" w:rsidR="0031564F" w:rsidRDefault="008A6CFF" w:rsidP="00A631C7">
      <w:pPr>
        <w:pStyle w:val="Heading2"/>
      </w:pPr>
      <w:bookmarkStart w:id="222" w:name="3868978542736853581"/>
      <w:bookmarkStart w:id="223" w:name="_Ref524307769"/>
      <w:bookmarkStart w:id="224" w:name="_Toc219886664"/>
      <w:r>
        <w:lastRenderedPageBreak/>
        <w:t>Trust Distributions during the Incapacity of the Surviving Grantor</w:t>
      </w:r>
      <w:bookmarkEnd w:id="222"/>
      <w:bookmarkEnd w:id="223"/>
      <w:bookmarkEnd w:id="224"/>
    </w:p>
    <w:p w14:paraId="743AB926" w14:textId="5EF72F95" w:rsidR="0031564F" w:rsidRDefault="008A6CFF">
      <w:pPr>
        <w:pStyle w:val="TextHeading2"/>
      </w:pPr>
      <w:r>
        <w:t xml:space="preserve">During any time the surviving Grantor is incapacitated, our Trustee shall administer the Survivor’s Trust according to the provisions of </w:t>
      </w:r>
      <w:r>
        <w:fldChar w:fldCharType="begin"/>
      </w:r>
      <w:r>
        <w:instrText xml:space="preserve"> REF 9811021952290499721 \r \h </w:instrText>
      </w:r>
      <w:r>
        <w:fldChar w:fldCharType="separate"/>
      </w:r>
      <w:r w:rsidR="00165B4D">
        <w:t>Section 4.01</w:t>
      </w:r>
      <w:r>
        <w:fldChar w:fldCharType="end"/>
      </w:r>
      <w:r>
        <w:t>.</w:t>
      </w:r>
    </w:p>
    <w:p w14:paraId="743AB927" w14:textId="77777777" w:rsidR="0031564F" w:rsidRDefault="008A6CFF" w:rsidP="00A631C7">
      <w:pPr>
        <w:pStyle w:val="Heading2"/>
      </w:pPr>
      <w:bookmarkStart w:id="225" w:name="2156595591687984694"/>
      <w:bookmarkStart w:id="226" w:name="_Toc219886665"/>
      <w:r>
        <w:t>General Power of Appointment</w:t>
      </w:r>
      <w:bookmarkEnd w:id="225"/>
      <w:bookmarkEnd w:id="226"/>
    </w:p>
    <w:p w14:paraId="743AB928" w14:textId="77777777" w:rsidR="0031564F" w:rsidRDefault="008A6CFF">
      <w:pPr>
        <w:pStyle w:val="TextHeading2"/>
      </w:pPr>
      <w:r>
        <w:t xml:space="preserve">Notwithstanding any other provision in this instrument, the surviving Grantor may appoint all or any portion of the principal and undistributed income remaining in the Survivor’s Trust, including property and undistributed income generated by the property that was previously the deceased Grantor’s property, at the surviving Grantor’s death among one or more persons or entities, including the creditors of the surviving Grantor’s estate.  The surviving Grantor has the exclusive right to exercise this general </w:t>
      </w:r>
      <w:r>
        <w:t>power of appointment.</w:t>
      </w:r>
    </w:p>
    <w:p w14:paraId="743AB929" w14:textId="77777777" w:rsidR="0031564F" w:rsidRDefault="008A6CFF" w:rsidP="00A631C7">
      <w:pPr>
        <w:pStyle w:val="Heading2"/>
      </w:pPr>
      <w:bookmarkStart w:id="227" w:name="2157075215593694232"/>
      <w:bookmarkStart w:id="228" w:name="_Ref46047941"/>
      <w:bookmarkStart w:id="229" w:name="_Toc219886666"/>
      <w:r>
        <w:t>Administration following the Surviving Grantor’s Death</w:t>
      </w:r>
      <w:bookmarkEnd w:id="227"/>
      <w:bookmarkEnd w:id="228"/>
      <w:bookmarkEnd w:id="229"/>
    </w:p>
    <w:p w14:paraId="743AB92A" w14:textId="5236F02F" w:rsidR="0031564F" w:rsidRDefault="008A6CFF">
      <w:pPr>
        <w:pStyle w:val="TextHeading2"/>
      </w:pPr>
      <w:bookmarkStart w:id="230" w:name="_Hlk512955143"/>
      <w:r>
        <w:t xml:space="preserve">The Survivor’s Trust becomes irrevocable upon the death of the surviving Grantor, and our Trustee shall administer the Survivor’s Trust consistent with the provisions of </w:t>
      </w:r>
      <w:r>
        <w:fldChar w:fldCharType="begin"/>
      </w:r>
      <w:r>
        <w:instrText xml:space="preserve"> REF 17859547900309837828 \r \h </w:instrText>
      </w:r>
      <w:r>
        <w:fldChar w:fldCharType="separate"/>
      </w:r>
      <w:r w:rsidR="00165B4D">
        <w:t>Article Five</w:t>
      </w:r>
      <w:r>
        <w:fldChar w:fldCharType="end"/>
      </w:r>
      <w:r>
        <w:t xml:space="preserve"> for administration following the death of the first of us to die.</w:t>
      </w:r>
      <w:bookmarkEnd w:id="230"/>
    </w:p>
    <w:p w14:paraId="743AB92B" w14:textId="0F48E955" w:rsidR="0031564F" w:rsidRDefault="008A6CFF">
      <w:pPr>
        <w:pStyle w:val="TextHeading2"/>
      </w:pPr>
      <w:r>
        <w:t xml:space="preserve">Upon completion of the administrative tasks, our Trustee shall administer the unappointed balance or remainder of the Survivor’s Trust as provided in </w:t>
      </w:r>
      <w:r>
        <w:fldChar w:fldCharType="begin"/>
      </w:r>
      <w:r>
        <w:instrText xml:space="preserve"> REF 8257584867261087568 \r \h </w:instrText>
      </w:r>
      <w:r>
        <w:fldChar w:fldCharType="separate"/>
      </w:r>
      <w:r w:rsidR="00165B4D">
        <w:t>Article Eleven</w:t>
      </w:r>
      <w:r>
        <w:fldChar w:fldCharType="end"/>
      </w:r>
      <w:r>
        <w:t>.</w:t>
      </w:r>
    </w:p>
    <w:p w14:paraId="743AB92C" w14:textId="77777777" w:rsidR="0031564F" w:rsidRDefault="008A6CFF">
      <w:r>
        <w:t xml:space="preserve"> </w:t>
      </w:r>
    </w:p>
    <w:p w14:paraId="743AB92D" w14:textId="77777777" w:rsidR="0031564F" w:rsidRDefault="008A6CFF">
      <w:pPr>
        <w:jc w:val="center"/>
        <w:rPr>
          <w:sz w:val="20"/>
        </w:rPr>
        <w:sectPr w:rsidR="0031564F">
          <w:footerReference w:type="default" r:id="rId20"/>
          <w:pgSz w:w="12240" w:h="15840"/>
          <w:pgMar w:top="1440" w:right="1800" w:bottom="1440" w:left="1800" w:header="720" w:footer="720" w:gutter="0"/>
          <w:pgNumType w:start="1" w:chapStyle="1"/>
          <w:cols w:space="720"/>
        </w:sectPr>
      </w:pPr>
      <w:r>
        <w:rPr>
          <w:sz w:val="20"/>
        </w:rPr>
        <w:t>(Remainder of page intentionally left blank.)</w:t>
      </w:r>
    </w:p>
    <w:p w14:paraId="743AB92E" w14:textId="77777777" w:rsidR="0031564F" w:rsidRDefault="008A6CFF" w:rsidP="00A631C7">
      <w:pPr>
        <w:pStyle w:val="Heading1"/>
      </w:pPr>
      <w:r>
        <w:lastRenderedPageBreak/>
        <w:br/>
      </w:r>
      <w:bookmarkStart w:id="231" w:name="3412600442307379193"/>
      <w:bookmarkStart w:id="232" w:name="_Ref508084549"/>
      <w:bookmarkStart w:id="233" w:name="_Ref38627590"/>
      <w:bookmarkStart w:id="234" w:name="_Ref513804586"/>
      <w:bookmarkStart w:id="235" w:name="_Ref196817430"/>
      <w:bookmarkStart w:id="236" w:name="_Toc219886667"/>
      <w:r>
        <w:t>The Marital Trust</w:t>
      </w:r>
      <w:bookmarkEnd w:id="231"/>
      <w:bookmarkEnd w:id="232"/>
      <w:bookmarkEnd w:id="233"/>
      <w:bookmarkEnd w:id="234"/>
      <w:bookmarkEnd w:id="235"/>
      <w:bookmarkEnd w:id="236"/>
    </w:p>
    <w:p w14:paraId="743AB92F" w14:textId="77777777" w:rsidR="0031564F" w:rsidRDefault="008A6CFF">
      <w:pPr>
        <w:pStyle w:val="TextHeading2"/>
      </w:pPr>
      <w:r>
        <w:t xml:space="preserve">Our Trustee shall administer the Marital Share in trust as provided in this Article.  The trust will be referred to as the </w:t>
      </w:r>
      <w:r>
        <w:rPr>
          <w:i/>
        </w:rPr>
        <w:t>Marital Trust</w:t>
      </w:r>
      <w:r>
        <w:t xml:space="preserve">.  </w:t>
      </w:r>
    </w:p>
    <w:p w14:paraId="743AB930" w14:textId="77777777" w:rsidR="0031564F" w:rsidRDefault="008A6CFF" w:rsidP="00A631C7">
      <w:pPr>
        <w:pStyle w:val="Heading2"/>
      </w:pPr>
      <w:bookmarkStart w:id="237" w:name="9148953210227848996"/>
      <w:bookmarkStart w:id="238" w:name="_Toc219886668"/>
      <w:r>
        <w:t>Distributions of Net Income</w:t>
      </w:r>
      <w:bookmarkEnd w:id="237"/>
      <w:bookmarkEnd w:id="238"/>
    </w:p>
    <w:p w14:paraId="743AB931" w14:textId="77777777" w:rsidR="0031564F" w:rsidRDefault="008A6CFF">
      <w:pPr>
        <w:pStyle w:val="TextHeading2"/>
      </w:pPr>
      <w:r>
        <w:t>Our Trustee shall distribute all of the net income of the Marital Trust to the surviving Grantor at least monthly</w:t>
      </w:r>
      <w:r>
        <w:rPr>
          <w:color w:val="0000FF"/>
        </w:rPr>
        <w:t xml:space="preserve"> </w:t>
      </w:r>
      <w:r>
        <w:t>during the surviving Grantor’s lifetime.  Nothing contained in this instrument limits the right of the surviving Grantor to receive the entire net income of the Marital Trust.</w:t>
      </w:r>
    </w:p>
    <w:p w14:paraId="743AB932" w14:textId="77777777" w:rsidR="0031564F" w:rsidRDefault="008A6CFF" w:rsidP="00A631C7">
      <w:pPr>
        <w:pStyle w:val="Heading2"/>
      </w:pPr>
      <w:bookmarkStart w:id="239" w:name="5932535261453745672"/>
      <w:bookmarkStart w:id="240" w:name="_Ref40102448"/>
      <w:bookmarkStart w:id="241" w:name="_Toc219886669"/>
      <w:r>
        <w:t>Distributions of Principal</w:t>
      </w:r>
      <w:bookmarkEnd w:id="239"/>
      <w:bookmarkEnd w:id="240"/>
      <w:bookmarkEnd w:id="241"/>
    </w:p>
    <w:p w14:paraId="743AB933" w14:textId="77777777" w:rsidR="0031564F" w:rsidRDefault="008A6CFF">
      <w:pPr>
        <w:pStyle w:val="TextHeading2"/>
      </w:pPr>
      <w:r>
        <w:t>Our Trustee shall distribute as much of the principal of the Marital Trust to the surviving Grantor as our Trustee determines necessary or advisable for the surviving Grantor’s health, education, maintenance, or support.</w:t>
      </w:r>
    </w:p>
    <w:p w14:paraId="743AB934" w14:textId="77777777" w:rsidR="0031564F" w:rsidRDefault="008A6CFF">
      <w:pPr>
        <w:pStyle w:val="TextHeading2"/>
      </w:pPr>
      <w:r>
        <w:t>Our Trustee, in its sole and absolute discretion, may consider the needs of the surviving Grantor and other income and resources available to the surviving Grantor.</w:t>
      </w:r>
    </w:p>
    <w:p w14:paraId="743AB935" w14:textId="77777777" w:rsidR="0031564F" w:rsidRDefault="008A6CFF" w:rsidP="00A631C7">
      <w:pPr>
        <w:pStyle w:val="Heading2"/>
      </w:pPr>
      <w:bookmarkStart w:id="242" w:name="5932775073406600441"/>
      <w:bookmarkStart w:id="243" w:name="_Toc219886670"/>
      <w:r>
        <w:t>Unproductive Property</w:t>
      </w:r>
      <w:bookmarkEnd w:id="242"/>
      <w:bookmarkEnd w:id="243"/>
    </w:p>
    <w:p w14:paraId="743AB936" w14:textId="77777777" w:rsidR="0031564F" w:rsidRDefault="008A6CFF">
      <w:pPr>
        <w:pStyle w:val="TextHeading2"/>
      </w:pPr>
      <w:r>
        <w:t>Upon written request of the surviving Grantor, our Trustee shall convert any unproductive property held in the Marital Trust to productive property.  In addition, the surviving Grantor has the right to require that any unproductive property held in any qualified retirement plan, private or commercial annuity, individual retirement annuity, pension, profit-sharing plan, stock-bonus plan, stock ownership plan, or similar arrangement made payable to the Marital Trust be converted to productive property.</w:t>
      </w:r>
    </w:p>
    <w:p w14:paraId="743AB937" w14:textId="77777777" w:rsidR="0031564F" w:rsidRDefault="008A6CFF" w:rsidP="00A631C7">
      <w:pPr>
        <w:pStyle w:val="Heading2"/>
      </w:pPr>
      <w:bookmarkStart w:id="244" w:name="5933254697312309979"/>
      <w:bookmarkStart w:id="245" w:name="_Toc219886671"/>
      <w:r>
        <w:t>Qualified Terminable Interest Property</w:t>
      </w:r>
      <w:bookmarkEnd w:id="244"/>
      <w:bookmarkEnd w:id="245"/>
    </w:p>
    <w:p w14:paraId="743AB938" w14:textId="77777777" w:rsidR="0031564F" w:rsidRDefault="008A6CFF">
      <w:pPr>
        <w:pStyle w:val="TextHeading2"/>
      </w:pPr>
      <w:r>
        <w:t>Our intent is that the Marital Trust property constitute Qualified Terminable Interest Property (QTIP) for federal and state death tax purposes if and to the extent our Trustee or Personal Representative makes the necessary elections.  This trust should be interpreted to accomplish this intent.</w:t>
      </w:r>
    </w:p>
    <w:p w14:paraId="743AB939" w14:textId="77777777" w:rsidR="0031564F" w:rsidRDefault="008A6CFF">
      <w:pPr>
        <w:pStyle w:val="TextHeading2"/>
      </w:pPr>
      <w:r>
        <w:t>If our Trustee or Personal Representative elects to have some but not all of the property in the Marital Trust qualify as qualified terminable interest property for federal or state purposes, our Trustee shall separate the qualified property and the nonqualified property into separate shares as necessary.  Our Trustee shall hold and administer each share upon identical terms and conditions as if no division had occurred.  The separate shares may be invested in a common fund with each share owning a proporti</w:t>
      </w:r>
      <w:r>
        <w:t>onate fractional share of the fund.</w:t>
      </w:r>
    </w:p>
    <w:p w14:paraId="743AB93A" w14:textId="77777777" w:rsidR="0031564F" w:rsidRDefault="008A6CFF" w:rsidP="00A631C7">
      <w:pPr>
        <w:pStyle w:val="Heading2"/>
      </w:pPr>
      <w:bookmarkStart w:id="246" w:name="7713708446693698118"/>
      <w:bookmarkStart w:id="247" w:name="_Toc219886672"/>
      <w:r>
        <w:lastRenderedPageBreak/>
        <w:t>Qualified Domestic Trust Provisions</w:t>
      </w:r>
      <w:bookmarkEnd w:id="246"/>
      <w:bookmarkEnd w:id="247"/>
    </w:p>
    <w:p w14:paraId="743AB93B" w14:textId="77777777" w:rsidR="0031564F" w:rsidRDefault="008A6CFF">
      <w:pPr>
        <w:pStyle w:val="TextHeading2"/>
      </w:pPr>
      <w:r>
        <w:t>This Section contains provisions for creation of a Qualified Domestic Trust under certain conditions.</w:t>
      </w:r>
    </w:p>
    <w:p w14:paraId="743AB93C" w14:textId="77777777" w:rsidR="0031564F" w:rsidRDefault="008A6CFF" w:rsidP="00A631C7">
      <w:pPr>
        <w:pStyle w:val="Heading3"/>
      </w:pPr>
      <w:bookmarkStart w:id="248" w:name="7714188070599407656"/>
      <w:r>
        <w:t>Creation of Qualified Domestic Trust</w:t>
      </w:r>
      <w:bookmarkEnd w:id="248"/>
    </w:p>
    <w:p w14:paraId="743AB93D" w14:textId="77777777" w:rsidR="0031564F" w:rsidRDefault="008A6CFF">
      <w:pPr>
        <w:pStyle w:val="TextHeading3"/>
      </w:pPr>
      <w:r>
        <w:t>These Qualified Domestic Trust Provisions apply if:</w:t>
      </w:r>
    </w:p>
    <w:p w14:paraId="743AB93E" w14:textId="77777777" w:rsidR="0031564F" w:rsidRDefault="008A6CFF">
      <w:pPr>
        <w:pStyle w:val="TextHeading4"/>
      </w:pPr>
      <w:r>
        <w:t xml:space="preserve">the surviving Grantor is not a citizen of the United States when the first of us dies and has not become a United States citizen before the date on which the federal estate tax return for the deceased Grantor estate is made; </w:t>
      </w:r>
    </w:p>
    <w:p w14:paraId="743AB93F" w14:textId="77777777" w:rsidR="0031564F" w:rsidRDefault="008A6CFF">
      <w:pPr>
        <w:pStyle w:val="TextHeading4"/>
      </w:pPr>
      <w:r>
        <w:t xml:space="preserve">Internal Revenue Code Sections 2056 and 2056A would disqualify the Marital Trust from qualifying for the federal estate tax marital deduction in the absence of these provisions; and </w:t>
      </w:r>
    </w:p>
    <w:p w14:paraId="743AB940" w14:textId="77777777" w:rsidR="0031564F" w:rsidRDefault="008A6CFF">
      <w:pPr>
        <w:pStyle w:val="TextHeading4"/>
      </w:pPr>
      <w:r>
        <w:t>the deceased Grantor’s Personal Representative elects under Sections 2056 and 2056A to treat that portion of the Marital Trust property included in the deceased Grantor’s gross estate as a Qualified Domestic Trust to qualify that portion for the federal estate tax marital deduction.</w:t>
      </w:r>
    </w:p>
    <w:p w14:paraId="743AB941" w14:textId="77777777" w:rsidR="0031564F" w:rsidRDefault="008A6CFF" w:rsidP="00A631C7">
      <w:pPr>
        <w:pStyle w:val="Heading3"/>
      </w:pPr>
      <w:bookmarkStart w:id="249" w:name="7715387130363681501"/>
      <w:r>
        <w:t>Administration as Separate Trust</w:t>
      </w:r>
      <w:bookmarkEnd w:id="249"/>
    </w:p>
    <w:p w14:paraId="743AB942" w14:textId="77777777" w:rsidR="0031564F" w:rsidRDefault="008A6CFF">
      <w:pPr>
        <w:pStyle w:val="TextHeading3"/>
      </w:pPr>
      <w:r>
        <w:t xml:space="preserve">Before the deceased Grantor’s Personal Representative elects Qualified Domestic Trust status for any portion of the Marital Trust property attributable to the deceased Grantor’s estate, the Trustee will allocate that portion of the Marital Trust for which the deceased Grantor intends to elect Qualified Domestic Trust status to a separate trust, to be known as the </w:t>
      </w:r>
      <w:r>
        <w:rPr>
          <w:i/>
        </w:rPr>
        <w:t>Qualified Domestic Trust</w:t>
      </w:r>
      <w:r>
        <w:t>.  For purposes of this allocation, the Trustee will divide the Marital Trust in accordance with the applicable requirements of Treasury Regulations Section 20.2056(b)-7(b)(2)(ii).</w:t>
      </w:r>
    </w:p>
    <w:p w14:paraId="743AB943" w14:textId="77777777" w:rsidR="0031564F" w:rsidRDefault="008A6CFF" w:rsidP="00A631C7">
      <w:pPr>
        <w:pStyle w:val="Heading4"/>
      </w:pPr>
      <w:bookmarkStart w:id="250" w:name="9887585556198234360"/>
      <w:r>
        <w:t>Separate Tax Identification Number</w:t>
      </w:r>
      <w:bookmarkEnd w:id="250"/>
    </w:p>
    <w:p w14:paraId="743AB944" w14:textId="77777777" w:rsidR="0031564F" w:rsidRDefault="008A6CFF">
      <w:pPr>
        <w:pStyle w:val="TextHeading4"/>
      </w:pPr>
      <w:r>
        <w:t xml:space="preserve">The Trustee will obtain a separate Tax Identification Number for each Qualified Domestic Trust, and will administer each as a separate and distinct trust for all tax and administrative purposes. </w:t>
      </w:r>
    </w:p>
    <w:p w14:paraId="743AB945" w14:textId="77777777" w:rsidR="0031564F" w:rsidRDefault="008A6CFF" w:rsidP="00A631C7">
      <w:pPr>
        <w:pStyle w:val="Heading4"/>
      </w:pPr>
      <w:bookmarkStart w:id="251" w:name="9888065180103943898"/>
      <w:r>
        <w:t xml:space="preserve">Terms to Be Consistent with the Allocating Marital Trust </w:t>
      </w:r>
      <w:bookmarkEnd w:id="251"/>
    </w:p>
    <w:p w14:paraId="743AB946" w14:textId="77777777" w:rsidR="0031564F" w:rsidRDefault="008A6CFF">
      <w:pPr>
        <w:pStyle w:val="TextHeading4"/>
      </w:pPr>
      <w:r>
        <w:t>The Qualified Domestic Trust will have the same terms and conditions as the Marital Trust allocating the assets, whether or not the Marital Trust exists after the Trustee has allocated assets from it to the Qualified Domestic Trust.  In the event any provisions of this Section conflict with the provisions of the Marital Trust, the provisions of this Section will prevail as to the Qualified Domestic Trust.</w:t>
      </w:r>
    </w:p>
    <w:p w14:paraId="743AB947" w14:textId="77777777" w:rsidR="0031564F" w:rsidRDefault="008A6CFF" w:rsidP="00A631C7">
      <w:pPr>
        <w:pStyle w:val="Heading3"/>
      </w:pPr>
      <w:bookmarkStart w:id="252" w:name="9888544804009653436"/>
      <w:r>
        <w:lastRenderedPageBreak/>
        <w:t>Appointment of a United States Trustee</w:t>
      </w:r>
      <w:bookmarkEnd w:id="252"/>
    </w:p>
    <w:p w14:paraId="743AB948" w14:textId="77777777" w:rsidR="0031564F" w:rsidRDefault="008A6CFF">
      <w:pPr>
        <w:pStyle w:val="TextHeading3"/>
      </w:pPr>
      <w:r>
        <w:t xml:space="preserve">During the existence of the Qualified Domestic Trust, at least one Trustee must be a United States domestic corporation or an individual United States citizen having a tax home (as defined by Internal Revenue Code Section 911(d)(3)) in the United States (the </w:t>
      </w:r>
      <w:r>
        <w:rPr>
          <w:i/>
        </w:rPr>
        <w:t>United States Trustee</w:t>
      </w:r>
      <w:r>
        <w:t>).  If the United States Trustee is removed or is unwilling or unable to serve, a replacement United States Trustee will be appointed as provided in the trustee succession provisions herein.</w:t>
      </w:r>
    </w:p>
    <w:p w14:paraId="743AB949" w14:textId="77777777" w:rsidR="0031564F" w:rsidRDefault="008A6CFF" w:rsidP="00A631C7">
      <w:pPr>
        <w:pStyle w:val="Heading3"/>
      </w:pPr>
      <w:bookmarkStart w:id="253" w:name="9889024427915362974"/>
      <w:r>
        <w:t>Distributions Subject to United States Trustee Approval; Authority to Withhold</w:t>
      </w:r>
      <w:bookmarkEnd w:id="253"/>
    </w:p>
    <w:p w14:paraId="743AB94A" w14:textId="77777777" w:rsidR="0031564F" w:rsidRDefault="008A6CFF">
      <w:pPr>
        <w:pStyle w:val="TextHeading3"/>
      </w:pPr>
      <w:r>
        <w:t>Notwithstanding any other distributive authority held by any Trustee, no Trustee may distribute any principal from the Marital Trust without the prior approval of the United States Trustee.  The United States Trustee may, in its sole and absolute discretion, withhold the tax imposed by Internal Revenue Code Section 2056A from any distribution of principal from the Qualified Domestic Trust.</w:t>
      </w:r>
    </w:p>
    <w:p w14:paraId="743AB94B" w14:textId="77777777" w:rsidR="0031564F" w:rsidRDefault="008A6CFF" w:rsidP="00A631C7">
      <w:pPr>
        <w:pStyle w:val="Heading3"/>
      </w:pPr>
      <w:bookmarkStart w:id="254" w:name="9889504051821072512"/>
      <w:r>
        <w:t>Additional Requirements Based upon the Qualified Domestic Trust Value</w:t>
      </w:r>
      <w:bookmarkEnd w:id="254"/>
    </w:p>
    <w:p w14:paraId="743AB94C" w14:textId="77777777" w:rsidR="0031564F" w:rsidRDefault="008A6CFF">
      <w:pPr>
        <w:pStyle w:val="TextHeading3"/>
      </w:pPr>
      <w:r>
        <w:t>As soon as is practicable after the death of the first Grantor to die, the United States Trustee will determine the value of that portion of the deceased Grantor’s gross estate that is considered to have passed to the Qualified Domestic Trust under Internal Revenue Code Section 2056A and any applicable Regulations. The Qualified Domestic Trust value will be determined using date of death values and is subject to the following additional requirements.</w:t>
      </w:r>
    </w:p>
    <w:p w14:paraId="743AB94D" w14:textId="77777777" w:rsidR="0031564F" w:rsidRDefault="008A6CFF" w:rsidP="00A631C7">
      <w:pPr>
        <w:pStyle w:val="Heading4"/>
      </w:pPr>
      <w:bookmarkStart w:id="255" w:name="15787074411989990191"/>
      <w:bookmarkStart w:id="256" w:name="_Ref205720387"/>
      <w:r>
        <w:t>If QDOT Value Exceeds $2,000,000</w:t>
      </w:r>
      <w:bookmarkEnd w:id="255"/>
      <w:bookmarkEnd w:id="256"/>
    </w:p>
    <w:p w14:paraId="743AB94E" w14:textId="77777777" w:rsidR="0031564F" w:rsidRDefault="008A6CFF">
      <w:pPr>
        <w:pStyle w:val="TextHeading4"/>
      </w:pPr>
      <w:r>
        <w:t>If the value of the Qualified Domestic Trust exceeds $2,000,000, the United States Trustee must meet one of these requirements:</w:t>
      </w:r>
    </w:p>
    <w:p w14:paraId="743AB94F" w14:textId="77777777" w:rsidR="0031564F" w:rsidRDefault="008A6CFF">
      <w:pPr>
        <w:pStyle w:val="TextHeading5"/>
      </w:pPr>
      <w:r>
        <w:t>at least one United States Trustee must be a bank or trust company described in Internal Revenue Code Section 581; or</w:t>
      </w:r>
    </w:p>
    <w:p w14:paraId="743AB950" w14:textId="77777777" w:rsidR="0031564F" w:rsidRDefault="008A6CFF">
      <w:pPr>
        <w:pStyle w:val="TextHeading5"/>
      </w:pPr>
      <w:r>
        <w:t>the Trustee must furnish a bond or security equal to 65% of the Qualified Domestic Trust value in a form that satisfies the requirements of Internal Revenue Code Section 7101.</w:t>
      </w:r>
    </w:p>
    <w:p w14:paraId="743AB951" w14:textId="77777777" w:rsidR="0031564F" w:rsidRDefault="008A6CFF" w:rsidP="00A631C7">
      <w:pPr>
        <w:pStyle w:val="Heading4"/>
      </w:pPr>
      <w:bookmarkStart w:id="257" w:name="15788033659801409267"/>
      <w:r>
        <w:t>If QDOT Value Does Not Exceed $2,000,000</w:t>
      </w:r>
      <w:bookmarkEnd w:id="257"/>
    </w:p>
    <w:p w14:paraId="743AB952" w14:textId="77777777" w:rsidR="0031564F" w:rsidRDefault="008A6CFF">
      <w:pPr>
        <w:pStyle w:val="TextHeading4"/>
      </w:pPr>
      <w:r>
        <w:t>If the value of the Qualified Domestic Trust does not exceed $2,000,000, the United States Trustee must:</w:t>
      </w:r>
    </w:p>
    <w:p w14:paraId="743AB953" w14:textId="68F94AAA" w:rsidR="0031564F" w:rsidRDefault="008A6CFF">
      <w:pPr>
        <w:pStyle w:val="TextHeading5"/>
      </w:pPr>
      <w:r>
        <w:t xml:space="preserve">satisfy one of the requirements listed above in </w:t>
      </w:r>
      <w:r>
        <w:fldChar w:fldCharType="begin"/>
      </w:r>
      <w:r>
        <w:instrText xml:space="preserve"> REF 15787074411989990191 \r \h \* MERGEFORMAT </w:instrText>
      </w:r>
      <w:r>
        <w:fldChar w:fldCharType="separate"/>
      </w:r>
      <w:r w:rsidR="00165B4D">
        <w:t>(1)</w:t>
      </w:r>
      <w:r>
        <w:fldChar w:fldCharType="end"/>
      </w:r>
      <w:r>
        <w:t xml:space="preserve">; or </w:t>
      </w:r>
    </w:p>
    <w:p w14:paraId="743AB954" w14:textId="77777777" w:rsidR="0031564F" w:rsidRDefault="008A6CFF">
      <w:pPr>
        <w:pStyle w:val="TextHeading5"/>
      </w:pPr>
      <w:r>
        <w:lastRenderedPageBreak/>
        <w:t>verify that, as of the last day of each taxable year of the Qualified Domestic Trust, no more than 35% of its value consists of real property located outside the United States, and take all appropriate action to ensure that all other Qualified Domestic Trust assets are physically located in the United States at all times during the term of the trust in accordance with applicable Regulations under Internal Revenue Code Section 2056A.</w:t>
      </w:r>
    </w:p>
    <w:p w14:paraId="743AB955" w14:textId="77777777" w:rsidR="0031564F" w:rsidRDefault="008A6CFF" w:rsidP="00A631C7">
      <w:pPr>
        <w:pStyle w:val="Heading3"/>
      </w:pPr>
      <w:bookmarkStart w:id="258" w:name="15788992907612828343"/>
      <w:r>
        <w:t>Compliance with Tax Code; Minimizing Tax Liability</w:t>
      </w:r>
      <w:bookmarkEnd w:id="258"/>
    </w:p>
    <w:p w14:paraId="743AB956" w14:textId="77777777" w:rsidR="0031564F" w:rsidRDefault="008A6CFF">
      <w:pPr>
        <w:pStyle w:val="TextHeading3"/>
      </w:pPr>
      <w:r>
        <w:t>The Trustee may take any action that the Trustee determines to ensure that the Qualified Domestic Trust complies with Internal Revenue Code Section 2056A.  In addition, the Trustee may consider whether any tax imposed by Section 2056A can be minimized by taking advantage of a hardship exemption under Section 2056A(b)(3)(B) and any other exemptions that may be available.</w:t>
      </w:r>
    </w:p>
    <w:p w14:paraId="743AB957" w14:textId="77777777" w:rsidR="0031564F" w:rsidRDefault="008A6CFF" w:rsidP="00A631C7">
      <w:pPr>
        <w:pStyle w:val="Heading3"/>
      </w:pPr>
      <w:bookmarkStart w:id="259" w:name="3239819194072194406"/>
      <w:r>
        <w:t>Electing Qualified Domestic Trust Status</w:t>
      </w:r>
      <w:bookmarkEnd w:id="259"/>
    </w:p>
    <w:p w14:paraId="743AB958" w14:textId="77777777" w:rsidR="0031564F" w:rsidRDefault="008A6CFF">
      <w:pPr>
        <w:pStyle w:val="TextHeading3"/>
      </w:pPr>
      <w:r>
        <w:t xml:space="preserve">The Trustee may direct the Personal Representative of the deceased Grantor’s estate, or the person considered to be the </w:t>
      </w:r>
      <w:r>
        <w:rPr>
          <w:i/>
        </w:rPr>
        <w:t>executor</w:t>
      </w:r>
      <w:r>
        <w:t xml:space="preserve"> for purposes of Internal Revenue Code Sections 2056 and 2056A if none is appointed, to make all elections necessary to qualify the trust as a Qualified Domestic Trust.</w:t>
      </w:r>
    </w:p>
    <w:p w14:paraId="743AB959" w14:textId="77777777" w:rsidR="0031564F" w:rsidRDefault="008A6CFF" w:rsidP="00A631C7">
      <w:pPr>
        <w:pStyle w:val="Heading3"/>
      </w:pPr>
      <w:bookmarkStart w:id="260" w:name="3240298817977903944"/>
      <w:r>
        <w:t>Trust Protector’s Power to Amend to Qualify for the Marital Deduction</w:t>
      </w:r>
      <w:bookmarkEnd w:id="260"/>
    </w:p>
    <w:p w14:paraId="743AB95A" w14:textId="77777777" w:rsidR="0031564F" w:rsidRDefault="008A6CFF">
      <w:pPr>
        <w:pStyle w:val="TextHeading3"/>
      </w:pPr>
      <w:r>
        <w:t>Our intent is that the Marital Trust qualify for the federal estate tax marital deduction by satisfying the requirements for a Qualified Domestic Trust as defined in Internal Revenue Code Section 2056A if the deceased Grantor’s Personal Representative so elects, and all provisions of this instrument must be interpreted consistent with this intent. The Trust Protector may amend any provisions in this instrument to the extent the Trust Protector determines necessary to qualify the trust as a Qualified Domesti</w:t>
      </w:r>
      <w:r>
        <w:t>c Trust.</w:t>
      </w:r>
    </w:p>
    <w:p w14:paraId="743AB95B" w14:textId="77777777" w:rsidR="0031564F" w:rsidRDefault="008A6CFF" w:rsidP="00A631C7">
      <w:pPr>
        <w:pStyle w:val="Heading3"/>
      </w:pPr>
      <w:bookmarkStart w:id="261" w:name="3240778441883613482"/>
      <w:r>
        <w:t xml:space="preserve">Indemnification of Trustee and Trust Protector </w:t>
      </w:r>
      <w:bookmarkEnd w:id="261"/>
    </w:p>
    <w:p w14:paraId="743AB95C" w14:textId="77777777" w:rsidR="0031564F" w:rsidRDefault="008A6CFF">
      <w:pPr>
        <w:pStyle w:val="TextHeading3"/>
      </w:pPr>
      <w:r>
        <w:t>The Trustee and the Trust Protector are indemnified by the trust and held harmless for any damages that arise from the good faith exercise of authority granted under this Section.</w:t>
      </w:r>
    </w:p>
    <w:p w14:paraId="743AB95D" w14:textId="77777777" w:rsidR="0031564F" w:rsidRDefault="008A6CFF" w:rsidP="00A631C7">
      <w:pPr>
        <w:pStyle w:val="Heading3"/>
      </w:pPr>
      <w:bookmarkStart w:id="262" w:name="3241258065789323020"/>
      <w:r>
        <w:t>Termination of Qualified Domestic Trust Status</w:t>
      </w:r>
      <w:bookmarkEnd w:id="262"/>
    </w:p>
    <w:p w14:paraId="743AB95E" w14:textId="77777777" w:rsidR="0031564F" w:rsidRDefault="008A6CFF">
      <w:pPr>
        <w:pStyle w:val="TextHeading3"/>
      </w:pPr>
      <w:r>
        <w:t>The provisions of this Section will no longer apply to the Marital Trust after the surviving Grantor becomes a United States citizen if the surviving Grantor:</w:t>
      </w:r>
    </w:p>
    <w:p w14:paraId="743AB95F" w14:textId="77777777" w:rsidR="0031564F" w:rsidRDefault="008A6CFF">
      <w:pPr>
        <w:pStyle w:val="TextHeading4"/>
      </w:pPr>
      <w:r>
        <w:lastRenderedPageBreak/>
        <w:t>resided in the United States at all times after the death of the first Grantor to die before becoming a United States Citizen;</w:t>
      </w:r>
    </w:p>
    <w:p w14:paraId="743AB960" w14:textId="77777777" w:rsidR="0031564F" w:rsidRDefault="008A6CFF">
      <w:pPr>
        <w:pStyle w:val="TextHeading4"/>
      </w:pPr>
      <w:r>
        <w:t>received no prior distributions from the Marital Trust that were subject to tax under Internal Revenue Code Section 2056A; or</w:t>
      </w:r>
    </w:p>
    <w:p w14:paraId="743AB961" w14:textId="77777777" w:rsidR="0031564F" w:rsidRDefault="008A6CFF">
      <w:pPr>
        <w:pStyle w:val="TextHeading4"/>
      </w:pPr>
      <w:r>
        <w:t>elects to treat any taxes imposed on distributions of principal from the Qualified Domestic Trust as taxable gifts under Internal Revenue Code Section 2056A(b)(12)(C).</w:t>
      </w:r>
    </w:p>
    <w:p w14:paraId="743AB962" w14:textId="77777777" w:rsidR="0031564F" w:rsidRDefault="008A6CFF" w:rsidP="00A631C7">
      <w:pPr>
        <w:pStyle w:val="Heading2"/>
      </w:pPr>
      <w:bookmarkStart w:id="263" w:name="8704514866235465403"/>
      <w:bookmarkStart w:id="264" w:name="_Ref28032024"/>
      <w:bookmarkStart w:id="265" w:name="_Toc219886673"/>
      <w:r>
        <w:t>Administration of the Marital Trust at the Death of the Surviving Grantor</w:t>
      </w:r>
      <w:bookmarkEnd w:id="263"/>
      <w:bookmarkEnd w:id="264"/>
      <w:bookmarkEnd w:id="265"/>
    </w:p>
    <w:p w14:paraId="743AB963" w14:textId="77777777" w:rsidR="0031564F" w:rsidRDefault="008A6CFF">
      <w:pPr>
        <w:pStyle w:val="TextHeading2"/>
      </w:pPr>
      <w:r>
        <w:t xml:space="preserve">The Marital Trust will terminate upon the death of the surviving Grantor.  </w:t>
      </w:r>
    </w:p>
    <w:p w14:paraId="743AB964" w14:textId="5700F1C5" w:rsidR="0031564F" w:rsidRDefault="008A6CFF">
      <w:pPr>
        <w:pStyle w:val="TextHeading2"/>
      </w:pPr>
      <w:r>
        <w:t xml:space="preserve">Our Trustee shall distribute the balance or remainder of the Marital Trust as provided in </w:t>
      </w:r>
      <w:r>
        <w:fldChar w:fldCharType="begin"/>
      </w:r>
      <w:r>
        <w:instrText xml:space="preserve"> REF 8257584867261087568 \r \h </w:instrText>
      </w:r>
      <w:r>
        <w:fldChar w:fldCharType="separate"/>
      </w:r>
      <w:r w:rsidR="00165B4D">
        <w:t>Article Eleven</w:t>
      </w:r>
      <w:r>
        <w:fldChar w:fldCharType="end"/>
      </w:r>
      <w:r>
        <w:t>.</w:t>
      </w:r>
    </w:p>
    <w:p w14:paraId="743AB965" w14:textId="77777777" w:rsidR="0031564F" w:rsidRDefault="008A6CFF">
      <w:r>
        <w:t xml:space="preserve"> </w:t>
      </w:r>
    </w:p>
    <w:p w14:paraId="743AB966" w14:textId="77777777" w:rsidR="0031564F" w:rsidRDefault="008A6CFF">
      <w:pPr>
        <w:jc w:val="center"/>
        <w:rPr>
          <w:sz w:val="20"/>
        </w:rPr>
        <w:sectPr w:rsidR="0031564F">
          <w:footerReference w:type="default" r:id="rId21"/>
          <w:pgSz w:w="12240" w:h="15840"/>
          <w:pgMar w:top="1440" w:right="1800" w:bottom="1440" w:left="1800" w:header="720" w:footer="720" w:gutter="0"/>
          <w:pgNumType w:start="1" w:chapStyle="1"/>
          <w:cols w:space="720"/>
        </w:sectPr>
      </w:pPr>
      <w:r>
        <w:rPr>
          <w:sz w:val="20"/>
        </w:rPr>
        <w:t>(Remainder of page intentionally left blank.)</w:t>
      </w:r>
    </w:p>
    <w:p w14:paraId="743AB967" w14:textId="77777777" w:rsidR="0031564F" w:rsidRDefault="008A6CFF" w:rsidP="00A631C7">
      <w:pPr>
        <w:pStyle w:val="Heading1"/>
      </w:pPr>
      <w:r>
        <w:lastRenderedPageBreak/>
        <w:br/>
      </w:r>
      <w:bookmarkStart w:id="266" w:name="8578819201021833643"/>
      <w:bookmarkStart w:id="267" w:name="_Ref508082318"/>
      <w:bookmarkStart w:id="268" w:name="_Toc219886674"/>
      <w:r>
        <w:t>The Family Trust</w:t>
      </w:r>
      <w:bookmarkEnd w:id="266"/>
      <w:bookmarkEnd w:id="267"/>
      <w:bookmarkEnd w:id="268"/>
    </w:p>
    <w:p w14:paraId="743AB968" w14:textId="77777777" w:rsidR="0031564F" w:rsidRDefault="008A6CFF">
      <w:pPr>
        <w:pStyle w:val="TextHeading2"/>
      </w:pPr>
      <w:r>
        <w:t xml:space="preserve">Our Trustee shall hold and administer the Non-Marital Share in a separate trust as provided in this Article.  This document refers to the trust as the </w:t>
      </w:r>
      <w:r>
        <w:rPr>
          <w:i/>
        </w:rPr>
        <w:t>Family Trust</w:t>
      </w:r>
      <w:r>
        <w:t>.</w:t>
      </w:r>
    </w:p>
    <w:p w14:paraId="743AB969" w14:textId="77777777" w:rsidR="0031564F" w:rsidRDefault="008A6CFF" w:rsidP="00A631C7">
      <w:pPr>
        <w:pStyle w:val="Heading2"/>
      </w:pPr>
      <w:bookmarkStart w:id="269" w:name="12900340217752970651"/>
      <w:bookmarkStart w:id="270" w:name="_Toc219886675"/>
      <w:r>
        <w:t>Family Trust Beneficiary</w:t>
      </w:r>
      <w:bookmarkEnd w:id="269"/>
      <w:bookmarkEnd w:id="270"/>
    </w:p>
    <w:p w14:paraId="743AB96A" w14:textId="77777777" w:rsidR="0031564F" w:rsidRDefault="008A6CFF">
      <w:pPr>
        <w:pStyle w:val="TextHeading2"/>
      </w:pPr>
      <w:r>
        <w:t>The surviving Grantor is the only beneficiary of the Family Trust during the surviving Grantor’s lifetime.</w:t>
      </w:r>
    </w:p>
    <w:p w14:paraId="743AB96B" w14:textId="77777777" w:rsidR="0031564F" w:rsidRDefault="008A6CFF" w:rsidP="00A631C7">
      <w:pPr>
        <w:pStyle w:val="Heading2"/>
      </w:pPr>
      <w:bookmarkStart w:id="271" w:name="6478544550928933301"/>
      <w:bookmarkStart w:id="272" w:name="_Toc219886676"/>
      <w:r>
        <w:t>Distribution of Income and Principal</w:t>
      </w:r>
      <w:bookmarkEnd w:id="271"/>
      <w:bookmarkEnd w:id="272"/>
    </w:p>
    <w:p w14:paraId="743AB96C" w14:textId="77777777" w:rsidR="0031564F" w:rsidRDefault="008A6CFF">
      <w:pPr>
        <w:pStyle w:val="TextHeading2"/>
      </w:pPr>
      <w:r>
        <w:t>Our Trustee shall distribute as much income and principal of the Family Trust to the surviving Grantor as our Trustee determines necessary or advisable for the surviving Grantor’s health, education, maintenance, or support.</w:t>
      </w:r>
    </w:p>
    <w:p w14:paraId="743AB96D" w14:textId="77777777" w:rsidR="0031564F" w:rsidRDefault="008A6CFF">
      <w:pPr>
        <w:pStyle w:val="TextHeading2"/>
      </w:pPr>
      <w:r>
        <w:t>Any undistributed net income must be accumulated and added to principal.</w:t>
      </w:r>
    </w:p>
    <w:p w14:paraId="743AB96E" w14:textId="77777777" w:rsidR="0031564F" w:rsidRDefault="008A6CFF" w:rsidP="00A631C7">
      <w:pPr>
        <w:pStyle w:val="Heading2"/>
      </w:pPr>
      <w:bookmarkStart w:id="273" w:name="13760356176310256570"/>
      <w:bookmarkStart w:id="274" w:name="_Toc507273104"/>
      <w:bookmarkStart w:id="275" w:name="_Toc219886677"/>
      <w:r>
        <w:t>Guidelines to Our Trustee</w:t>
      </w:r>
      <w:bookmarkEnd w:id="273"/>
      <w:bookmarkEnd w:id="274"/>
      <w:bookmarkEnd w:id="275"/>
    </w:p>
    <w:p w14:paraId="743AB96F" w14:textId="77777777" w:rsidR="0031564F" w:rsidRDefault="008A6CFF">
      <w:pPr>
        <w:pStyle w:val="TextHeading2"/>
      </w:pPr>
      <w:r>
        <w:t>The surviving Grantor is the only beneficiary of the Family Trust.  In making discretionary distributions under this Article, our Trustee should bear in mind that our primary concern and objective is to provide for the well-being of the surviving Grantor, and the preservation of principal is not as important as this objective.</w:t>
      </w:r>
    </w:p>
    <w:p w14:paraId="743AB970" w14:textId="77777777" w:rsidR="0031564F" w:rsidRDefault="008A6CFF">
      <w:pPr>
        <w:pStyle w:val="TextHeading2"/>
      </w:pPr>
      <w:r>
        <w:t>Without limiting our Trustee’s discretion, we recommend that our Trustee not distribute principal from the Family Trust to the surviving Grantor until the principal of the Marital Trust is substantially exhausted.</w:t>
      </w:r>
    </w:p>
    <w:p w14:paraId="743AB971" w14:textId="77777777" w:rsidR="0031564F" w:rsidRDefault="008A6CFF" w:rsidP="00A631C7">
      <w:pPr>
        <w:pStyle w:val="Heading2"/>
      </w:pPr>
      <w:bookmarkStart w:id="276" w:name="8579059012974688412"/>
      <w:bookmarkStart w:id="277" w:name="_Toc507273106"/>
      <w:bookmarkStart w:id="278" w:name="_Toc219886678"/>
      <w:r>
        <w:t>Termination of the Family Trust</w:t>
      </w:r>
      <w:bookmarkEnd w:id="276"/>
      <w:bookmarkEnd w:id="277"/>
      <w:bookmarkEnd w:id="278"/>
    </w:p>
    <w:p w14:paraId="743AB972" w14:textId="1405E64D" w:rsidR="0031564F" w:rsidRDefault="008A6CFF">
      <w:pPr>
        <w:pStyle w:val="TextHeading2"/>
      </w:pPr>
      <w:bookmarkStart w:id="279" w:name="_Hlk157522294"/>
      <w:r>
        <w:t xml:space="preserve">The Family Trust will terminate upon the death of the surviving Grantor and our Trustee shall administer the balance or remainder of the Family Trust as provided in </w:t>
      </w:r>
      <w:r>
        <w:fldChar w:fldCharType="begin"/>
      </w:r>
      <w:r>
        <w:instrText xml:space="preserve"> REF 8257584867261087568 \r \h </w:instrText>
      </w:r>
      <w:r>
        <w:fldChar w:fldCharType="separate"/>
      </w:r>
      <w:r w:rsidR="00165B4D">
        <w:t>Article Eleven</w:t>
      </w:r>
      <w:r>
        <w:fldChar w:fldCharType="end"/>
      </w:r>
      <w:r>
        <w:t>.</w:t>
      </w:r>
      <w:bookmarkEnd w:id="279"/>
    </w:p>
    <w:p w14:paraId="743AB973" w14:textId="77777777" w:rsidR="0031564F" w:rsidRDefault="008A6CFF">
      <w:r>
        <w:t xml:space="preserve"> </w:t>
      </w:r>
    </w:p>
    <w:p w14:paraId="743AB974" w14:textId="77777777" w:rsidR="0031564F" w:rsidRDefault="008A6CFF">
      <w:pPr>
        <w:jc w:val="center"/>
        <w:rPr>
          <w:sz w:val="20"/>
        </w:rPr>
        <w:sectPr w:rsidR="0031564F">
          <w:footerReference w:type="default" r:id="rId22"/>
          <w:pgSz w:w="12240" w:h="15840"/>
          <w:pgMar w:top="1440" w:right="1800" w:bottom="1440" w:left="1800" w:header="720" w:footer="720" w:gutter="0"/>
          <w:pgNumType w:start="1" w:chapStyle="1"/>
          <w:cols w:space="720"/>
        </w:sectPr>
      </w:pPr>
      <w:r>
        <w:rPr>
          <w:sz w:val="20"/>
        </w:rPr>
        <w:t>(Remainder of page intentionally left blank.)</w:t>
      </w:r>
    </w:p>
    <w:p w14:paraId="743AB975" w14:textId="77777777" w:rsidR="0031564F" w:rsidRDefault="008A6CFF" w:rsidP="00A631C7">
      <w:pPr>
        <w:pStyle w:val="Heading1"/>
      </w:pPr>
      <w:bookmarkStart w:id="280" w:name="8257584867261087568"/>
      <w:bookmarkStart w:id="281" w:name="_Ref44544506"/>
      <w:r>
        <w:lastRenderedPageBreak/>
        <w:br/>
      </w:r>
      <w:bookmarkStart w:id="282" w:name="_Toc219886679"/>
      <w:r>
        <w:t>Trust for Anvisha Avinash Pawar</w:t>
      </w:r>
      <w:bookmarkEnd w:id="280"/>
      <w:bookmarkEnd w:id="281"/>
      <w:bookmarkEnd w:id="282"/>
    </w:p>
    <w:p w14:paraId="743AB976" w14:textId="77777777" w:rsidR="0031564F" w:rsidRDefault="008A6CFF">
      <w:pPr>
        <w:pStyle w:val="TextHeading2"/>
      </w:pPr>
      <w:r>
        <w:t>Upon the death of the survivor of us, our Trustee shall administer and distribute our remaining trust property (not distributed under prior Articles of this instrument), or other property allocated to this Article for the benefit of Anvisha Avinash Pawar</w:t>
      </w:r>
    </w:p>
    <w:p w14:paraId="743AB977" w14:textId="77777777" w:rsidR="0031564F" w:rsidRDefault="008A6CFF" w:rsidP="00A631C7">
      <w:pPr>
        <w:pStyle w:val="Heading2"/>
      </w:pPr>
      <w:bookmarkStart w:id="283" w:name="9377000804869799066"/>
      <w:bookmarkStart w:id="284" w:name="_Toc219886680"/>
      <w:r>
        <w:t>Administration and Distribution of Anvisha Avinash Pawar’s Trust</w:t>
      </w:r>
      <w:bookmarkEnd w:id="283"/>
      <w:bookmarkEnd w:id="284"/>
    </w:p>
    <w:p w14:paraId="743AB978" w14:textId="77777777" w:rsidR="0031564F" w:rsidRDefault="008A6CFF">
      <w:pPr>
        <w:pStyle w:val="TextHeading2"/>
      </w:pPr>
      <w:r>
        <w:t>Our Trustee shall hold and administer Anvisha Avinash Pawar’s trust under the provisions of this Section.</w:t>
      </w:r>
    </w:p>
    <w:p w14:paraId="743AB979" w14:textId="77777777" w:rsidR="0031564F" w:rsidRDefault="008A6CFF" w:rsidP="00A631C7">
      <w:pPr>
        <w:pStyle w:val="Heading3"/>
      </w:pPr>
      <w:bookmarkStart w:id="285" w:name="12182370767121416214"/>
      <w:r>
        <w:t>Distributions of Income and Principal</w:t>
      </w:r>
      <w:bookmarkEnd w:id="285"/>
    </w:p>
    <w:p w14:paraId="743AB97A" w14:textId="77777777" w:rsidR="0031564F" w:rsidRDefault="008A6CFF">
      <w:pPr>
        <w:pStyle w:val="TextHeading3"/>
      </w:pPr>
      <w:r>
        <w:t>Our Trustee shall distribute to Anvisha Avinash Pawar as much of the income and principal of her trust as our Trustee determines necessary or advisable for her health, education, maintenance, or support.</w:t>
      </w:r>
    </w:p>
    <w:p w14:paraId="743AB97B" w14:textId="77777777" w:rsidR="0031564F" w:rsidRDefault="008A6CFF">
      <w:pPr>
        <w:pStyle w:val="TextHeading3"/>
      </w:pPr>
      <w:r>
        <w:t>Our Trustee shall add any undistributed net income to principal.</w:t>
      </w:r>
    </w:p>
    <w:p w14:paraId="743AB97C" w14:textId="77777777" w:rsidR="0031564F" w:rsidRDefault="008A6CFF" w:rsidP="00A631C7">
      <w:pPr>
        <w:pStyle w:val="Heading3"/>
      </w:pPr>
      <w:bookmarkStart w:id="286" w:name="10283419357769023112"/>
      <w:bookmarkStart w:id="287" w:name="_Ref524676166"/>
      <w:r>
        <w:t>Guidelines for Discretionary Distributions</w:t>
      </w:r>
      <w:bookmarkEnd w:id="286"/>
      <w:bookmarkEnd w:id="287"/>
    </w:p>
    <w:p w14:paraId="743AB97D" w14:textId="77777777" w:rsidR="0031564F" w:rsidRDefault="008A6CFF">
      <w:pPr>
        <w:pStyle w:val="TextHeading3"/>
      </w:pPr>
      <w:bookmarkStart w:id="288" w:name="_Hlk507494769"/>
      <w:r>
        <w:t>In making discretionary distributions to Anvisha Avinash Pawar, we desire that Anvisha Avinash Pawar develops a strong work ethic, is a productive and contributing member of society, and provides for those who are dependent on her for care and support.  Accordingly, our Trustee shall always consider the other known resources available to Anvisha Avinash Pawar before making discretionary distributions.  We desire that preservation of principal be a priority for purposes of this trust, and that Anvisha Avinas</w:t>
      </w:r>
      <w:r>
        <w:t>h Pawar show genuine need before our Trustee makes any discretionary distribution.</w:t>
      </w:r>
      <w:bookmarkEnd w:id="288"/>
    </w:p>
    <w:p w14:paraId="743AB97E" w14:textId="77777777" w:rsidR="0031564F" w:rsidRDefault="008A6CFF" w:rsidP="00A631C7">
      <w:pPr>
        <w:pStyle w:val="Heading3"/>
      </w:pPr>
      <w:bookmarkStart w:id="289" w:name="2320009399513833727"/>
      <w:bookmarkStart w:id="290" w:name="_Ref3901112"/>
      <w:r>
        <w:t>Right to Withdraw Principal</w:t>
      </w:r>
      <w:bookmarkEnd w:id="289"/>
      <w:bookmarkEnd w:id="290"/>
    </w:p>
    <w:p w14:paraId="743AB97F" w14:textId="77777777" w:rsidR="0031564F" w:rsidRDefault="008A6CFF">
      <w:pPr>
        <w:pStyle w:val="TextHeading3"/>
      </w:pPr>
      <w:r>
        <w:t xml:space="preserve">At the ages set forth below, Anvisha Avinash Pawar may withdraw from her trust, at any time, amounts not to exceed in the aggregate: </w:t>
      </w:r>
    </w:p>
    <w:p w14:paraId="743AB980" w14:textId="77777777" w:rsidR="0031564F" w:rsidRDefault="008A6CFF">
      <w:pPr>
        <w:pStyle w:val="TextHeading4"/>
      </w:pPr>
      <w:r>
        <w:t xml:space="preserve">50% of the accumulated trust income and principal, after reaching 21 years of age and </w:t>
      </w:r>
    </w:p>
    <w:p w14:paraId="743AB981" w14:textId="77777777" w:rsidR="0031564F" w:rsidRDefault="008A6CFF">
      <w:pPr>
        <w:pStyle w:val="TextHeading4"/>
      </w:pPr>
      <w:r>
        <w:t>all or any portion of the accumulated trust income and principal, after reaching 25 years of age.</w:t>
      </w:r>
    </w:p>
    <w:p w14:paraId="743AB982" w14:textId="77777777" w:rsidR="0031564F" w:rsidRDefault="008A6CFF">
      <w:pPr>
        <w:pStyle w:val="TextHeading3"/>
      </w:pPr>
      <w:r>
        <w:t xml:space="preserve">These withdrawal rights are cumulative and the amount of each successive withdrawal right is to be added to any then-existing withdrawal right.  The amount of each withdrawal right will be determined by applying the applicable fraction to the trust’s principal and accumulated income as of the date Anvisha Avinash Pawar first has the right to exercise the withdrawal right. </w:t>
      </w:r>
    </w:p>
    <w:p w14:paraId="743AB983" w14:textId="77777777" w:rsidR="0031564F" w:rsidRDefault="008A6CFF">
      <w:pPr>
        <w:pStyle w:val="TextHeading3"/>
      </w:pPr>
      <w:r>
        <w:lastRenderedPageBreak/>
        <w:t>Anvisha Avinash Pawar may exercise this right at any time by delivering written notice to our Trustee, setting forth the desired withdrawal amount.  Upon receiving a notice, our Trustee shall convey and deliver the requested amount to Anvisha Avinash Pawar free of trust.  This right of withdrawal is a privilege that may be exercised only by Anvisha Avinash Pawar, may not be subject to the claims of any creditor or to legal process, and may not be voluntarily or involuntarily alienated or encumbered.  This p</w:t>
      </w:r>
      <w:r>
        <w:t>rovision does not limit the exercise of any power of appointment Anvisha Avinash Pawar may have.</w:t>
      </w:r>
    </w:p>
    <w:p w14:paraId="743AB984" w14:textId="77777777" w:rsidR="0031564F" w:rsidRDefault="008A6CFF" w:rsidP="00A631C7">
      <w:pPr>
        <w:pStyle w:val="Heading2"/>
      </w:pPr>
      <w:bookmarkStart w:id="291" w:name="12251861084501852923"/>
      <w:bookmarkStart w:id="292" w:name="_Toc219886681"/>
      <w:r>
        <w:t>Distribution If Anvisha Avinash Pawar Is Deceased or upon Death</w:t>
      </w:r>
      <w:bookmarkEnd w:id="291"/>
      <w:bookmarkEnd w:id="292"/>
    </w:p>
    <w:p w14:paraId="743AB985" w14:textId="38EAB967" w:rsidR="0031564F" w:rsidRDefault="008A6CFF">
      <w:pPr>
        <w:pStyle w:val="TextHeading2"/>
      </w:pPr>
      <w:r>
        <w:t xml:space="preserve">Upon Anvisha Avinash Pawar’s death, or if Anvisha Avinash Pawar dies before the establishment of her trust, our Trustee shall distribute the remaining trust property </w:t>
      </w:r>
      <w:r>
        <w:rPr>
          <w:i/>
        </w:rPr>
        <w:t>per stirpes </w:t>
      </w:r>
      <w:r>
        <w:t>in trusts</w:t>
      </w:r>
      <w:r>
        <w:rPr>
          <w:i/>
        </w:rPr>
        <w:t> </w:t>
      </w:r>
      <w:r>
        <w:t>to the descendants of Anvisha Avinash Pawar.  If Anvisha Avinash Pawar has no then-living descendants, our Trustee shall distribute Anvisha Avinash Pawar’s share</w:t>
      </w:r>
      <w:r>
        <w:rPr>
          <w:i/>
        </w:rPr>
        <w:t> per stirpes </w:t>
      </w:r>
      <w:r>
        <w:t xml:space="preserve">in trusts to our descendants.  Our Trustee shall administer the trusts under the same terms as Anvisha Avinash Pawar’s trust.  If we have no then-living descendants, our Trustee shall distribute Anvisha Avinash Pawar’s share as provided in </w:t>
      </w:r>
      <w:r>
        <w:fldChar w:fldCharType="begin"/>
      </w:r>
      <w:r>
        <w:instrText xml:space="preserve"> REF _Ref508176600 \r \h </w:instrText>
      </w:r>
      <w:r>
        <w:fldChar w:fldCharType="separate"/>
      </w:r>
      <w:r w:rsidR="00165B4D">
        <w:t>Article Twelve</w:t>
      </w:r>
      <w:r>
        <w:fldChar w:fldCharType="end"/>
      </w:r>
      <w:r>
        <w:t>.</w:t>
      </w:r>
    </w:p>
    <w:p w14:paraId="743AB986" w14:textId="77777777" w:rsidR="0031564F" w:rsidRDefault="008A6CFF">
      <w:r>
        <w:t xml:space="preserve"> </w:t>
      </w:r>
    </w:p>
    <w:p w14:paraId="743AB987" w14:textId="77777777" w:rsidR="0031564F" w:rsidRDefault="008A6CFF">
      <w:pPr>
        <w:jc w:val="center"/>
        <w:rPr>
          <w:sz w:val="20"/>
        </w:rPr>
        <w:sectPr w:rsidR="0031564F">
          <w:footerReference w:type="default" r:id="rId23"/>
          <w:pgSz w:w="12240" w:h="15840"/>
          <w:pgMar w:top="1440" w:right="1800" w:bottom="1440" w:left="1800" w:header="720" w:footer="720" w:gutter="0"/>
          <w:pgNumType w:start="1" w:chapStyle="1"/>
          <w:cols w:space="720"/>
        </w:sectPr>
      </w:pPr>
      <w:r>
        <w:rPr>
          <w:sz w:val="20"/>
        </w:rPr>
        <w:t>(Remainder of page intentionally left blank.)</w:t>
      </w:r>
    </w:p>
    <w:p w14:paraId="743AB988" w14:textId="77777777" w:rsidR="0031564F" w:rsidRDefault="008A6CFF" w:rsidP="00A631C7">
      <w:pPr>
        <w:pStyle w:val="Heading1"/>
      </w:pPr>
      <w:r>
        <w:lastRenderedPageBreak/>
        <w:br/>
      </w:r>
      <w:bookmarkStart w:id="293" w:name="16122690445615825453"/>
      <w:bookmarkStart w:id="294" w:name="_Ref508176600"/>
      <w:bookmarkStart w:id="295" w:name="_Ref224224851"/>
      <w:bookmarkStart w:id="296" w:name="_Toc219886682"/>
      <w:r>
        <w:t>Remote Contingent Distribution</w:t>
      </w:r>
      <w:bookmarkEnd w:id="293"/>
      <w:bookmarkEnd w:id="294"/>
      <w:bookmarkEnd w:id="295"/>
      <w:bookmarkEnd w:id="296"/>
    </w:p>
    <w:p w14:paraId="743AB989" w14:textId="77777777" w:rsidR="0031564F" w:rsidRDefault="008A6CFF">
      <w:pPr>
        <w:pStyle w:val="TextHeading2"/>
      </w:pPr>
      <w:r>
        <w:t>If at any time no person or entity is qualified to receive final distribution of any part of our trust estate, this portion of our trust estate must be distributed one-half to those persons who would inherit it had Avinash Sudhakar Pawar then died intestate owning this property, and one-half to those persons who would inherit it had Shweta Pramod Kadam then died intestate owning this property.  This distribution will be as determined and proportioned under the laws of California then in effect.</w:t>
      </w:r>
    </w:p>
    <w:p w14:paraId="743AB98A" w14:textId="77777777" w:rsidR="0031564F" w:rsidRDefault="008A6CFF">
      <w:r>
        <w:t xml:space="preserve"> </w:t>
      </w:r>
    </w:p>
    <w:p w14:paraId="743AB98B" w14:textId="77777777" w:rsidR="0031564F" w:rsidRDefault="008A6CFF">
      <w:pPr>
        <w:jc w:val="center"/>
        <w:rPr>
          <w:sz w:val="20"/>
        </w:rPr>
        <w:sectPr w:rsidR="0031564F">
          <w:footerReference w:type="default" r:id="rId24"/>
          <w:pgSz w:w="12240" w:h="15840"/>
          <w:pgMar w:top="1440" w:right="1800" w:bottom="1440" w:left="1800" w:header="720" w:footer="720" w:gutter="0"/>
          <w:pgNumType w:start="1" w:chapStyle="1"/>
          <w:cols w:space="720"/>
        </w:sectPr>
      </w:pPr>
      <w:r>
        <w:rPr>
          <w:sz w:val="20"/>
        </w:rPr>
        <w:t>(Remainder of page intentionally left blank.)</w:t>
      </w:r>
    </w:p>
    <w:p w14:paraId="743AB98C" w14:textId="77777777" w:rsidR="0031564F" w:rsidRDefault="008A6CFF" w:rsidP="00A631C7">
      <w:pPr>
        <w:pStyle w:val="Heading1"/>
      </w:pPr>
      <w:r>
        <w:lastRenderedPageBreak/>
        <w:br/>
      </w:r>
      <w:bookmarkStart w:id="297" w:name="14183750307631145427"/>
      <w:bookmarkStart w:id="298" w:name="_Ref508936149"/>
      <w:bookmarkStart w:id="299" w:name="_Toc219886683"/>
      <w:r>
        <w:t>Distributions to Underage and Incapacitated Beneficiaries</w:t>
      </w:r>
      <w:bookmarkEnd w:id="297"/>
      <w:bookmarkEnd w:id="298"/>
      <w:bookmarkEnd w:id="299"/>
    </w:p>
    <w:p w14:paraId="743AB98D" w14:textId="446B7973" w:rsidR="0031564F" w:rsidRDefault="008A6CFF">
      <w:pPr>
        <w:pStyle w:val="TextHeading2"/>
      </w:pPr>
      <w:r>
        <w:t xml:space="preserve">If our Trustee is authorized or directed under any provision of this trust to distribute net income or principal to a person who has not yet reached 21 years of age or who is incapacitated as defined in </w:t>
      </w:r>
      <w:r>
        <w:fldChar w:fldCharType="begin"/>
      </w:r>
      <w:r>
        <w:instrText xml:space="preserve"> REF 2910059081454847979 \r \h </w:instrText>
      </w:r>
      <w:r>
        <w:fldChar w:fldCharType="separate"/>
      </w:r>
      <w:r w:rsidR="00165B4D">
        <w:t>Section 17.08(i)</w:t>
      </w:r>
      <w:r>
        <w:fldChar w:fldCharType="end"/>
      </w:r>
      <w:r>
        <w:t xml:space="preserve">, our Trustee may make the distribution by any one or more of the methods described in </w:t>
      </w:r>
      <w:r>
        <w:fldChar w:fldCharType="begin"/>
      </w:r>
      <w:r>
        <w:instrText xml:space="preserve"> REF 14184469743489709734 \w \h </w:instrText>
      </w:r>
      <w:r>
        <w:fldChar w:fldCharType="separate"/>
      </w:r>
      <w:r w:rsidR="00165B4D">
        <w:t>Section 13.01</w:t>
      </w:r>
      <w:r>
        <w:fldChar w:fldCharType="end"/>
      </w:r>
      <w:r>
        <w:t xml:space="preserve">.  Alternatively, our Trustee may retain the trust property in a separate trust to be administered by our Trustee under </w:t>
      </w:r>
      <w:r>
        <w:fldChar w:fldCharType="begin"/>
      </w:r>
      <w:r>
        <w:instrText xml:space="preserve"> REF 11954226565216652239 \r \h </w:instrText>
      </w:r>
      <w:r>
        <w:fldChar w:fldCharType="separate"/>
      </w:r>
      <w:r w:rsidR="00165B4D">
        <w:t>Section 13.02</w:t>
      </w:r>
      <w:r>
        <w:fldChar w:fldCharType="end"/>
      </w:r>
      <w:r>
        <w:t>.</w:t>
      </w:r>
    </w:p>
    <w:p w14:paraId="743AB98E" w14:textId="77777777" w:rsidR="0031564F" w:rsidRDefault="008A6CFF">
      <w:pPr>
        <w:pStyle w:val="TextHeading2"/>
      </w:pPr>
      <w:r>
        <w:t>We request that before making a distribution to a beneficiary, our Trustee consider, to the extent reasonable, the ability the beneficiary has demonstrated in managing prior distributions of trust property.</w:t>
      </w:r>
    </w:p>
    <w:p w14:paraId="743AB98F" w14:textId="77777777" w:rsidR="0031564F" w:rsidRDefault="008A6CFF" w:rsidP="00A631C7">
      <w:pPr>
        <w:pStyle w:val="Heading2"/>
      </w:pPr>
      <w:bookmarkStart w:id="300" w:name="14184469743489709734"/>
      <w:bookmarkStart w:id="301" w:name="_Toc507273116"/>
      <w:bookmarkStart w:id="302" w:name="_Ref119479877"/>
      <w:bookmarkStart w:id="303" w:name="_Toc219886684"/>
      <w:r>
        <w:t>Methods of Distribution</w:t>
      </w:r>
      <w:bookmarkEnd w:id="300"/>
      <w:bookmarkEnd w:id="301"/>
      <w:bookmarkEnd w:id="302"/>
      <w:bookmarkEnd w:id="303"/>
    </w:p>
    <w:p w14:paraId="743AB990" w14:textId="77777777" w:rsidR="0031564F" w:rsidRDefault="008A6CFF">
      <w:pPr>
        <w:pStyle w:val="TextHeading2"/>
      </w:pPr>
      <w:r>
        <w:t>Our Trustee may distribute trust property for any beneficiary’s benefit, subject to the provisions of this Article in any one or more of the following methods:</w:t>
      </w:r>
    </w:p>
    <w:p w14:paraId="743AB991" w14:textId="77777777" w:rsidR="0031564F" w:rsidRDefault="008A6CFF">
      <w:pPr>
        <w:pStyle w:val="TextHeading3"/>
      </w:pPr>
      <w:r>
        <w:t>Our Trustee may distribute trust property directly to the beneficiary.</w:t>
      </w:r>
    </w:p>
    <w:p w14:paraId="743AB992" w14:textId="77777777" w:rsidR="0031564F" w:rsidRDefault="008A6CFF">
      <w:pPr>
        <w:pStyle w:val="TextHeading3"/>
      </w:pPr>
      <w:r>
        <w:t>Our Trustee may distribute trust property to the beneficiary’s guardian, conservator, parent, other family member, or any person who has assumed the responsibility of caring for the beneficiary.</w:t>
      </w:r>
    </w:p>
    <w:p w14:paraId="743AB993" w14:textId="77777777" w:rsidR="0031564F" w:rsidRDefault="008A6CFF">
      <w:pPr>
        <w:pStyle w:val="TextHeading3"/>
      </w:pPr>
      <w:r>
        <w:t>Our Trustee may distribute trust property to any person or entity, including our Trustee, as custodian for the beneficiary under the Uniform Transfers to Minors Act or similar statute.</w:t>
      </w:r>
    </w:p>
    <w:p w14:paraId="743AB994" w14:textId="77777777" w:rsidR="0031564F" w:rsidRDefault="008A6CFF">
      <w:pPr>
        <w:pStyle w:val="TextHeading3"/>
      </w:pPr>
      <w:r>
        <w:t>Our Trustee may distribute trust property to other persons and entities for the beneficiary’s use and benefit.</w:t>
      </w:r>
    </w:p>
    <w:p w14:paraId="743AB995" w14:textId="77777777" w:rsidR="0031564F" w:rsidRDefault="008A6CFF">
      <w:pPr>
        <w:pStyle w:val="TextHeading3"/>
      </w:pPr>
      <w:r>
        <w:t>Our Trustee may distribute trust property to an agent or attorney in fact authorized to act for the beneficiary under a valid durable power of attorney executed by the beneficiary before becoming incapacitated.</w:t>
      </w:r>
    </w:p>
    <w:p w14:paraId="743AB996" w14:textId="77777777" w:rsidR="0031564F" w:rsidRDefault="008A6CFF" w:rsidP="00A631C7">
      <w:pPr>
        <w:pStyle w:val="Heading2"/>
      </w:pPr>
      <w:bookmarkStart w:id="304" w:name="11954226565216652239"/>
      <w:bookmarkStart w:id="305" w:name="_Ref220391720"/>
      <w:bookmarkStart w:id="306" w:name="_Toc219886685"/>
      <w:r>
        <w:t>Retention in Trust</w:t>
      </w:r>
      <w:bookmarkEnd w:id="304"/>
      <w:bookmarkEnd w:id="305"/>
      <w:bookmarkEnd w:id="306"/>
    </w:p>
    <w:p w14:paraId="743AB997" w14:textId="77777777" w:rsidR="0031564F" w:rsidRDefault="008A6CFF">
      <w:pPr>
        <w:pStyle w:val="TextHeading2"/>
      </w:pPr>
      <w:r>
        <w:t>Our Trustee may retain and administer trust property in a separate trust for any beneficiary’s benefit, subject to the provisions of this Article as follows.</w:t>
      </w:r>
    </w:p>
    <w:p w14:paraId="743AB998" w14:textId="77777777" w:rsidR="0031564F" w:rsidRDefault="008A6CFF" w:rsidP="00A631C7">
      <w:pPr>
        <w:pStyle w:val="Heading3"/>
      </w:pPr>
      <w:bookmarkStart w:id="307" w:name="11954706189122361777"/>
      <w:r>
        <w:t>Distribution of Net Income and Principal</w:t>
      </w:r>
      <w:bookmarkEnd w:id="307"/>
    </w:p>
    <w:p w14:paraId="743AB999" w14:textId="77777777" w:rsidR="0031564F" w:rsidRDefault="008A6CFF">
      <w:pPr>
        <w:pStyle w:val="TextHeading3"/>
      </w:pPr>
      <w:r>
        <w:t xml:space="preserve">Our Independent Trustee may distribute to the beneficiary as much of the net income and principal of any trust created under this Section as our Independent Trustee may determine advisable for any purpose.  If there is no then-serving Independent Trustee, our Trustee shall distribute to the beneficiary as much of the net income and principal of the trust created under this Section as our Trustee determines is necessary or advisable for </w:t>
      </w:r>
      <w:r>
        <w:lastRenderedPageBreak/>
        <w:t>the beneficiary’s health, education, maintenance, or support.  Any undistributed net income will be accumulated and added to principal.</w:t>
      </w:r>
    </w:p>
    <w:p w14:paraId="743AB99A" w14:textId="77777777" w:rsidR="0031564F" w:rsidRDefault="008A6CFF" w:rsidP="00A631C7">
      <w:pPr>
        <w:pStyle w:val="Heading3"/>
      </w:pPr>
      <w:bookmarkStart w:id="308" w:name="11954946001075216546"/>
      <w:r>
        <w:t>Right of Withdrawal</w:t>
      </w:r>
      <w:bookmarkEnd w:id="308"/>
    </w:p>
    <w:p w14:paraId="743AB99B" w14:textId="77777777" w:rsidR="0031564F" w:rsidRDefault="008A6CFF">
      <w:pPr>
        <w:pStyle w:val="TextHeading3"/>
      </w:pPr>
      <w:r>
        <w:t>When the beneficiary whose trust is created under this Section either reaches 21 years of age or is no longer incapacitated, the beneficiary may withdraw all or any portion of the accumulated net income and principal from the trust.</w:t>
      </w:r>
    </w:p>
    <w:p w14:paraId="743AB99C" w14:textId="77777777" w:rsidR="0031564F" w:rsidRDefault="008A6CFF" w:rsidP="00A631C7">
      <w:pPr>
        <w:pStyle w:val="Heading3"/>
      </w:pPr>
      <w:bookmarkStart w:id="309" w:name="11955425624980926084"/>
      <w:r>
        <w:t>Distribution upon the Death of the Beneficiary</w:t>
      </w:r>
      <w:bookmarkEnd w:id="309"/>
    </w:p>
    <w:p w14:paraId="743AB99D" w14:textId="77777777" w:rsidR="0031564F" w:rsidRDefault="008A6CFF">
      <w:pPr>
        <w:pStyle w:val="TextHeading3"/>
      </w:pPr>
      <w: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power of appointment.</w:t>
      </w:r>
    </w:p>
    <w:p w14:paraId="743AB99E" w14:textId="77777777" w:rsidR="0031564F" w:rsidRDefault="008A6CFF">
      <w:pPr>
        <w:pStyle w:val="TextHeading3"/>
      </w:pPr>
      <w:r>
        <w:t xml:space="preserve">The beneficiary may not exercise this power of appointment to appoint to the beneficiary, the beneficiary’s estate, the beneficiary’s creditors, or creditors of the beneficiary’s estate from the </w:t>
      </w:r>
      <w:r>
        <w:rPr>
          <w:i/>
        </w:rPr>
        <w:t>limited share</w:t>
      </w:r>
      <w:r>
        <w:t xml:space="preserve"> of the beneficiary’s trust.  For purposes of this power of appointment, the </w:t>
      </w:r>
      <w:r>
        <w:rPr>
          <w:i/>
        </w:rPr>
        <w:t>limited share</w:t>
      </w:r>
      <w:r>
        <w:t xml:space="preserv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743AB99F" w14:textId="77777777" w:rsidR="0031564F" w:rsidRDefault="008A6CFF">
      <w:pPr>
        <w:pStyle w:val="TextHeading3"/>
      </w:pPr>
      <w:r>
        <w:t xml:space="preserve">If any part of the beneficiary’s trust is not effectively appointed, our Trustee shall distribute the remaining unappointed balance </w:t>
      </w:r>
      <w:r>
        <w:rPr>
          <w:i/>
        </w:rPr>
        <w:t>per stirpes</w:t>
      </w:r>
      <w:r>
        <w:t xml:space="preserve"> to the beneficiary’s descendants.  If the beneficiary has no then-living descendants, our Trustee shall distribute the unappointed balance </w:t>
      </w:r>
      <w:r>
        <w:rPr>
          <w:i/>
        </w:rPr>
        <w:t>per stirpes</w:t>
      </w:r>
      <w:r>
        <w:t xml:space="preserve"> to the descendants of the beneficiary’s nearest lineal ancestor who was a descendant of ours or, if there is no then-living descendant, </w:t>
      </w:r>
      <w:r>
        <w:rPr>
          <w:i/>
        </w:rPr>
        <w:t>per stirpes</w:t>
      </w:r>
      <w:r>
        <w:t xml:space="preserve"> to our descendants.  </w:t>
      </w:r>
    </w:p>
    <w:p w14:paraId="743AB9A0" w14:textId="41DBF89C" w:rsidR="0031564F" w:rsidRDefault="008A6CFF">
      <w:pPr>
        <w:pStyle w:val="TextHeading3"/>
      </w:pPr>
      <w:r>
        <w:t xml:space="preserve">If we have no then-living descendants, our Trustee shall distribute the balance of the trust property as provided in </w:t>
      </w:r>
      <w:r>
        <w:fldChar w:fldCharType="begin"/>
      </w:r>
      <w:r>
        <w:instrText xml:space="preserve"> REF _Ref508176600 \r \h </w:instrText>
      </w:r>
      <w:r>
        <w:fldChar w:fldCharType="separate"/>
      </w:r>
      <w:r w:rsidR="00165B4D">
        <w:t>Article Twelve</w:t>
      </w:r>
      <w:r>
        <w:fldChar w:fldCharType="end"/>
      </w:r>
      <w:r>
        <w:t xml:space="preserve">. </w:t>
      </w:r>
    </w:p>
    <w:p w14:paraId="743AB9A1" w14:textId="77777777" w:rsidR="0031564F" w:rsidRDefault="008A6CFF" w:rsidP="00A631C7">
      <w:pPr>
        <w:pStyle w:val="Heading2"/>
      </w:pPr>
      <w:bookmarkStart w:id="310" w:name="337939498182716388"/>
      <w:bookmarkStart w:id="311" w:name="_Toc507273117"/>
      <w:bookmarkStart w:id="312" w:name="_Toc219886686"/>
      <w:r>
        <w:t>Application of Article</w:t>
      </w:r>
      <w:bookmarkEnd w:id="310"/>
      <w:bookmarkEnd w:id="311"/>
      <w:bookmarkEnd w:id="312"/>
    </w:p>
    <w:p w14:paraId="743AB9A2" w14:textId="77777777" w:rsidR="0031564F" w:rsidRDefault="008A6CFF">
      <w:pPr>
        <w:pStyle w:val="TextHeading2"/>
      </w:pPr>
      <w:r>
        <w:t>Any decision made by our Trustee under this Article is final, controlling, and binding upon all beneficiaries subject to the provisions of this Article.</w:t>
      </w:r>
    </w:p>
    <w:p w14:paraId="743AB9A3" w14:textId="77777777" w:rsidR="0031564F" w:rsidRDefault="008A6CFF">
      <w:pPr>
        <w:pStyle w:val="TextHeading2"/>
      </w:pPr>
      <w:r>
        <w:t>The provisions of this Article do not apply to distributions to either of us from any trust established under this trust.</w:t>
      </w:r>
    </w:p>
    <w:p w14:paraId="743AB9A4" w14:textId="790CDBC8" w:rsidR="0031564F" w:rsidRDefault="008A6CFF">
      <w:pPr>
        <w:pStyle w:val="TextHeading2"/>
      </w:pPr>
      <w:r>
        <w:t xml:space="preserve">Further, the provisions of this Article do not apply to distributions that are required to be made to a beneficiary under the provisions of </w:t>
      </w:r>
      <w:r>
        <w:fldChar w:fldCharType="begin"/>
      </w:r>
      <w:r>
        <w:instrText xml:space="preserve"> REF 15152141074271571474 \r \h </w:instrText>
      </w:r>
      <w:r>
        <w:fldChar w:fldCharType="separate"/>
      </w:r>
      <w:r w:rsidR="00165B4D">
        <w:t>Section 14.01</w:t>
      </w:r>
      <w:r>
        <w:fldChar w:fldCharType="end"/>
      </w:r>
      <w:r>
        <w:t xml:space="preserve"> except to the extent that a </w:t>
      </w:r>
      <w:r>
        <w:lastRenderedPageBreak/>
        <w:t>beneficiary qualifies as a chronically ill or disabled eligible designated beneficiary under Internal Revenue Code Section 401(a)(9).</w:t>
      </w:r>
    </w:p>
    <w:p w14:paraId="743AB9A5" w14:textId="77777777" w:rsidR="0031564F" w:rsidRDefault="008A6CFF">
      <w:r>
        <w:t xml:space="preserve"> </w:t>
      </w:r>
    </w:p>
    <w:p w14:paraId="743AB9A6" w14:textId="77777777" w:rsidR="0031564F" w:rsidRDefault="008A6CFF">
      <w:pPr>
        <w:jc w:val="center"/>
        <w:rPr>
          <w:sz w:val="20"/>
        </w:rPr>
        <w:sectPr w:rsidR="0031564F">
          <w:footerReference w:type="default" r:id="rId25"/>
          <w:pgSz w:w="12240" w:h="15840"/>
          <w:pgMar w:top="1440" w:right="1800" w:bottom="1440" w:left="1800" w:header="720" w:footer="720" w:gutter="0"/>
          <w:pgNumType w:start="1" w:chapStyle="1"/>
          <w:cols w:space="720"/>
        </w:sectPr>
      </w:pPr>
      <w:r>
        <w:rPr>
          <w:sz w:val="20"/>
        </w:rPr>
        <w:t>(Remainder of page intentionally left blank.)</w:t>
      </w:r>
    </w:p>
    <w:p w14:paraId="743AB9A7" w14:textId="77777777" w:rsidR="0031564F" w:rsidRDefault="008A6CFF" w:rsidP="00A631C7">
      <w:pPr>
        <w:pStyle w:val="Heading1"/>
      </w:pPr>
      <w:r>
        <w:lastRenderedPageBreak/>
        <w:br/>
      </w:r>
      <w:bookmarkStart w:id="313" w:name="14425310089551435072"/>
      <w:bookmarkStart w:id="314" w:name="_Ref17190735"/>
      <w:bookmarkStart w:id="315" w:name="_Toc219886687"/>
      <w:r>
        <w:t>Retirement Plans and Life Insurance Policies</w:t>
      </w:r>
      <w:bookmarkEnd w:id="313"/>
      <w:bookmarkEnd w:id="314"/>
      <w:bookmarkEnd w:id="315"/>
    </w:p>
    <w:p w14:paraId="743AB9A8" w14:textId="77777777" w:rsidR="0031564F" w:rsidRDefault="008A6CFF">
      <w:pPr>
        <w:pStyle w:val="TextHeading2"/>
      </w:pPr>
      <w:r>
        <w:t>The provisions of this Article apply to qualified retirement plans and insurance policies owned by or made payable to our trust.</w:t>
      </w:r>
    </w:p>
    <w:p w14:paraId="743AB9A9" w14:textId="77777777" w:rsidR="0031564F" w:rsidRDefault="008A6CFF" w:rsidP="00A631C7">
      <w:pPr>
        <w:pStyle w:val="Heading2"/>
      </w:pPr>
      <w:bookmarkStart w:id="316" w:name="_Toc219886688"/>
      <w:bookmarkStart w:id="317" w:name="15152141074271571474"/>
      <w:bookmarkStart w:id="318" w:name="_Ref224199639"/>
      <w:r>
        <w:t>Retirement Plans</w:t>
      </w:r>
      <w:bookmarkEnd w:id="316"/>
      <w:r>
        <w:t> </w:t>
      </w:r>
      <w:bookmarkEnd w:id="317"/>
      <w:bookmarkEnd w:id="318"/>
    </w:p>
    <w:p w14:paraId="743AB9AA" w14:textId="77777777" w:rsidR="0031564F" w:rsidRDefault="008A6CFF">
      <w:pPr>
        <w:pStyle w:val="TextHeading2"/>
      </w:pPr>
      <w:r>
        <w:t>Notwithstanding any contrary provision in this trust, this Section’s provisions apply to qualified retirement plans.</w:t>
      </w:r>
    </w:p>
    <w:p w14:paraId="743AB9AB" w14:textId="77777777" w:rsidR="0031564F" w:rsidRDefault="008A6CFF" w:rsidP="00A631C7">
      <w:pPr>
        <w:pStyle w:val="Heading3"/>
      </w:pPr>
      <w:bookmarkStart w:id="319" w:name="4954177668865028889"/>
      <w:r>
        <w:t>Rights of Our Trustee</w:t>
      </w:r>
      <w:bookmarkEnd w:id="319"/>
    </w:p>
    <w:p w14:paraId="743AB9AC" w14:textId="77777777" w:rsidR="0031564F" w:rsidRDefault="008A6CFF">
      <w:pPr>
        <w:pStyle w:val="TextHeading3"/>
      </w:pPr>
      <w:r>
        <w:t>Subject to the provisions below pertaining to distributions from qualified retirement plans, our Trustee may exercise the right to determine the manner and timing of payments of qualified retirement plan benefits that are permitted and are consistent with the federal income tax rules regarding required minimum distributions under Internal Revenue Code Section 401(a)(9).</w:t>
      </w:r>
    </w:p>
    <w:p w14:paraId="743AB9AD" w14:textId="77777777" w:rsidR="0031564F" w:rsidRDefault="008A6CFF">
      <w:pPr>
        <w:pStyle w:val="TextHeading3"/>
      </w:pPr>
      <w:r>
        <w:t xml:space="preserve">Our Trustee may make a qualified disclaimer of any qualified retirement benefits or non-qualified annuity benefits payable to our trust.  </w:t>
      </w:r>
    </w:p>
    <w:p w14:paraId="743AB9AE" w14:textId="77777777" w:rsidR="0031564F" w:rsidRDefault="008A6CFF">
      <w:pPr>
        <w:pStyle w:val="TextHeading3"/>
      </w:pPr>
      <w:r>
        <w:t>No beneficiary may hold our Trustee liable for any decision regarding the selection of the death benefit election or the disclaimer of any qualified retirement benefits payable to our trust.</w:t>
      </w:r>
    </w:p>
    <w:p w14:paraId="743AB9AF" w14:textId="77777777" w:rsidR="0031564F" w:rsidRDefault="008A6CFF">
      <w:pPr>
        <w:pStyle w:val="TextHeading3"/>
      </w:pPr>
      <w:r>
        <w:t xml:space="preserve">Our Trustee may not change or designate beneficiaries under any retirement plan.  Any power extended to our Trustee under the terms of a retirement plan that gives or appears to give our Trustee the power to change the identity or rights of any beneficiaries under the plan is void </w:t>
      </w:r>
      <w:r>
        <w:rPr>
          <w:i/>
        </w:rPr>
        <w:t>ab initio</w:t>
      </w:r>
      <w:r>
        <w:t>.</w:t>
      </w:r>
    </w:p>
    <w:p w14:paraId="743AB9B0" w14:textId="77777777" w:rsidR="0031564F" w:rsidRDefault="008A6CFF" w:rsidP="00A631C7">
      <w:pPr>
        <w:pStyle w:val="Heading3"/>
      </w:pPr>
      <w:bookmarkStart w:id="320" w:name="17773071729512515224"/>
      <w:r>
        <w:t>Distributions from Qualified Retirement Plans to a Trust That Qualifies for the Federal Estate Tax Marital Deduction </w:t>
      </w:r>
      <w:bookmarkEnd w:id="320"/>
    </w:p>
    <w:p w14:paraId="743AB9B1" w14:textId="77777777" w:rsidR="0031564F" w:rsidRDefault="008A6CFF">
      <w:pPr>
        <w:pStyle w:val="TextHeading3"/>
      </w:pPr>
      <w:r>
        <w:t>To the extent that any part of any tax-favored retirement plan is allocated to the Survivor’s Trust, our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14:paraId="743AB9B2" w14:textId="77777777" w:rsidR="0031564F" w:rsidRDefault="008A6CFF">
      <w:pPr>
        <w:pStyle w:val="TextHeading3"/>
      </w:pPr>
      <w:r>
        <w:t xml:space="preserve">If any trust that qualifies for the federal estate tax marital deduction (a </w:t>
      </w:r>
      <w:r>
        <w:rPr>
          <w:i/>
        </w:rPr>
        <w:t>Marital Deduction Trust</w:t>
      </w:r>
      <w:r>
        <w:t>) becomes the beneficiary of death benefits under any qualified retirement plan, each year, beginning with the year of the deceased Grantor’s death, our Trustee must withdraw at least the greater of</w:t>
      </w:r>
    </w:p>
    <w:p w14:paraId="743AB9B3" w14:textId="77777777" w:rsidR="0031564F" w:rsidRDefault="008A6CFF">
      <w:pPr>
        <w:pStyle w:val="TextHeading4"/>
      </w:pPr>
      <w:r>
        <w:lastRenderedPageBreak/>
        <w:t>the net income earned on such Marital Deduction Trust’s share of the plan during the year, and</w:t>
      </w:r>
    </w:p>
    <w:p w14:paraId="743AB9B4" w14:textId="77777777" w:rsidR="0031564F" w:rsidRDefault="008A6CFF">
      <w:pPr>
        <w:pStyle w:val="TextHeading4"/>
      </w:pPr>
      <w:r>
        <w:t>the required minimum distribution to be withdrawn from such Marital Deduction Trust’s share of the plan under Internal Revenue Code Section 401(a)(9).</w:t>
      </w:r>
    </w:p>
    <w:p w14:paraId="743AB9B5" w14:textId="77777777" w:rsidR="0031564F" w:rsidRDefault="008A6CFF">
      <w:pPr>
        <w:pStyle w:val="TextHeading3"/>
      </w:pPr>
      <w:r>
        <w:t xml:space="preserve">Our Trustee may withdraw additional amounts from the Marital Deduction Trust’s share of the plan as our Trustee deems advisable for the surviving Grantor’s health, education, maintenance, or support.  Our Trustee must immediately distribute all amounts withdrawn to the surviving Grantor.  </w:t>
      </w:r>
    </w:p>
    <w:p w14:paraId="743AB9B6" w14:textId="77777777" w:rsidR="0031564F" w:rsidRDefault="008A6CFF">
      <w:pPr>
        <w:pStyle w:val="TextHeading3"/>
      </w:pPr>
      <w:r>
        <w:t>In the year of the surviving Grantor’s death, any amount that would have been required to be distributed to the surviving Grantor but for the surviving Grantor’s death must be distributed to the remainder beneficiary.  Thereafter, all remaining assets must be withdrawn by December 31 of the year that contains the tenth anniversary of the surviving Grantor’s death.</w:t>
      </w:r>
    </w:p>
    <w:p w14:paraId="743AB9B7" w14:textId="77777777" w:rsidR="0031564F" w:rsidRDefault="008A6CFF">
      <w:pPr>
        <w:pStyle w:val="TextHeading3"/>
      </w:pPr>
      <w:r>
        <w:t>This subsection’s purpose is to ensure that the life expectancy of the surviving Grantor may be used to calculate the required minimum distributions to be made to the surviving Grantor by the Internal Revenue Code and that the distributions required to be withdrawn for remainder beneficiaries comply with the requirements of Internal Revenue Code Section 401(a)(9).  Our intent is that the Marital Deduction Trust will be a conduit trust and that the surviving Grantor will qualify as an eligible designated ben</w:t>
      </w:r>
      <w:r>
        <w:t>eficiary under Internal Revenue Code Section 401(a)(9).  This subsection is to be interpreted consistent with this intent, despite any direction to the contrary in this trust.</w:t>
      </w:r>
    </w:p>
    <w:p w14:paraId="743AB9B8" w14:textId="44954061" w:rsidR="0031564F" w:rsidRDefault="008A6CFF">
      <w:pPr>
        <w:pStyle w:val="TextHeading3"/>
      </w:pPr>
      <w:r>
        <w:t xml:space="preserve">Notwithstanding any other provision of this trust, our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our Trustee shall apportion the annuity and other periodic payments between principal and income in an equitable and practical manner under </w:t>
      </w:r>
      <w:r>
        <w:fldChar w:fldCharType="begin"/>
      </w:r>
      <w:r>
        <w:instrText xml:space="preserve"> REF _Ref136304792 \r \h </w:instrText>
      </w:r>
      <w:r>
        <w:fldChar w:fldCharType="separate"/>
      </w:r>
      <w:r w:rsidR="00165B4D">
        <w:t>Section 15.10</w:t>
      </w:r>
      <w:r>
        <w:fldChar w:fldCharType="end"/>
      </w:r>
      <w:r>
        <w:t>.</w:t>
      </w:r>
    </w:p>
    <w:p w14:paraId="743AB9B9" w14:textId="77777777" w:rsidR="0031564F" w:rsidRDefault="008A6CFF" w:rsidP="00A631C7">
      <w:pPr>
        <w:pStyle w:val="Heading3"/>
      </w:pPr>
      <w:bookmarkStart w:id="321" w:name="6110520815585029040"/>
      <w:r>
        <w:t>Distributions from Qualified Retirement Plans to Trusts Other Than Trusts That Qualify for the Federal Estate Tax Marital Deduction </w:t>
      </w:r>
      <w:bookmarkEnd w:id="321"/>
    </w:p>
    <w:p w14:paraId="743AB9BA" w14:textId="77777777" w:rsidR="0031564F" w:rsidRDefault="008A6CFF" w:rsidP="00A631C7">
      <w:pPr>
        <w:pStyle w:val="Heading4"/>
      </w:pPr>
      <w:bookmarkStart w:id="322" w:name="17582921032183254440"/>
      <w:r>
        <w:t>Conduit Trust Provisions</w:t>
      </w:r>
      <w:bookmarkEnd w:id="322"/>
    </w:p>
    <w:p w14:paraId="743AB9BB" w14:textId="50E7281F" w:rsidR="0031564F" w:rsidRDefault="008A6CFF">
      <w:pPr>
        <w:pStyle w:val="TextHeading4"/>
      </w:pPr>
      <w:r>
        <w:t xml:space="preserve">Except as specifically provided otherwise in this instrument, if any trust created under this instrument, other than a Marital Deduction Trust, becomes the beneficiary of death benefits under any qualified retirement plan, and if the Primary Beneficiary of such trust at the time of a Grantor’s death is a) the deceased Grantor’s child who has not reached majority as defined in Section 401(a)(9) of the Internal </w:t>
      </w:r>
      <w:r>
        <w:lastRenderedPageBreak/>
        <w:t xml:space="preserve">Revenue Code and applicable United States Treasury Regulations or b) an individual who is not more than ten years younger than the deceased Grantor, our Trustee must annually withdraw from the trust’s share of the plan the required minimum distribution under Internal Revenue Code Section 401(a)(9).  This subsection applies to any administrative trust created under </w:t>
      </w:r>
      <w:r>
        <w:fldChar w:fldCharType="begin"/>
      </w:r>
      <w:r>
        <w:instrText xml:space="preserve"> REF 17859547900309837828 \r \h \* MERGEFORMAT </w:instrText>
      </w:r>
      <w:r>
        <w:fldChar w:fldCharType="separate"/>
      </w:r>
      <w:r w:rsidR="00165B4D">
        <w:t>Article Five</w:t>
      </w:r>
      <w:r>
        <w:fldChar w:fldCharType="end"/>
      </w:r>
      <w:r>
        <w:t xml:space="preserve">.  Our Trustee may withdraw additional amounts from the trust’s share of the plan as our Trustee deems advisable for the beneficiary’s health, education, maintenance, or support.  Our Trustee shall immediately distribute all amounts withdrawn to the Primary Beneficiary of the trust.  Our intent is that any such trust will be a conduit trust, the beneficiaries of which qualify as designated beneficiaries under Internal Revenue Code Section 401(a)(9).  </w:t>
      </w:r>
    </w:p>
    <w:p w14:paraId="743AB9BC" w14:textId="77777777" w:rsidR="0031564F" w:rsidRDefault="008A6CFF">
      <w:pPr>
        <w:pStyle w:val="TextHeading4"/>
      </w:pPr>
      <w:r>
        <w:t>Amounts withdrawn and distributed under these conduit trust provisions will reduce mandatory distribution amounts under other provisions of this trust that otherwise require distribution of all the trust’s income.</w:t>
      </w:r>
    </w:p>
    <w:p w14:paraId="743AB9BD" w14:textId="77777777" w:rsidR="0031564F" w:rsidRDefault="008A6CFF">
      <w:pPr>
        <w:pStyle w:val="TextHeading4"/>
      </w:pPr>
      <w:r>
        <w:t>If the deceased Grantor’s child dies before reaching majority, our Trustee must distribute to the remainder beneficiary any remaining amount that would have been distributed to the child in the year of the child’s death.  All remaining qualified plan assets must be distributed by December 31 of the year that contains the tenth anniversary of the child attaining majority or the child’s death, whichever occurs earlier.</w:t>
      </w:r>
    </w:p>
    <w:p w14:paraId="743AB9BE" w14:textId="77777777" w:rsidR="0031564F" w:rsidRDefault="008A6CFF">
      <w:pPr>
        <w:pStyle w:val="TextHeading4"/>
      </w:pPr>
      <w:r>
        <w:t>In the year of the death of a Primary Beneficiary who is not more than ten years younger than the deceased Grantor, our Trustee must  distribute to the remainder beneficiary the amount that would have been required to be distributed to the Primary Beneficiary but for the Primary Beneficiary’s death.  Thereafter, all remaining assets must be distributed by December 31 of the year that contains the tenth anniversary of the Primary Beneficiary’s death.</w:t>
      </w:r>
    </w:p>
    <w:p w14:paraId="743AB9BF" w14:textId="77777777" w:rsidR="0031564F" w:rsidRDefault="008A6CFF" w:rsidP="00A631C7">
      <w:pPr>
        <w:pStyle w:val="Heading4"/>
      </w:pPr>
      <w:bookmarkStart w:id="323" w:name="60170160067609401"/>
      <w:r>
        <w:t>Accumulation Trust Provisions</w:t>
      </w:r>
      <w:bookmarkEnd w:id="323"/>
    </w:p>
    <w:p w14:paraId="743AB9C0" w14:textId="77777777" w:rsidR="0031564F" w:rsidRDefault="008A6CFF">
      <w:pPr>
        <w:pStyle w:val="TextHeading4"/>
      </w:pPr>
      <w:r>
        <w:t xml:space="preserve">Except as specifically provided otherwise in this instrument, if any other trust created under this instrument becomes the beneficiary of death benefits under any qualified retirement plan, our Trustee must withdraw the trust’s share of the plan assets in accordance with the provisions of Internal Revenue Code Section 401(a)(9).  Our Trustee may withdraw additional amounts from the trust’s share of the plan as our Trustee deems advisable for the beneficiary’s health, </w:t>
      </w:r>
      <w:r>
        <w:lastRenderedPageBreak/>
        <w:t xml:space="preserve">education, maintenance, or support.  Our Trustee may distribute as much of the amounts withdrawn from the trust’s share of the plan as our Trustee deems advisable for the beneficiary’s health, education, maintenance, or support.  Our intent is that any such trust will be an accumulation trust, the beneficiaries of which qualify as designated beneficiaries under Internal Revenue Code Section 401(a)(9).  </w:t>
      </w:r>
    </w:p>
    <w:p w14:paraId="743AB9C1" w14:textId="77777777" w:rsidR="0031564F" w:rsidRDefault="008A6CFF">
      <w:pPr>
        <w:pStyle w:val="TextHeading4"/>
      </w:pPr>
      <w:r>
        <w:t>Upon the death of the Primary Beneficiary of a trust governed by these accumulation trust provisions, our Trustee must withdraw any amounts remaining in the qualified retirement account in accordance with the provisions of Internal Revenue Code Section 401(a)(9).</w:t>
      </w:r>
    </w:p>
    <w:p w14:paraId="743AB9C2" w14:textId="77777777" w:rsidR="0031564F" w:rsidRDefault="008A6CFF" w:rsidP="00A631C7">
      <w:pPr>
        <w:pStyle w:val="Heading4"/>
      </w:pPr>
      <w:bookmarkStart w:id="324" w:name="3039729015622978215"/>
      <w:r>
        <w:t>Purpose</w:t>
      </w:r>
      <w:bookmarkEnd w:id="324"/>
    </w:p>
    <w:p w14:paraId="743AB9C3" w14:textId="77777777" w:rsidR="0031564F" w:rsidRDefault="008A6CFF">
      <w:pPr>
        <w:pStyle w:val="TextHeading4"/>
      </w:pPr>
      <w:r>
        <w:t>This subsection’s purpose is to ensure that our Trustee may withdraw all required distributions within the maximum time period allowed by Internal Revenue Code Section 401(a)(9).  This subsection is to be interpreted consistent with our intent, despite any direction to the contrary in this trust.</w:t>
      </w:r>
    </w:p>
    <w:p w14:paraId="743AB9C4" w14:textId="77777777" w:rsidR="0031564F" w:rsidRDefault="008A6CFF" w:rsidP="00A631C7">
      <w:pPr>
        <w:pStyle w:val="Heading3"/>
      </w:pPr>
      <w:bookmarkStart w:id="325" w:name="1174314058990776762"/>
      <w:r>
        <w:t>Required Minimum Distribution</w:t>
      </w:r>
      <w:bookmarkEnd w:id="325"/>
    </w:p>
    <w:p w14:paraId="743AB9C5" w14:textId="77777777" w:rsidR="0031564F" w:rsidRDefault="008A6CFF">
      <w:pPr>
        <w:pStyle w:val="TextHeading3"/>
      </w:pPr>
      <w:r>
        <w:t>In administering any trust where life expectancy may be used to calculate the applicable distribution period under Internal Revenue Code Section 401(a)(9), the required minimum distribution for each qualified retirement plan for any year is the greater of</w:t>
      </w:r>
    </w:p>
    <w:p w14:paraId="743AB9C6" w14:textId="77777777" w:rsidR="0031564F" w:rsidRDefault="008A6CFF">
      <w:pPr>
        <w:pStyle w:val="TextHeading4"/>
      </w:pPr>
      <w:r>
        <w:t xml:space="preserve">the value of the qualified retirement plan determined as of the preceding year end, divided by the applicable distribution period, and </w:t>
      </w:r>
    </w:p>
    <w:p w14:paraId="743AB9C7" w14:textId="77777777" w:rsidR="0031564F" w:rsidRDefault="008A6CFF">
      <w:pPr>
        <w:pStyle w:val="TextHeading4"/>
      </w:pPr>
      <w:r>
        <w:t xml:space="preserve">the amount that our Trustee is required to withdraw under the laws then applicable to the trust to avoid penalty.  </w:t>
      </w:r>
    </w:p>
    <w:p w14:paraId="743AB9C8" w14:textId="77777777" w:rsidR="0031564F" w:rsidRDefault="008A6CFF">
      <w:pPr>
        <w:pStyle w:val="TextHeading3"/>
      </w:pPr>
      <w:r>
        <w:t>For purposes of determining the applicable distribution period, the designated beneficiary whose life expectancy must be used shall be determined as provided in Section 401(a)(9) of the Internal Revenue Code and applicable United States Treasury Regulations.</w:t>
      </w:r>
    </w:p>
    <w:p w14:paraId="743AB9C9" w14:textId="77777777" w:rsidR="0031564F" w:rsidRDefault="008A6CFF">
      <w:pPr>
        <w:pStyle w:val="TextHeading3"/>
      </w:pPr>
      <w:r>
        <w:t>In administering any trust, where life expectancy may not be used to determine the applicable distribution period, the required minimum distribution for each qualified retirement plan for any year shall be the amount that our Trustee is required to withdraw under the laws then applicable to the trust under Internal Revenue Code Section 401(a)(9) to avoid penalty.</w:t>
      </w:r>
    </w:p>
    <w:p w14:paraId="743AB9CA" w14:textId="77777777" w:rsidR="0031564F" w:rsidRDefault="008A6CFF">
      <w:pPr>
        <w:pStyle w:val="TextHeading3"/>
      </w:pPr>
      <w:r>
        <w:rPr>
          <w:i/>
        </w:rPr>
        <w:t>Life expectancy</w:t>
      </w:r>
      <w:r>
        <w:t xml:space="preserve">, </w:t>
      </w:r>
      <w:r>
        <w:rPr>
          <w:i/>
        </w:rPr>
        <w:t>applicable distribution period, required minimum distribution,</w:t>
      </w:r>
      <w:r>
        <w:t xml:space="preserve"> and other similar terms used in this subsection, are to be </w:t>
      </w:r>
      <w:r>
        <w:lastRenderedPageBreak/>
        <w:t>determined in accordance with Internal Revenue Code Section 401(a)(9) and applicable United States Treasury Regulations.</w:t>
      </w:r>
    </w:p>
    <w:p w14:paraId="743AB9CB" w14:textId="77777777" w:rsidR="0031564F" w:rsidRDefault="008A6CFF" w:rsidP="00A631C7">
      <w:pPr>
        <w:pStyle w:val="Heading2"/>
      </w:pPr>
      <w:bookmarkStart w:id="326" w:name="4955376728629302734"/>
      <w:bookmarkStart w:id="327" w:name="_Toc511372196"/>
      <w:bookmarkStart w:id="328" w:name="_Toc219886689"/>
      <w:r>
        <w:t>Life Insurance Policies</w:t>
      </w:r>
      <w:bookmarkEnd w:id="326"/>
      <w:bookmarkEnd w:id="327"/>
      <w:bookmarkEnd w:id="328"/>
    </w:p>
    <w:p w14:paraId="743AB9CC" w14:textId="77777777" w:rsidR="0031564F" w:rsidRDefault="008A6CFF">
      <w:pPr>
        <w:pStyle w:val="TextHeading2"/>
      </w:pPr>
      <w:r>
        <w:t>The following provisions apply to life insurance policies owned by or made payable to our trust.</w:t>
      </w:r>
    </w:p>
    <w:p w14:paraId="743AB9CD" w14:textId="77777777" w:rsidR="0031564F" w:rsidRDefault="008A6CFF" w:rsidP="00A631C7">
      <w:pPr>
        <w:pStyle w:val="Heading3"/>
      </w:pPr>
      <w:bookmarkStart w:id="329" w:name="9840025182735738671"/>
      <w:r>
        <w:t>Provisions during Our Lives</w:t>
      </w:r>
      <w:bookmarkEnd w:id="329"/>
    </w:p>
    <w:p w14:paraId="743AB9CE" w14:textId="77777777" w:rsidR="0031564F" w:rsidRDefault="008A6CFF">
      <w:pPr>
        <w:pStyle w:val="TextHeading3"/>
      </w:pPr>
      <w:r>
        <w:t>During our lives, each of us individually reserves all of the rights, powers, privileges, and options, with respect to any insurance policy, annuity, or any other third-party beneficiary contract owned by or made payable to our trust.  This includes the rights to designate and change beneficiaries, to borrow money, to surrender the policy, to receive any payments as owner, and to make any available elections.</w:t>
      </w:r>
    </w:p>
    <w:p w14:paraId="743AB9CF" w14:textId="77777777" w:rsidR="0031564F" w:rsidRDefault="008A6CFF">
      <w:pPr>
        <w:pStyle w:val="TextHeading3"/>
      </w:pPr>
      <w:r>
        <w:t>Our Trustee does not have a duty to exercise or to not exercise any rights, powers, privileges, or options with respect to any insurance policy, annuity contract, or other third-party beneficiary contract.  Our Trustee does not have an obligation to pay premiums or other contractual amounts that may be payable under any policy.</w:t>
      </w:r>
    </w:p>
    <w:p w14:paraId="743AB9D0" w14:textId="77777777" w:rsidR="0031564F" w:rsidRDefault="008A6CFF" w:rsidP="00A631C7">
      <w:pPr>
        <w:pStyle w:val="Heading3"/>
      </w:pPr>
      <w:bookmarkStart w:id="330" w:name="9840744618594302978"/>
      <w:r>
        <w:t>Provisions after Our Death</w:t>
      </w:r>
      <w:bookmarkEnd w:id="330"/>
    </w:p>
    <w:p w14:paraId="743AB9D1" w14:textId="77777777" w:rsidR="0031564F" w:rsidRDefault="008A6CFF">
      <w:pPr>
        <w:pStyle w:val="TextHeading3"/>
      </w:pPr>
      <w:r>
        <w:t>After the death of a Grantor, our Trustee may make all appropriate elections with respect to these policies and may collect all sums made payable to our trust or to our Trustee under all these policies or contracts.</w:t>
      </w:r>
    </w:p>
    <w:p w14:paraId="743AB9D2" w14:textId="77777777" w:rsidR="0031564F" w:rsidRDefault="008A6CFF">
      <w:pPr>
        <w:pStyle w:val="TextHeading3"/>
      </w:pPr>
      <w:r>
        <w:t>Our Trustee may exercise any settlement options or other options or rights that may be available under the terms of any policy or contract.  No beneficiary may hold our Trustee liable because of any election our Trustee has made with respect to any policy or contract.</w:t>
      </w:r>
    </w:p>
    <w:p w14:paraId="743AB9D3" w14:textId="77777777" w:rsidR="0031564F" w:rsidRDefault="008A6CFF" w:rsidP="00A631C7">
      <w:pPr>
        <w:pStyle w:val="Heading2"/>
      </w:pPr>
      <w:bookmarkStart w:id="331" w:name="9841464054452867285"/>
      <w:bookmarkStart w:id="332" w:name="_Toc511372197"/>
      <w:bookmarkStart w:id="333" w:name="_Toc219886690"/>
      <w:r>
        <w:t>Liability of Payor</w:t>
      </w:r>
      <w:bookmarkEnd w:id="331"/>
      <w:bookmarkEnd w:id="332"/>
      <w:bookmarkEnd w:id="333"/>
    </w:p>
    <w:p w14:paraId="743AB9D4" w14:textId="77777777" w:rsidR="0031564F" w:rsidRDefault="008A6CFF">
      <w:pPr>
        <w:pStyle w:val="TextHeading2"/>
      </w:pPr>
      <w:r>
        <w:t>Persons or entities dealing in good faith with our Trustee are not required to see to the proper application of proceeds delivered to our Trustee, or to inquire into any provision of this trust.</w:t>
      </w:r>
    </w:p>
    <w:p w14:paraId="743AB9D5" w14:textId="77777777" w:rsidR="0031564F" w:rsidRDefault="008A6CFF">
      <w:pPr>
        <w:pStyle w:val="TextHeading2"/>
      </w:pPr>
      <w:r>
        <w:t>A receipt signed by our Trustee for any proceeds or benefits paid will be a sufficient discharge to the person or entity making the payment.</w:t>
      </w:r>
    </w:p>
    <w:p w14:paraId="743AB9D6" w14:textId="77777777" w:rsidR="0031564F" w:rsidRDefault="008A6CFF" w:rsidP="00A631C7">
      <w:pPr>
        <w:pStyle w:val="Heading2"/>
      </w:pPr>
      <w:bookmarkStart w:id="334" w:name="9842183490311431592"/>
      <w:bookmarkStart w:id="335" w:name="_Toc511372198"/>
      <w:bookmarkStart w:id="336" w:name="_Toc219886691"/>
      <w:r>
        <w:t>Collection Efforts</w:t>
      </w:r>
      <w:bookmarkEnd w:id="334"/>
      <w:bookmarkEnd w:id="335"/>
      <w:bookmarkEnd w:id="336"/>
    </w:p>
    <w:p w14:paraId="743AB9D7" w14:textId="77777777" w:rsidR="0031564F" w:rsidRDefault="008A6CFF">
      <w:pPr>
        <w:pStyle w:val="TextHeading2"/>
      </w:pPr>
      <w:r>
        <w:t>Our Trustee shall make reasonable efforts to collect all life insurance policy proceeds and qualified retirement benefits payable to our trust.</w:t>
      </w:r>
    </w:p>
    <w:p w14:paraId="743AB9D8" w14:textId="77777777" w:rsidR="0031564F" w:rsidRDefault="008A6CFF">
      <w:pPr>
        <w:pStyle w:val="TextHeading2"/>
      </w:pPr>
      <w:r>
        <w:t>Our Trustee may commence legal or administrative proceedings to collect any life insurance policy proceeds or qualified retirement benefits to which the trust is entitled.  Our Trustee need not begin these proceedings until our Trustee is satisfactorily indemnified for any expenses and liabilities our Trustee may incur in connection with the proceeding.</w:t>
      </w:r>
    </w:p>
    <w:p w14:paraId="743AB9D9" w14:textId="77777777" w:rsidR="0031564F" w:rsidRDefault="008A6CFF">
      <w:pPr>
        <w:pStyle w:val="TextHeading2"/>
      </w:pPr>
      <w:r>
        <w:lastRenderedPageBreak/>
        <w:t>Our Trustee may settle any claims with respect to the collection of any life insurance proceeds or qualified retirement benefits to which our trust may be entitled.  A settlement made by our Trustee is binding on all beneficiaries.</w:t>
      </w:r>
    </w:p>
    <w:p w14:paraId="743AB9DA" w14:textId="77777777" w:rsidR="0031564F" w:rsidRDefault="008A6CFF" w:rsidP="00A631C7">
      <w:pPr>
        <w:pStyle w:val="Heading2"/>
      </w:pPr>
      <w:bookmarkStart w:id="337" w:name="15740233474386058809"/>
      <w:bookmarkStart w:id="338" w:name="_Toc511372199"/>
      <w:bookmarkStart w:id="339" w:name="_Toc219886692"/>
      <w:r>
        <w:t>No Obligation to Purchase or Maintain Benefits</w:t>
      </w:r>
      <w:bookmarkEnd w:id="337"/>
      <w:bookmarkEnd w:id="338"/>
      <w:bookmarkEnd w:id="339"/>
    </w:p>
    <w:p w14:paraId="743AB9DB" w14:textId="77777777" w:rsidR="0031564F" w:rsidRDefault="008A6CFF">
      <w:pPr>
        <w:pStyle w:val="TextHeading2"/>
      </w:pPr>
      <w:r>
        <w:t>Nothing in this trust imposes any obligation on either of us or on our Trustee to purchase, invest, or maintain any qualified retirement plan or life insurance policy.</w:t>
      </w:r>
    </w:p>
    <w:p w14:paraId="743AB9DC" w14:textId="77777777" w:rsidR="0031564F" w:rsidRDefault="008A6CFF">
      <w:r>
        <w:t xml:space="preserve"> </w:t>
      </w:r>
    </w:p>
    <w:p w14:paraId="743AB9DD" w14:textId="77777777" w:rsidR="0031564F" w:rsidRDefault="008A6CFF">
      <w:pPr>
        <w:jc w:val="center"/>
        <w:rPr>
          <w:sz w:val="20"/>
        </w:rPr>
        <w:sectPr w:rsidR="0031564F">
          <w:footerReference w:type="default" r:id="rId26"/>
          <w:pgSz w:w="12240" w:h="15840"/>
          <w:pgMar w:top="1440" w:right="1800" w:bottom="1440" w:left="1800" w:header="720" w:footer="720" w:gutter="0"/>
          <w:pgNumType w:start="1" w:chapStyle="1"/>
          <w:cols w:space="720"/>
        </w:sectPr>
      </w:pPr>
      <w:r>
        <w:rPr>
          <w:sz w:val="20"/>
        </w:rPr>
        <w:t>(Remainder of page intentionally left blank.)</w:t>
      </w:r>
    </w:p>
    <w:p w14:paraId="743AB9DE" w14:textId="77777777" w:rsidR="0031564F" w:rsidRDefault="008A6CFF" w:rsidP="00A631C7">
      <w:pPr>
        <w:pStyle w:val="Heading1"/>
      </w:pPr>
      <w:r>
        <w:lastRenderedPageBreak/>
        <w:br/>
      </w:r>
      <w:bookmarkStart w:id="340" w:name="_Toc219886693"/>
      <w:bookmarkStart w:id="341" w:name="17410792371765237316"/>
      <w:bookmarkStart w:id="342" w:name="_Ref289678256"/>
      <w:bookmarkStart w:id="343" w:name="_Toc507273125"/>
      <w:r>
        <w:t>Trust Administration</w:t>
      </w:r>
      <w:bookmarkEnd w:id="340"/>
      <w:r>
        <w:t xml:space="preserve"> </w:t>
      </w:r>
      <w:bookmarkEnd w:id="341"/>
      <w:bookmarkEnd w:id="342"/>
      <w:bookmarkEnd w:id="343"/>
    </w:p>
    <w:p w14:paraId="743AB9DF" w14:textId="77777777" w:rsidR="0031564F" w:rsidRDefault="008A6CFF" w:rsidP="00A631C7">
      <w:pPr>
        <w:pStyle w:val="Heading2"/>
      </w:pPr>
      <w:bookmarkStart w:id="344" w:name="17411271995670946854"/>
      <w:bookmarkStart w:id="345" w:name="_Ref221413631"/>
      <w:bookmarkStart w:id="346" w:name="_Toc219886694"/>
      <w:r>
        <w:t>Distributions to Beneficiaries</w:t>
      </w:r>
      <w:bookmarkEnd w:id="344"/>
      <w:bookmarkEnd w:id="345"/>
      <w:bookmarkEnd w:id="346"/>
    </w:p>
    <w:p w14:paraId="743AB9E0" w14:textId="77777777" w:rsidR="0031564F" w:rsidRDefault="008A6CFF">
      <w:pPr>
        <w:pStyle w:val="TextHeading2"/>
      </w:pPr>
      <w:r>
        <w:t>Whenever this trust authorizes or directs our Trustee to make a net income or principal distribution to a beneficiary, our Trustee may apply any property that otherwise could be distributed directly to the beneficiary for his or her benefit.  Our Trustee is not required to inquire into the beneficiary’s ultimate disposition of the distributed property unless specifically directed otherwise by this trust.</w:t>
      </w:r>
    </w:p>
    <w:p w14:paraId="743AB9E1" w14:textId="77777777" w:rsidR="0031564F" w:rsidRDefault="008A6CFF">
      <w:pPr>
        <w:pStyle w:val="TextHeading2"/>
      </w:pPr>
      <w:r>
        <w:t>Our Trustee may make cash distributions, in-kind distributions, or distributions partly in each, in proportions and at values determined by our Trustee.  Our Trustee may allocate undivided interests in specific assets to a beneficiary or trust in any proportion or manner that our Trustee determines, even though the property allocated to one beneficiary may be different from that allocated to another beneficiary.</w:t>
      </w:r>
    </w:p>
    <w:p w14:paraId="743AB9E2" w14:textId="77777777" w:rsidR="0031564F" w:rsidRDefault="008A6CFF">
      <w:pPr>
        <w:pStyle w:val="TextHeading2"/>
      </w:pPr>
      <w:r>
        <w:t>Our Trustee may make these determinations without regard to the income tax attributes of the property and without the consent of any beneficiary.</w:t>
      </w:r>
    </w:p>
    <w:p w14:paraId="743AB9E3" w14:textId="77777777" w:rsidR="0031564F" w:rsidRDefault="008A6CFF" w:rsidP="00A631C7">
      <w:pPr>
        <w:pStyle w:val="Heading2"/>
      </w:pPr>
      <w:bookmarkStart w:id="347" w:name="17412231243482365930"/>
      <w:bookmarkStart w:id="348" w:name="_Toc507273137"/>
      <w:bookmarkStart w:id="349" w:name="_Toc219886695"/>
      <w:r>
        <w:t>Beneficiary’s Status</w:t>
      </w:r>
      <w:bookmarkEnd w:id="347"/>
      <w:bookmarkEnd w:id="348"/>
      <w:bookmarkEnd w:id="349"/>
    </w:p>
    <w:p w14:paraId="743AB9E4" w14:textId="77777777" w:rsidR="0031564F" w:rsidRDefault="008A6CFF">
      <w:pPr>
        <w:pStyle w:val="TextHeading2"/>
      </w:pPr>
      <w:r>
        <w:t>Until our Trustee receives notice of the incapacity, birth, marriage, death, or other event upon which a beneficiary’s right to receive payments may depend, our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14:paraId="743AB9E5" w14:textId="77777777" w:rsidR="0031564F" w:rsidRDefault="008A6CFF">
      <w:pPr>
        <w:pStyle w:val="TextHeading2"/>
      </w:pPr>
      <w:r>
        <w:t>Our Trustee may rely on any information provided by a beneficiary with respect to the beneficiary’s assets and income.  Our Trustee will have no independent duty to investigate the status of any beneficiary and will not incur any liability for not doing so.</w:t>
      </w:r>
    </w:p>
    <w:p w14:paraId="743AB9E6" w14:textId="77777777" w:rsidR="0031564F" w:rsidRDefault="008A6CFF" w:rsidP="00A631C7">
      <w:pPr>
        <w:pStyle w:val="Heading2"/>
      </w:pPr>
      <w:bookmarkStart w:id="350" w:name="6650414037595172438"/>
      <w:bookmarkStart w:id="351" w:name="_Toc219886696"/>
      <w:r>
        <w:t>Mandatory Payments of a Pecuniary Amount</w:t>
      </w:r>
      <w:bookmarkEnd w:id="350"/>
      <w:bookmarkEnd w:id="351"/>
    </w:p>
    <w:p w14:paraId="743AB9E7" w14:textId="77777777" w:rsidR="0031564F" w:rsidRDefault="008A6CFF">
      <w:pPr>
        <w:pStyle w:val="TextHeading2"/>
      </w:pPr>
      <w:r>
        <w:t>If any person holds the right to receive a pecuniary amount from our trust upon our death, our Trustee must either:</w:t>
      </w:r>
    </w:p>
    <w:p w14:paraId="743AB9E8" w14:textId="77777777" w:rsidR="0031564F" w:rsidRDefault="008A6CFF">
      <w:pPr>
        <w:pStyle w:val="TextHeading3"/>
      </w:pPr>
      <w:r>
        <w:t>satisfy the entire pecuniary amount or irrevocably set aside property to satisfy the entire pecuniary amount within 15 months of our death; or</w:t>
      </w:r>
    </w:p>
    <w:p w14:paraId="743AB9E9" w14:textId="77777777" w:rsidR="0031564F" w:rsidRDefault="008A6CFF">
      <w:pPr>
        <w:pStyle w:val="TextHeading3"/>
      </w:pPr>
      <w:r>
        <w:t>pay appropriate interest, as defined in Treasury Regulations Section 26.2642-2(b)(4)(ii)(B), to the person.</w:t>
      </w:r>
    </w:p>
    <w:p w14:paraId="743AB9EA" w14:textId="77777777" w:rsidR="0031564F" w:rsidRDefault="008A6CFF">
      <w:pPr>
        <w:pStyle w:val="TextHeading2"/>
      </w:pPr>
      <w:r>
        <w:t>If our Trustee satisfies the pecuniary amount with an in-kind distribution, our Trustee will allocate assets to satisfy the pecuniary amount in a manner that fairly reflects net appreciation or depreciation in the value of the available assets, as measured from the valuation date to the payment date.</w:t>
      </w:r>
    </w:p>
    <w:p w14:paraId="743AB9EB" w14:textId="77777777" w:rsidR="0031564F" w:rsidRDefault="008A6CFF" w:rsidP="00A631C7">
      <w:pPr>
        <w:pStyle w:val="Heading2"/>
      </w:pPr>
      <w:bookmarkStart w:id="352" w:name="10670353111855969706"/>
      <w:bookmarkStart w:id="353" w:name="_Toc520041439"/>
      <w:bookmarkStart w:id="354" w:name="_Toc219886697"/>
      <w:r>
        <w:lastRenderedPageBreak/>
        <w:t>No Court Proceedings</w:t>
      </w:r>
      <w:bookmarkEnd w:id="352"/>
      <w:bookmarkEnd w:id="353"/>
      <w:bookmarkEnd w:id="354"/>
    </w:p>
    <w:p w14:paraId="743AB9EC" w14:textId="77777777" w:rsidR="0031564F" w:rsidRDefault="008A6CFF">
      <w:pPr>
        <w:pStyle w:val="TextHeading2"/>
      </w:pPr>
      <w:r>
        <w:t>Our Trustee shall administer this trust with efficiency, with attention to the provisions of this trust, and with freedom from judicial intervention.  If our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w:t>
      </w:r>
      <w:r>
        <w:t>ing instructions or a court determination is not to be construed as subjecting this trust to the court’s continuing jurisdiction.</w:t>
      </w:r>
    </w:p>
    <w:p w14:paraId="743AB9ED" w14:textId="77777777" w:rsidR="0031564F" w:rsidRDefault="008A6CFF">
      <w:pPr>
        <w:pStyle w:val="TextHeading2"/>
      </w:pPr>
      <w:r>
        <w:t>We suggest, but do not require, that any questions or disputes that arise during the administration of this trust be resolved by mediation and, if necessary, arbitration in accordance with the Uniform Arbitration Act.  Each interested party involved in the dispute, including any Trustee involved, may select an arbiter and, if necessary to establish a majority decision, these arbiters may select an additional arbiter.  The decision of a majority of the arbiters selected will control with respect to the matte</w:t>
      </w:r>
      <w:r>
        <w:t>r.</w:t>
      </w:r>
    </w:p>
    <w:p w14:paraId="743AB9EE" w14:textId="77777777" w:rsidR="0031564F" w:rsidRDefault="008A6CFF" w:rsidP="00A631C7">
      <w:pPr>
        <w:pStyle w:val="Heading2"/>
      </w:pPr>
      <w:bookmarkStart w:id="355" w:name="10670832735761679244"/>
      <w:bookmarkStart w:id="356" w:name="_Toc471116054"/>
      <w:bookmarkStart w:id="357" w:name="_Toc520041440"/>
      <w:bookmarkStart w:id="358" w:name="_Toc219886698"/>
      <w:r>
        <w:t>No Bond</w:t>
      </w:r>
      <w:bookmarkEnd w:id="355"/>
      <w:bookmarkEnd w:id="356"/>
      <w:bookmarkEnd w:id="357"/>
      <w:bookmarkEnd w:id="358"/>
    </w:p>
    <w:p w14:paraId="743AB9EF" w14:textId="77777777" w:rsidR="0031564F" w:rsidRDefault="008A6CFF">
      <w:pPr>
        <w:pStyle w:val="TextHeading2"/>
      </w:pPr>
      <w:r>
        <w:t>Our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14:paraId="743AB9F0" w14:textId="77777777" w:rsidR="0031564F" w:rsidRDefault="008A6CFF" w:rsidP="00A631C7">
      <w:pPr>
        <w:pStyle w:val="Heading2"/>
      </w:pPr>
      <w:bookmarkStart w:id="359" w:name="10671312359667388782"/>
      <w:bookmarkStart w:id="360" w:name="_Toc507273128"/>
      <w:bookmarkStart w:id="361" w:name="_Toc507273127"/>
      <w:bookmarkStart w:id="362" w:name="_Ref509705132"/>
      <w:bookmarkStart w:id="363" w:name="_Ref510338362"/>
      <w:bookmarkStart w:id="364" w:name="_Ref510338632"/>
      <w:bookmarkStart w:id="365" w:name="_Ref510338864"/>
      <w:bookmarkStart w:id="366" w:name="_Ref510339135"/>
      <w:bookmarkStart w:id="367" w:name="_Toc219886699"/>
      <w:r>
        <w:t>Exoneration of Our Trustee</w:t>
      </w:r>
      <w:bookmarkEnd w:id="359"/>
      <w:bookmarkEnd w:id="360"/>
      <w:bookmarkEnd w:id="361"/>
      <w:bookmarkEnd w:id="362"/>
      <w:bookmarkEnd w:id="363"/>
      <w:bookmarkEnd w:id="364"/>
      <w:bookmarkEnd w:id="365"/>
      <w:bookmarkEnd w:id="366"/>
      <w:bookmarkEnd w:id="367"/>
    </w:p>
    <w:p w14:paraId="743AB9F1" w14:textId="77777777" w:rsidR="0031564F" w:rsidRDefault="008A6CFF">
      <w:pPr>
        <w:pStyle w:val="TextHeading2"/>
      </w:pPr>
      <w:r>
        <w:t>No successor Trustee is obligated to examine the accounts, records, or actions of any previous Trustee or the Personal Representative of a deceased Grantor.  No successor Trustee may be held responsible for any act, omission, or forbearance by any previous Trustee or of the Personal Representative of a deceased Grantor.  Absent clear and convincing evidence of willful bad faith on the part of our Trustee, our Trustee is exonerated from any liability for the acts, omissions, or forbearances of any Trust Prot</w:t>
      </w:r>
      <w:r>
        <w:t>ector and from any liability for our Trustee’s own acts, omissions, or forbearances directed by the Trust Protector.</w:t>
      </w:r>
    </w:p>
    <w:p w14:paraId="743AB9F2" w14:textId="77777777" w:rsidR="0031564F" w:rsidRDefault="008A6CFF">
      <w:pPr>
        <w:pStyle w:val="TextHeading2"/>
      </w:pPr>
      <w: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w:t>
      </w:r>
    </w:p>
    <w:p w14:paraId="743AB9F3" w14:textId="77777777" w:rsidR="0031564F" w:rsidRDefault="008A6CFF">
      <w:pPr>
        <w:pStyle w:val="TextHeading2"/>
      </w:pPr>
      <w:r>
        <w:t>Our Trustee may require a refunding agreement before making any distribution or allocation of trust income or principal, and may withhold distribution or allocation pending determination or release of a tax or other lien.  This refunding agreement provision will not apply to any distribution that qualifies for the federal estate tax unlimited marital deduction or the federal estate tax charitable deduction.</w:t>
      </w:r>
    </w:p>
    <w:p w14:paraId="743AB9F4" w14:textId="77777777" w:rsidR="0031564F" w:rsidRDefault="008A6CFF" w:rsidP="00A631C7">
      <w:pPr>
        <w:pStyle w:val="Heading2"/>
      </w:pPr>
      <w:bookmarkStart w:id="368" w:name="10672271607478807858"/>
      <w:bookmarkStart w:id="369" w:name="_Ref22678238"/>
      <w:bookmarkStart w:id="370" w:name="_Toc219886700"/>
      <w:r>
        <w:lastRenderedPageBreak/>
        <w:t>Trustee Compensation</w:t>
      </w:r>
      <w:bookmarkEnd w:id="368"/>
      <w:bookmarkEnd w:id="369"/>
      <w:bookmarkEnd w:id="370"/>
    </w:p>
    <w:p w14:paraId="743AB9F5" w14:textId="77777777" w:rsidR="0031564F" w:rsidRDefault="008A6CFF">
      <w:pPr>
        <w:pStyle w:val="TextHeading2"/>
      </w:pPr>
      <w:r>
        <w:t>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w:t>
      </w:r>
    </w:p>
    <w:p w14:paraId="743AB9F6" w14:textId="77777777" w:rsidR="0031564F" w:rsidRDefault="008A6CFF">
      <w:pPr>
        <w:pStyle w:val="TextHeading2"/>
      </w:pPr>
      <w:r>
        <w:t xml:space="preserve">A Trustee may charge additional fees for services provided that are beyond the ordinary scope of duties, such as fees for legal services, tax return preparation, and corporate finance or investment banking services. </w:t>
      </w:r>
    </w:p>
    <w:p w14:paraId="743AB9F7" w14:textId="77777777" w:rsidR="0031564F" w:rsidRDefault="008A6CFF">
      <w:pPr>
        <w:pStyle w:val="TextHeading2"/>
      </w:pPr>
      <w:r>
        <w:t>In addition to receiving compensation, a Trustee may be reimbursed for reasonable costs and expenses incurred in carrying out the Trustee’s duties under this trust.</w:t>
      </w:r>
    </w:p>
    <w:p w14:paraId="743AB9F8" w14:textId="77777777" w:rsidR="0031564F" w:rsidRDefault="008A6CFF" w:rsidP="00A631C7">
      <w:pPr>
        <w:pStyle w:val="Heading2"/>
      </w:pPr>
      <w:bookmarkStart w:id="371" w:name="16570321591553435075"/>
      <w:bookmarkStart w:id="372" w:name="_Toc507273129"/>
      <w:bookmarkStart w:id="373" w:name="_Toc219886701"/>
      <w:r>
        <w:t>Employment of Professionals</w:t>
      </w:r>
      <w:bookmarkEnd w:id="371"/>
      <w:bookmarkEnd w:id="372"/>
      <w:bookmarkEnd w:id="373"/>
    </w:p>
    <w:p w14:paraId="743AB9F9" w14:textId="77777777" w:rsidR="0031564F" w:rsidRDefault="008A6CFF">
      <w:pPr>
        <w:pStyle w:val="TextHeading2"/>
      </w:pPr>
      <w:bookmarkStart w:id="374" w:name="_Toc507273130"/>
      <w:r>
        <w:rPr>
          <w:color w:val="000000"/>
        </w:rPr>
        <w:t xml:space="preserve">Our Trustee </w:t>
      </w:r>
      <w:r>
        <w:t>may appoint, employ, and remove investment advisors, accountants, auditors, depositories, custodians, brokers, consultants, attorneys, advisors, agents, and employees to advise or assist in the performance of our Trustee’s duties.  Our Trustee may act on the recommendations of the persons or entities employed, with or without independent investigation.</w:t>
      </w:r>
      <w:bookmarkEnd w:id="374"/>
    </w:p>
    <w:p w14:paraId="743AB9FA" w14:textId="77777777" w:rsidR="0031564F" w:rsidRDefault="008A6CFF">
      <w:pPr>
        <w:pStyle w:val="TextHeading2"/>
      </w:pPr>
      <w:r>
        <w:t>Our Trustee may reasonably compensate an individual or entity employed to assist or advise our Trustee, regardless of any other relationship existing between the individual or entity and our Trustee.</w:t>
      </w:r>
    </w:p>
    <w:p w14:paraId="743AB9FB" w14:textId="77777777" w:rsidR="0031564F" w:rsidRDefault="008A6CFF">
      <w:pPr>
        <w:pStyle w:val="TextHeading2"/>
      </w:pPr>
      <w:r>
        <w:t>Our Trustee may compensate providers of contracted services at the usual rate out of the trust’s income or principal, as our Trustee deems advisable.  Our Trustee may compensate an individual or entity employed to assist or advise our Trustee without diminishing the compensation the Trustee is entitled to under this trust.  A Trustee who is a partner, stockholder, officer, director, or corporate affiliate in any entity employed to assist or advise our Trustee may still receive the Trustee’s share of the com</w:t>
      </w:r>
      <w:r>
        <w:t>pensation paid to the entity.</w:t>
      </w:r>
    </w:p>
    <w:p w14:paraId="743AB9FC" w14:textId="77777777" w:rsidR="0031564F" w:rsidRDefault="008A6CFF" w:rsidP="00A631C7">
      <w:pPr>
        <w:pStyle w:val="Heading2"/>
      </w:pPr>
      <w:bookmarkStart w:id="375" w:name="6486274560653959155"/>
      <w:bookmarkStart w:id="376" w:name="_Toc219886702"/>
      <w:r>
        <w:t>Exercise of Testamentary Power of Appointment</w:t>
      </w:r>
      <w:bookmarkEnd w:id="375"/>
      <w:bookmarkEnd w:id="376"/>
    </w:p>
    <w:p w14:paraId="743AB9FD" w14:textId="77777777" w:rsidR="0031564F" w:rsidRDefault="008A6CFF">
      <w:pPr>
        <w:pStyle w:val="TextHeading2"/>
      </w:pPr>
      <w:r>
        <w:t>A testamentary power of appointment granted under this trust may be exercised by a will or living trust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w:t>
      </w:r>
      <w:r>
        <w:t xml:space="preserve"> may be appointed, including a presently exercisable limited or general power of appointment.  </w:t>
      </w:r>
    </w:p>
    <w:p w14:paraId="743AB9FE" w14:textId="77777777" w:rsidR="0031564F" w:rsidRDefault="008A6CFF">
      <w:pPr>
        <w:pStyle w:val="TextHeading2"/>
      </w:pPr>
      <w:r>
        <w:t>Our Trustee may conclusively presume that any testamentary power of appointment granted to any beneficiary of a trust created under this trust has not been exercised by the beneficiary if our Trustee has no knowledge of the existence of a will or living trust exercising the power within three months after the beneficiary’s death.</w:t>
      </w:r>
    </w:p>
    <w:p w14:paraId="743AB9FF" w14:textId="77777777" w:rsidR="0031564F" w:rsidRDefault="008A6CFF" w:rsidP="00A631C7">
      <w:pPr>
        <w:pStyle w:val="Heading2"/>
      </w:pPr>
      <w:bookmarkStart w:id="377" w:name="16571280839364854151"/>
      <w:bookmarkStart w:id="378" w:name="_Ref136304792"/>
      <w:bookmarkStart w:id="379" w:name="_Toc219886703"/>
      <w:r>
        <w:lastRenderedPageBreak/>
        <w:t>Determination of Principal and Income</w:t>
      </w:r>
      <w:bookmarkEnd w:id="377"/>
      <w:bookmarkEnd w:id="378"/>
      <w:bookmarkEnd w:id="379"/>
    </w:p>
    <w:p w14:paraId="743ABA00" w14:textId="77777777" w:rsidR="0031564F" w:rsidRDefault="008A6CFF">
      <w:pPr>
        <w:pStyle w:val="TextHeading2"/>
      </w:pPr>
      <w:r>
        <w:t>The rights among beneficiaries in matters concerning principal and income are to be determined in accordance with the California Uniform Principal and Income Act, Probate Code §§ 16320 et seq.  If the California Uniform Principal and Income Act, Probate Code §§ 16320 et seq does not contain a provision concerning a particular item, our Trustee shall determine what will be credited, charged, and apportioned between principal and income in a fair, equitable, and practical manner with respect to that item.</w:t>
      </w:r>
    </w:p>
    <w:p w14:paraId="743ABA01" w14:textId="77777777" w:rsidR="0031564F" w:rsidRDefault="008A6CFF">
      <w:pPr>
        <w:pStyle w:val="TextHeading2"/>
      </w:pPr>
      <w:r>
        <w:t xml:space="preserve">Notwithstanding any provision of the California Uniform Principal and Income Act, Probate Code §§ 16320 et seq or California law to the contrary, our Trustee shall treat distributions from any qualified retirement account to any trust established under this trust in any given year as income to the extent the distribution represents income generated or treated as generated by any qualified retirement account for that year.  </w:t>
      </w:r>
    </w:p>
    <w:p w14:paraId="743ABA02" w14:textId="77777777" w:rsidR="0031564F" w:rsidRDefault="008A6CFF" w:rsidP="00A631C7">
      <w:pPr>
        <w:pStyle w:val="Heading3"/>
      </w:pPr>
      <w:bookmarkStart w:id="380" w:name="9258493977388533655"/>
      <w:bookmarkStart w:id="381" w:name="_Ref224726485"/>
      <w:r>
        <w:t>Annuity and Other Periodic Payments</w:t>
      </w:r>
      <w:bookmarkEnd w:id="380"/>
      <w:bookmarkEnd w:id="381"/>
    </w:p>
    <w:p w14:paraId="743ABA03" w14:textId="77777777" w:rsidR="0031564F" w:rsidRDefault="008A6CFF">
      <w:pPr>
        <w:pStyle w:val="TextHeading3"/>
      </w:pPr>
      <w:r>
        <w:rPr>
          <w:i/>
        </w:rPr>
        <w:t>Annuity and other periodic payments</w:t>
      </w:r>
      <w:r>
        <w:t xml:space="preserve"> refers to distributions made to our Trustee over a fixed number of years or during the life of one or more individuals because of services provided or property transferred to the payor in exchange for future payments.  This includes payments made in money or property from the payor’s general assets or from a separate fund created by the payor, including a private or commercial annuity, individual retirement annuity, pension, profit-sharing plan, stock-bonus plan, stock-ownership plan, or similar arrangemen</w:t>
      </w:r>
      <w:r>
        <w:t xml:space="preserve">t.  Our Trustee shall treat annuity and other periodic payments to any trust established under this trust in any given year as income to the extent the distribution represents income generated and treated as generated by the annuity or other periodic payment for that year.  If income information is not available, then our Trustee shall apportion the annuity and other periodic payments between principal and income in a fair, equitable and practical manner under the guidelines set forth in this Section.  </w:t>
      </w:r>
    </w:p>
    <w:p w14:paraId="743ABA04" w14:textId="77777777" w:rsidR="0031564F" w:rsidRDefault="008A6CFF">
      <w:pPr>
        <w:pStyle w:val="TextHeading3"/>
      </w:pPr>
      <w:r>
        <w:t>To the extent an annuity or other periodic payment is characterized as interest, dividend, or other item of income, or an annuity or other periodic payment is made instead of interest, dividend, or other item of income, our Trustee shall allocate the payment to income.  Our Trustee shall allocate to principal the balance of the annuity or other periodic payment as well as any other payment received in the same accounting period that is not characterized as interest, dividend, or other item of income.</w:t>
      </w:r>
    </w:p>
    <w:p w14:paraId="743ABA05" w14:textId="77777777" w:rsidR="0031564F" w:rsidRDefault="008A6CFF">
      <w:pPr>
        <w:pStyle w:val="TextHeading3"/>
      </w:pPr>
      <w:r>
        <w:t>To the extent annuity and other periodic payments are made and no part of the payments are characterized as interest, dividend, or other item of income, our Trustee shall use the present value of the annuity and other periodic payments as finally determined for federal estate tax purposes, and the Internal Revenue Code Section 7520 rate used to determine the value for federal estate tax purposes to prepare an annuitization table to allocate the payments between income and principal.</w:t>
      </w:r>
    </w:p>
    <w:p w14:paraId="743ABA06" w14:textId="77777777" w:rsidR="0031564F" w:rsidRDefault="008A6CFF">
      <w:pPr>
        <w:pStyle w:val="TextHeading3"/>
      </w:pPr>
      <w:r>
        <w:lastRenderedPageBreak/>
        <w:t>If the amounts of annuity and other periodic payments change because of changes in the investment markets or other changes, our Trustee shall allocate the change in the amount of the payments between income and principal in a fair, equitable, and practical manner.</w:t>
      </w:r>
    </w:p>
    <w:p w14:paraId="743ABA07" w14:textId="77777777" w:rsidR="0031564F" w:rsidRDefault="008A6CFF" w:rsidP="00A631C7">
      <w:pPr>
        <w:pStyle w:val="Heading3"/>
      </w:pPr>
      <w:bookmarkStart w:id="382" w:name="9259693037152807500"/>
      <w:r>
        <w:t>Protection of Estate Tax Marital Deduction</w:t>
      </w:r>
      <w:bookmarkEnd w:id="382"/>
    </w:p>
    <w:p w14:paraId="743ABA08" w14:textId="77777777" w:rsidR="0031564F" w:rsidRDefault="008A6CFF">
      <w:pPr>
        <w:pStyle w:val="TextHeading3"/>
      </w:pPr>
      <w:r>
        <w:t>If, to obtain an estate tax marital deduction for a trust established under this trust, our Trustee must allocate more of a payment to income than provided for by this Section, then our Trustee shall allocate to income the additional amount necessary to obtain the marital deduction.</w:t>
      </w:r>
    </w:p>
    <w:p w14:paraId="743ABA09" w14:textId="77777777" w:rsidR="0031564F" w:rsidRDefault="008A6CFF" w:rsidP="00A631C7">
      <w:pPr>
        <w:pStyle w:val="Heading2"/>
      </w:pPr>
      <w:bookmarkStart w:id="383" w:name="10182247367029585463"/>
      <w:bookmarkStart w:id="384" w:name="_Toc219886704"/>
      <w:r>
        <w:t>Distributions from Roth IRAs</w:t>
      </w:r>
      <w:bookmarkEnd w:id="383"/>
      <w:bookmarkEnd w:id="384"/>
    </w:p>
    <w:p w14:paraId="743ABA0A" w14:textId="77777777" w:rsidR="0031564F" w:rsidRDefault="008A6CFF">
      <w:pPr>
        <w:pStyle w:val="TextHeading2"/>
      </w:pPr>
      <w:r>
        <w:t>Prior to taking any distribution from a qualified retirement plan, our Trustee will first determine the date that any Roth IRA was established, and then determine whether a distribution from that Roth IRA would be a qualified distribution as defined in Internal Revenue Code Section 408A(d)(2) or would be subject to any state or federal penalty taxes.  Our Trustee shall take all reasonable precautions to ensure that a distribution from any Roth IRA is treated as a qualified distribution and reduce or avoid a</w:t>
      </w:r>
      <w:r>
        <w:t>pplication of state or federal penalty taxes to the distribution.</w:t>
      </w:r>
    </w:p>
    <w:p w14:paraId="743ABA0B" w14:textId="77777777" w:rsidR="0031564F" w:rsidRDefault="008A6CFF" w:rsidP="00A631C7">
      <w:pPr>
        <w:pStyle w:val="Heading2"/>
      </w:pPr>
      <w:bookmarkStart w:id="385" w:name="10182726990935295001"/>
      <w:bookmarkStart w:id="386" w:name="_Toc219886705"/>
      <w:r>
        <w:t>Determination of Required Minimum Distributions</w:t>
      </w:r>
      <w:bookmarkEnd w:id="385"/>
      <w:bookmarkEnd w:id="386"/>
    </w:p>
    <w:p w14:paraId="743ABA0C" w14:textId="77777777" w:rsidR="0031564F" w:rsidRDefault="008A6CFF">
      <w:pPr>
        <w:pStyle w:val="TextHeading2"/>
      </w:pPr>
      <w:r>
        <w:t>We encourage our Trustee to seek the advice of a competent CPA, attorney, investment counselor or manager, or financial advisor and not to rely on the retirement account administrator, Trustee, or custodian to determine the required minimum distributions or any other federal or state tax issues associated with any qualified retirement plan assets payable to this trust.</w:t>
      </w:r>
    </w:p>
    <w:p w14:paraId="743ABA0D" w14:textId="77777777" w:rsidR="0031564F" w:rsidRDefault="008A6CFF" w:rsidP="00A631C7">
      <w:pPr>
        <w:pStyle w:val="Heading2"/>
      </w:pPr>
      <w:bookmarkStart w:id="387" w:name="16571520651317708920"/>
      <w:bookmarkStart w:id="388" w:name="_Ref66106808"/>
      <w:bookmarkStart w:id="389" w:name="_Toc219886706"/>
      <w:r>
        <w:t>Trust Accounting</w:t>
      </w:r>
      <w:bookmarkEnd w:id="387"/>
      <w:bookmarkEnd w:id="388"/>
      <w:bookmarkEnd w:id="389"/>
    </w:p>
    <w:p w14:paraId="743ABA0E" w14:textId="77777777" w:rsidR="0031564F" w:rsidRDefault="008A6CFF">
      <w:pPr>
        <w:pStyle w:val="TextHeading2"/>
      </w:pPr>
      <w:r>
        <w:t>Except to the extent required by law, our Trustee is not required to file accountings in any jurisdiction.  After the death of the first of us to die, our Trustee must provide an annual accounting to the Income Beneficiaries of any trust created under this trust unless waived by the Income Beneficiaries.</w:t>
      </w:r>
    </w:p>
    <w:p w14:paraId="743ABA0F" w14:textId="77777777" w:rsidR="0031564F" w:rsidRDefault="008A6CFF">
      <w:pPr>
        <w:pStyle w:val="TextHeading2"/>
      </w:pPr>
      <w:r>
        <w:t>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14:paraId="743ABA10" w14:textId="77777777" w:rsidR="0031564F" w:rsidRDefault="008A6CFF">
      <w:pPr>
        <w:pStyle w:val="TextHeading2"/>
      </w:pPr>
      <w:r>
        <w:t>In the absence of fraud or obvious error, assent by all Income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an Income Beneficiary who is a minor or incapacitated, the beneficiary’s natural guardian or Legal Representative may give the assent required under this Sectio</w:t>
      </w:r>
      <w:r>
        <w:t>n.</w:t>
      </w:r>
    </w:p>
    <w:p w14:paraId="743ABA11" w14:textId="77777777" w:rsidR="0031564F" w:rsidRDefault="008A6CFF">
      <w:pPr>
        <w:pStyle w:val="TextHeading2"/>
      </w:pPr>
      <w:r>
        <w:t xml:space="preserve">A beneficiary may object to an accounting provided by our Trustee only by giving written notice to our Trustee within 180 days after our Trustee provides the accounting.  Any </w:t>
      </w:r>
      <w:r>
        <w:lastRenderedPageBreak/>
        <w:t>beneficiary who does not submit a timely written objection is considered to assent to the accounting.</w:t>
      </w:r>
    </w:p>
    <w:p w14:paraId="743ABA12" w14:textId="77777777" w:rsidR="0031564F" w:rsidRDefault="008A6CFF">
      <w:pPr>
        <w:pStyle w:val="TextHeading2"/>
      </w:pPr>
      <w:r>
        <w:t xml:space="preserve">Our Trustee must make the trust’s financial records and documents available to beneficiaries at reasonable times and upon reasonable notice for inspection.  Our Trustee is not required to furnish any information regarding our trust to anyone other than a beneficiary.  Our Trustee may exclude any information our Trustee determines is not directly applicable to the beneficiary receiving the information.  </w:t>
      </w:r>
    </w:p>
    <w:p w14:paraId="743ABA13" w14:textId="77777777" w:rsidR="0031564F" w:rsidRDefault="008A6CFF">
      <w:pPr>
        <w:pStyle w:val="TextHeading2"/>
      </w:pPr>
      <w:r>
        <w:t>In all events, a beneficiary’s Legal Representative may receive any notices and take any action on behalf of the beneficiary as to an accounting.  If any beneficiary’s Legal Representative fails to object to any accounting in writing within 180 days after our Trustee provides the accounting, the beneficiary’s Legal Representative will be considered to assent to the accounting.</w:t>
      </w:r>
    </w:p>
    <w:p w14:paraId="743ABA14" w14:textId="77777777" w:rsidR="0031564F" w:rsidRDefault="008A6CFF" w:rsidP="00A631C7">
      <w:pPr>
        <w:pStyle w:val="Heading2"/>
      </w:pPr>
      <w:bookmarkStart w:id="390" w:name="16571760463270563689"/>
      <w:bookmarkStart w:id="391" w:name="_Toc507273131"/>
      <w:bookmarkStart w:id="392" w:name="_Ref289678300"/>
      <w:bookmarkStart w:id="393" w:name="_Toc219886707"/>
      <w:r>
        <w:t>Action of Trustees and Delegation of Trustee Authority</w:t>
      </w:r>
      <w:bookmarkEnd w:id="390"/>
      <w:bookmarkEnd w:id="391"/>
      <w:bookmarkEnd w:id="392"/>
      <w:bookmarkEnd w:id="393"/>
    </w:p>
    <w:p w14:paraId="743ABA15" w14:textId="77777777" w:rsidR="0031564F" w:rsidRDefault="008A6CFF">
      <w:pPr>
        <w:pStyle w:val="TextHeading2"/>
      </w:pPr>
      <w:r>
        <w:t>When neither of us is serving as a Trustee, 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14:paraId="743ABA16" w14:textId="77777777" w:rsidR="0031564F" w:rsidRDefault="008A6CFF">
      <w:pPr>
        <w:pStyle w:val="TextHeading2"/>
      </w:pPr>
      <w:r>
        <w:t>If our Trustees are unable to agree on a matter for which they have joint powers, we request that the matter be settled by mediation and then by arbitration, if necessary, in accordance with the Uniform Arbitration Act.  Each of our Trustees may select an arbiter, and these arbiters may select an additional arbiter if necessary to establish a majority decision.  The decision of a majority of the arbiters will control with respect to the matter.</w:t>
      </w:r>
    </w:p>
    <w:p w14:paraId="743ABA17" w14:textId="77777777" w:rsidR="0031564F" w:rsidRDefault="008A6CFF">
      <w:pPr>
        <w:pStyle w:val="TextHeading2"/>
      </w:pPr>
      <w:r>
        <w:t>A nonconcurring Trustee may dissent or abstain from a decision of the majority.  A Trustee will be absolved from personal liability by registering the dissent or abstention in the trust records.  After doing so, the dissenting Trustee must then act with our other Trustees in any way necessary or appropriate to effect the majority decision.</w:t>
      </w:r>
    </w:p>
    <w:p w14:paraId="743ABA18" w14:textId="77777777" w:rsidR="0031564F" w:rsidRDefault="008A6CFF">
      <w:pPr>
        <w:pStyle w:val="TextHeading2"/>
      </w:pPr>
      <w:r>
        <w:t>Notwithstanding the limitations set forth in this Section, unless a Trustee elects otherwise in a written instrument delivered to the other Trustees, whenever neither of us are serving as a Trustee, if two or more Trustees are then serving, any one Trustee may sign any checks, agreements, or other documents on behalf of the trust with the same effect as if all Trustees had signed.  Persons dealing with the signing Trustee in good faith may rely upon the signing Trustee’s authority to act on behalf of the tr</w:t>
      </w:r>
      <w:r>
        <w:t>ust without inquiry as to the other Trustees’ agreement.</w:t>
      </w:r>
    </w:p>
    <w:p w14:paraId="743ABA19" w14:textId="12881CE0" w:rsidR="0031564F" w:rsidRDefault="008A6CFF">
      <w:pPr>
        <w:pStyle w:val="TextHeading2"/>
      </w:pPr>
      <w:r>
        <w:t xml:space="preserve">Subject to the limitations set forth in </w:t>
      </w:r>
      <w:r>
        <w:fldChar w:fldCharType="begin"/>
      </w:r>
      <w:r>
        <w:instrText xml:space="preserve"> REF 15678763705006793907 \r \h </w:instrText>
      </w:r>
      <w:r>
        <w:fldChar w:fldCharType="separate"/>
      </w:r>
      <w:r w:rsidR="00165B4D">
        <w:t>Section 16.25</w:t>
      </w:r>
      <w:r>
        <w:fldChar w:fldCharType="end"/>
      </w:r>
      <w:r>
        <w:t>, any Trustee may, by written instrument, delegate to any other Trustee the right to exercise any power, including a discretionary power, granted to our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w:t>
      </w:r>
      <w:r>
        <w:t>om the power was delegated.</w:t>
      </w:r>
    </w:p>
    <w:p w14:paraId="743ABA1A" w14:textId="77777777" w:rsidR="0031564F" w:rsidRDefault="008A6CFF" w:rsidP="00A631C7">
      <w:pPr>
        <w:pStyle w:val="Heading2"/>
      </w:pPr>
      <w:bookmarkStart w:id="394" w:name="4023066373635639290"/>
      <w:bookmarkStart w:id="395" w:name="_Toc219886708"/>
      <w:r>
        <w:lastRenderedPageBreak/>
        <w:t>Trustee May Disclaim or Release Any Power</w:t>
      </w:r>
      <w:bookmarkEnd w:id="394"/>
      <w:bookmarkEnd w:id="395"/>
    </w:p>
    <w:p w14:paraId="743ABA1B" w14:textId="77777777" w:rsidR="0031564F" w:rsidRDefault="008A6CFF">
      <w:pPr>
        <w:pStyle w:val="TextHeading2"/>
      </w:pPr>
      <w:r>
        <w:t>Notwithstanding any provision of this trust to the contrary, any Trustee may relinquish any Trustee power in whole or in part, irrevocably or for any specified period of time, by a written instrument.  The Trustee may relinquish a power personally or may relinquish the power for all subsequent Trustees.</w:t>
      </w:r>
    </w:p>
    <w:p w14:paraId="743ABA1C" w14:textId="77777777" w:rsidR="0031564F" w:rsidRDefault="008A6CFF" w:rsidP="00A631C7">
      <w:pPr>
        <w:pStyle w:val="Heading2"/>
      </w:pPr>
      <w:bookmarkStart w:id="396" w:name="4023545997541348828"/>
      <w:bookmarkStart w:id="397" w:name="_Toc219886709"/>
      <w:r>
        <w:t>Trustee May Execute a Power of Attorney</w:t>
      </w:r>
      <w:bookmarkEnd w:id="396"/>
      <w:bookmarkEnd w:id="397"/>
    </w:p>
    <w:p w14:paraId="743ABA1D" w14:textId="77777777" w:rsidR="0031564F" w:rsidRDefault="008A6CFF">
      <w:pPr>
        <w:pStyle w:val="TextHeading2"/>
      </w:pPr>
      <w:bookmarkStart w:id="398" w:name="_Hlk207376294"/>
      <w:r>
        <w:t>To the extent permitted by law, our Trustee may appoint any individual or entity to serve as our Trustee’s agent under a power of attorney to transact any business on behalf of our trust or any other trust created under this trust.</w:t>
      </w:r>
      <w:bookmarkEnd w:id="398"/>
    </w:p>
    <w:p w14:paraId="743ABA1E" w14:textId="77777777" w:rsidR="0031564F" w:rsidRDefault="008A6CFF" w:rsidP="00A631C7">
      <w:pPr>
        <w:pStyle w:val="Heading2"/>
      </w:pPr>
      <w:bookmarkStart w:id="399" w:name="12835761933414026378"/>
      <w:bookmarkStart w:id="400" w:name="_Toc219886710"/>
      <w:r>
        <w:t>Additions to Separate Trusts</w:t>
      </w:r>
      <w:bookmarkEnd w:id="399"/>
      <w:bookmarkEnd w:id="400"/>
    </w:p>
    <w:p w14:paraId="743ABA1F" w14:textId="77777777" w:rsidR="0031564F" w:rsidRDefault="008A6CFF">
      <w:pPr>
        <w:pStyle w:val="TextHeading2"/>
      </w:pPr>
      <w:r>
        <w:t>If upon the death of the survivor of us, or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our Trustee shall make the distribution to the second trust instead of distributing the property to the beneficiary outright.  For purposes of administration, the distribution will be tr</w:t>
      </w:r>
      <w:r>
        <w:t>eated as though it had been an original part of the second trust.</w:t>
      </w:r>
    </w:p>
    <w:p w14:paraId="743ABA20" w14:textId="77777777" w:rsidR="0031564F" w:rsidRDefault="008A6CFF" w:rsidP="00A631C7">
      <w:pPr>
        <w:pStyle w:val="Heading2"/>
      </w:pPr>
      <w:bookmarkStart w:id="401" w:name="13759755135007932955"/>
      <w:bookmarkStart w:id="402" w:name="_Ref413068831"/>
      <w:bookmarkStart w:id="403" w:name="_Toc219886711"/>
      <w:r>
        <w:t>Authority to Merge or Sever Trusts</w:t>
      </w:r>
      <w:bookmarkEnd w:id="401"/>
      <w:bookmarkEnd w:id="402"/>
      <w:bookmarkEnd w:id="403"/>
    </w:p>
    <w:p w14:paraId="743ABA21" w14:textId="46E8E981" w:rsidR="0031564F" w:rsidRDefault="008A6CFF">
      <w:pPr>
        <w:pStyle w:val="TextHeading2"/>
      </w:pPr>
      <w:r>
        <w:t>Our Trustee may merge a trust created under this trust with any other trust, if the two trusts contain substantially the same terms for the same beneficiaries and have at least one Trustee in common.  Our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o</w:t>
      </w:r>
      <w:r>
        <w:t xml:space="preserve">ur Trustee may shorten the period during which this trust subsists to comply with </w:t>
      </w:r>
      <w:r>
        <w:fldChar w:fldCharType="begin"/>
      </w:r>
      <w:r>
        <w:instrText xml:space="preserve"> REF 8409673738367728109 \r \h </w:instrText>
      </w:r>
      <w:r>
        <w:fldChar w:fldCharType="separate"/>
      </w:r>
      <w:r w:rsidR="00165B4D">
        <w:t>Section 17.01</w:t>
      </w:r>
      <w:r>
        <w:fldChar w:fldCharType="end"/>
      </w:r>
      <w:r>
        <w:t>, if necessary, to effect the merger.  But if a merger does not appear feasible, our Trustee may consolidate the trusts’ assets for purposes of investment and trust administration while retaining separate records and accounts for each respective trust.</w:t>
      </w:r>
    </w:p>
    <w:p w14:paraId="743ABA22" w14:textId="77777777" w:rsidR="0031564F" w:rsidRDefault="008A6CFF">
      <w:pPr>
        <w:pStyle w:val="TextHeading2"/>
      </w:pPr>
      <w:r>
        <w:t xml:space="preserve">Our Trustee may sever any trust on a fractional basis into two or more separate and identical trusts, or may segregate a specific amount or asset from the trust property by allocating it to a separate account or trust.  The separate trusts may be funded on a </w:t>
      </w:r>
      <w:r>
        <w:rPr>
          <w:i/>
        </w:rPr>
        <w:t>non pro rata</w:t>
      </w:r>
      <w:r>
        <w:t xml:space="preserve"> basis including a </w:t>
      </w:r>
      <w:r>
        <w:rPr>
          <w:i/>
        </w:rPr>
        <w:t>non pro rata</w:t>
      </w:r>
      <w:r>
        <w:t xml:space="preserve"> division of the community property under California Probate Code Section 100, but the funding must be based on the assets’ total fair market value on the funding date.  After the segregation, income earned on a segregated amount or specific asset passes with the amount or asset segregated.  Our Trustee shall hold and administer each severed trust upon terms and conditions identical to those of the original trust.  </w:t>
      </w:r>
    </w:p>
    <w:p w14:paraId="743ABA23" w14:textId="77777777" w:rsidR="0031564F" w:rsidRDefault="008A6CFF">
      <w:pPr>
        <w:pStyle w:val="TextHeading2"/>
        <w:rPr>
          <w:color w:val="000000"/>
        </w:rPr>
      </w:pPr>
      <w:r>
        <w:rPr>
          <w:color w:val="000000"/>
        </w:rPr>
        <w:t xml:space="preserve">Subject to the trust’s terms, our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w:t>
      </w:r>
      <w:r>
        <w:rPr>
          <w:color w:val="000000"/>
        </w:rPr>
        <w:lastRenderedPageBreak/>
        <w:t>severance date; however, the effective severance date may be retroactive to a date before our Trustee exercises the power.</w:t>
      </w:r>
    </w:p>
    <w:p w14:paraId="743ABA24" w14:textId="77777777" w:rsidR="0031564F" w:rsidRDefault="008A6CFF" w:rsidP="00A631C7">
      <w:pPr>
        <w:pStyle w:val="Heading2"/>
      </w:pPr>
      <w:bookmarkStart w:id="404" w:name="14683748336601839532"/>
      <w:bookmarkStart w:id="405" w:name="_Toc507273135"/>
      <w:bookmarkStart w:id="406" w:name="_Ref416249978"/>
      <w:bookmarkStart w:id="407" w:name="_Toc219886712"/>
      <w:r>
        <w:t>Authority to Terminate Trusts</w:t>
      </w:r>
      <w:bookmarkEnd w:id="404"/>
      <w:bookmarkEnd w:id="405"/>
      <w:bookmarkEnd w:id="406"/>
      <w:bookmarkEnd w:id="407"/>
    </w:p>
    <w:p w14:paraId="743ABA25" w14:textId="77777777" w:rsidR="0031564F" w:rsidRDefault="008A6CFF">
      <w:pPr>
        <w:pStyle w:val="TextHeading2"/>
      </w:pPr>
      <w:r>
        <w:t xml:space="preserve">Our Independent Trustee may terminate any trust created under this trust at any time, if our Independent Trustee, in its sole and absolute discretion, determines that administering a trust created under this trust is no longer economical.  Once distributed, our Trustee will have no further responsibility with respect to that trust property.  Our Trustee will distribute the trust property from a terminated trust in this order: </w:t>
      </w:r>
    </w:p>
    <w:p w14:paraId="743ABA26" w14:textId="77777777" w:rsidR="0031564F" w:rsidRDefault="008A6CFF">
      <w:pPr>
        <w:pStyle w:val="TextHeading3"/>
      </w:pPr>
      <w:r>
        <w:t>to us, if we are both then living;</w:t>
      </w:r>
    </w:p>
    <w:p w14:paraId="743ABA27" w14:textId="77777777" w:rsidR="0031564F" w:rsidRDefault="008A6CFF">
      <w:pPr>
        <w:pStyle w:val="TextHeading3"/>
      </w:pPr>
      <w:r>
        <w:t>if one of us is deceased, to the surviving Grantor, if the surviving Grantor is then a trust beneficiary;</w:t>
      </w:r>
    </w:p>
    <w:p w14:paraId="743ABA28" w14:textId="77777777" w:rsidR="0031564F" w:rsidRDefault="008A6CFF">
      <w:pPr>
        <w:pStyle w:val="TextHeading3"/>
      </w:pPr>
      <w:r>
        <w:t>if we are both deceased or the surviving Grantor is not a trust beneficiary, to the beneficiaries then entitled to mandatory distributions of the trust’s net income, in the same proportions; and then</w:t>
      </w:r>
    </w:p>
    <w:p w14:paraId="743ABA29" w14:textId="77777777" w:rsidR="0031564F" w:rsidRDefault="008A6CFF">
      <w:pPr>
        <w:pStyle w:val="TextHeading3"/>
      </w:pPr>
      <w:r>
        <w:t>if none of the beneficiaries are entitled to mandatory distributions of net income, to the beneficiaries then eligible to receive discretionary distributions of the trust’s net income, in the amounts and shares our Independent Trustee determines.</w:t>
      </w:r>
    </w:p>
    <w:p w14:paraId="743ABA2A" w14:textId="77777777" w:rsidR="0031564F" w:rsidRDefault="008A6CFF" w:rsidP="00A631C7">
      <w:pPr>
        <w:pStyle w:val="Heading2"/>
      </w:pPr>
      <w:bookmarkStart w:id="408" w:name="17455727941383559263"/>
      <w:bookmarkStart w:id="409" w:name="_Toc219886713"/>
      <w:r>
        <w:t>Discretionary Distribution to Fully Utilize Basis Increase upon Death of Beneficiary</w:t>
      </w:r>
      <w:bookmarkEnd w:id="408"/>
      <w:bookmarkEnd w:id="409"/>
    </w:p>
    <w:p w14:paraId="743ABA2B" w14:textId="77777777" w:rsidR="0031564F" w:rsidRDefault="008A6CFF">
      <w:pPr>
        <w:pStyle w:val="TextHeading2"/>
      </w:pPr>
      <w:r>
        <w:t>To the extent we have permitted our Trustee to make distributions of principal to a trust beneficiary, our Independent Trustee may distribute as much of the trust’s principal to the beneficiary as our Independent Trustee determines advisable so that, upon the beneficiary’s death, his or her estate may utilize the basis increase allowed under Internal Revenue Code Section 1014 without causing an increase in the federal estate tax.</w:t>
      </w:r>
    </w:p>
    <w:p w14:paraId="743ABA2C" w14:textId="77777777" w:rsidR="0031564F" w:rsidRDefault="008A6CFF">
      <w:pPr>
        <w:pStyle w:val="TextHeading2"/>
      </w:pPr>
      <w:r>
        <w:t xml:space="preserve">Before making a distribution of property under this Section, we request that our Trustee determine whether or not a good reason exists to retain the property in trust, such as whether our Trustee or the beneficiary might sell the property in the near future, as well as protection of the beneficiary from creditors, protection of the beneficiary from failed marriages, and protection of the asset for future generations.  Our Trustee has no liability to any beneficiary for any action or inaction by our Trustee </w:t>
      </w:r>
      <w:r>
        <w:t>under this Section, if made in good faith.</w:t>
      </w:r>
    </w:p>
    <w:p w14:paraId="743ABA2D" w14:textId="77777777" w:rsidR="0031564F" w:rsidRDefault="008A6CFF" w:rsidP="00A631C7">
      <w:pPr>
        <w:pStyle w:val="Heading2"/>
      </w:pPr>
      <w:bookmarkStart w:id="410" w:name="2297128087898159184"/>
      <w:bookmarkStart w:id="411" w:name="_Toc219886714"/>
      <w:r>
        <w:t>Discretionary Distributions to the Surviving Spouse</w:t>
      </w:r>
      <w:bookmarkEnd w:id="410"/>
      <w:bookmarkEnd w:id="411"/>
    </w:p>
    <w:p w14:paraId="743ABA2E" w14:textId="35AFE521" w:rsidR="0031564F" w:rsidRDefault="008A6CFF">
      <w:pPr>
        <w:pStyle w:val="TextHeading2"/>
      </w:pPr>
      <w:r>
        <w:t xml:space="preserve">In addition to the distributions authorized in the preceding Section as well as in </w:t>
      </w:r>
      <w:r>
        <w:fldChar w:fldCharType="begin"/>
      </w:r>
      <w:r>
        <w:instrText xml:space="preserve"> REF _Ref38627590 \r \h </w:instrText>
      </w:r>
      <w:r>
        <w:fldChar w:fldCharType="separate"/>
      </w:r>
      <w:r w:rsidR="00165B4D">
        <w:t>Article Nine</w:t>
      </w:r>
      <w:r>
        <w:fldChar w:fldCharType="end"/>
      </w:r>
      <w:r>
        <w:t>, our Trustee, other than an Interested Trustee, in its sole and absolute discretion, may distribute principal of the Marital Trust under this trust to the surviving spouse to assist the surviving spouse in achieving the surviving spouse‘s estate planning objectives, and may distribute principal of the Marital Trust to the surviving spouse for any other purpose that our Trustee deems advisable and consistent with this intent.</w:t>
      </w:r>
    </w:p>
    <w:p w14:paraId="743ABA2F" w14:textId="77777777" w:rsidR="0031564F" w:rsidRDefault="008A6CFF">
      <w:pPr>
        <w:pStyle w:val="TextHeading2"/>
      </w:pPr>
      <w:r>
        <w:lastRenderedPageBreak/>
        <w:t>Nothing contained in this Section requires, nor may our Trustee require, the surviving spouse to transfer any distributions to third parties.</w:t>
      </w:r>
    </w:p>
    <w:p w14:paraId="743ABA30" w14:textId="77777777" w:rsidR="0031564F" w:rsidRDefault="008A6CFF" w:rsidP="00A631C7">
      <w:pPr>
        <w:pStyle w:val="Heading2"/>
      </w:pPr>
      <w:bookmarkStart w:id="412" w:name="4024025621447058366"/>
      <w:bookmarkStart w:id="413" w:name="_Toc219886715"/>
      <w:r>
        <w:t>Merger of Corporate Fiduciary</w:t>
      </w:r>
      <w:bookmarkEnd w:id="412"/>
      <w:bookmarkEnd w:id="413"/>
    </w:p>
    <w:p w14:paraId="743ABA31" w14:textId="77777777" w:rsidR="0031564F" w:rsidRDefault="008A6CFF">
      <w:pPr>
        <w:pStyle w:val="TextHeading2"/>
      </w:pPr>
      <w:r>
        <w:t>If any corporate fiduciary acting as the Trustee under this trust is merged with or transfers substantially all of its trust assets to another corporation, or if a corporate fiduciary changes its name, the successor will automatically succeed to the trusteeship as if that successor had been originally named a Trustee.  No document of acceptance of trusteeship will be required.</w:t>
      </w:r>
    </w:p>
    <w:p w14:paraId="743ABA32" w14:textId="77777777" w:rsidR="0031564F" w:rsidRDefault="008A6CFF" w:rsidP="00A631C7">
      <w:pPr>
        <w:pStyle w:val="Heading2"/>
      </w:pPr>
      <w:bookmarkStart w:id="414" w:name="856970270861820801"/>
      <w:bookmarkStart w:id="415" w:name="_Toc507273140"/>
      <w:bookmarkStart w:id="416" w:name="_Toc219886716"/>
      <w:r>
        <w:t>Funeral and Other Expenses of Beneficiary</w:t>
      </w:r>
      <w:bookmarkEnd w:id="414"/>
      <w:bookmarkEnd w:id="415"/>
      <w:bookmarkEnd w:id="416"/>
    </w:p>
    <w:p w14:paraId="743ABA33" w14:textId="77777777" w:rsidR="0031564F" w:rsidRDefault="008A6CFF">
      <w:pPr>
        <w:pStyle w:val="TextHeading2"/>
      </w:pPr>
      <w:r>
        <w:t xml:space="preserve">Upon the death of an Income Beneficiary, our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  </w:t>
      </w:r>
    </w:p>
    <w:p w14:paraId="743ABA34" w14:textId="77777777" w:rsidR="0031564F" w:rsidRDefault="008A6CFF">
      <w:pPr>
        <w:pStyle w:val="TextHeading2"/>
      </w:pPr>
      <w:r>
        <w:t>Our Trustee may rely upon any request by the deceased beneficiary’s Legal Representative or family members for payment without verifying the validity or the amounts and without being required to see to the application of the payment.  Our Trustee may make decisions under this Section without regard to any limitation on payment of expenses imposed by statute or court rule and without obtaining the approval of any court having jurisdiction over the administration of the deceased beneficiary’s estate.</w:t>
      </w:r>
    </w:p>
    <w:p w14:paraId="743ABA35" w14:textId="77777777" w:rsidR="0031564F" w:rsidRDefault="008A6CFF" w:rsidP="00A631C7">
      <w:pPr>
        <w:pStyle w:val="Heading2"/>
      </w:pPr>
      <w:bookmarkStart w:id="417" w:name="18261256104580187024"/>
      <w:bookmarkStart w:id="418" w:name="_Toc3015086"/>
      <w:bookmarkStart w:id="419" w:name="_Toc219886717"/>
      <w:r>
        <w:t>Marital Deduction Qualification</w:t>
      </w:r>
      <w:bookmarkEnd w:id="417"/>
      <w:bookmarkEnd w:id="418"/>
      <w:bookmarkEnd w:id="419"/>
    </w:p>
    <w:p w14:paraId="743ABA36" w14:textId="74611222" w:rsidR="0031564F" w:rsidRDefault="008A6CFF">
      <w:pPr>
        <w:pStyle w:val="TextHeading2"/>
      </w:pPr>
      <w:r>
        <w:t xml:space="preserve">The marital gift as described in </w:t>
      </w:r>
      <w:r>
        <w:fldChar w:fldCharType="begin"/>
      </w:r>
      <w:r>
        <w:instrText xml:space="preserve"> REF _Ref224201199 \r \h </w:instrText>
      </w:r>
      <w:r>
        <w:fldChar w:fldCharType="separate"/>
      </w:r>
      <w:r w:rsidR="00165B4D">
        <w:t>Article Seven</w:t>
      </w:r>
      <w:r>
        <w:fldChar w:fldCharType="end"/>
      </w:r>
      <w:r>
        <w:t xml:space="preserve"> of this trust is intended to qualify for the federal estate tax marital deduction, and the provisions of this trust are to be construed to reflect this intent.  To the extent that exercising a provision of this trust would disqualify the marital gift from the federal estate tax unlimited marital deduction, that provision is void except to the extent our Trustee or the deceased Grantor‘s Personal Representative elects that all or a portion of the marital gift not qualify for the unlimited marital deduction.</w:t>
      </w:r>
    </w:p>
    <w:p w14:paraId="743ABA37" w14:textId="77777777" w:rsidR="0031564F" w:rsidRDefault="008A6CFF">
      <w:r>
        <w:t xml:space="preserve"> </w:t>
      </w:r>
    </w:p>
    <w:p w14:paraId="743ABA38" w14:textId="77777777" w:rsidR="0031564F" w:rsidRDefault="008A6CFF">
      <w:pPr>
        <w:jc w:val="center"/>
        <w:rPr>
          <w:sz w:val="20"/>
        </w:rPr>
        <w:sectPr w:rsidR="0031564F">
          <w:footerReference w:type="default" r:id="rId27"/>
          <w:pgSz w:w="12240" w:h="15840"/>
          <w:pgMar w:top="1440" w:right="1800" w:bottom="1440" w:left="1800" w:header="720" w:footer="720" w:gutter="0"/>
          <w:pgNumType w:start="1" w:chapStyle="1"/>
          <w:cols w:space="720"/>
        </w:sectPr>
      </w:pPr>
      <w:r>
        <w:rPr>
          <w:sz w:val="20"/>
        </w:rPr>
        <w:t>(Remainder of page intentionally left blank.)</w:t>
      </w:r>
    </w:p>
    <w:p w14:paraId="743ABA39" w14:textId="77777777" w:rsidR="0031564F" w:rsidRDefault="008A6CFF" w:rsidP="00A631C7">
      <w:pPr>
        <w:pStyle w:val="Heading1"/>
      </w:pPr>
      <w:r>
        <w:lastRenderedPageBreak/>
        <w:br/>
      </w:r>
      <w:bookmarkStart w:id="420" w:name="4139344061236261748"/>
      <w:bookmarkStart w:id="421" w:name="_Ref289678579"/>
      <w:bookmarkStart w:id="422" w:name="_Toc516995835"/>
      <w:bookmarkStart w:id="423" w:name="_Toc219886718"/>
      <w:r>
        <w:t>Our Trustee’s Powers</w:t>
      </w:r>
      <w:bookmarkEnd w:id="420"/>
      <w:bookmarkEnd w:id="421"/>
      <w:bookmarkEnd w:id="422"/>
      <w:bookmarkEnd w:id="423"/>
    </w:p>
    <w:p w14:paraId="743ABA3A" w14:textId="77777777" w:rsidR="0031564F" w:rsidRDefault="008A6CFF" w:rsidP="00A631C7">
      <w:pPr>
        <w:pStyle w:val="Heading2"/>
      </w:pPr>
      <w:bookmarkStart w:id="424" w:name="4139583873189116517"/>
      <w:bookmarkStart w:id="425" w:name="_Toc219886719"/>
      <w:r>
        <w:t>Introduction to Trustee’s Powers</w:t>
      </w:r>
      <w:bookmarkEnd w:id="424"/>
      <w:bookmarkEnd w:id="425"/>
    </w:p>
    <w:p w14:paraId="743ABA3B" w14:textId="77777777" w:rsidR="0031564F" w:rsidRDefault="008A6CFF">
      <w:pPr>
        <w:pStyle w:val="TextHeading2"/>
      </w:pPr>
      <w:r>
        <w:t xml:space="preserve">Except as otherwise specifically provided in this trust, our Trustee may exercise the powers granted by this trust without prior approval from any court, including those powers set forth under the laws of the State of California or any other jurisdiction whose law applies to this trust.  The powers set forth in the California Probate Code §§ 16200-16249 are specifically incorporated into this trust.  </w:t>
      </w:r>
    </w:p>
    <w:p w14:paraId="743ABA3C" w14:textId="77777777" w:rsidR="0031564F" w:rsidRDefault="008A6CFF">
      <w:pPr>
        <w:pStyle w:val="TextHeading2"/>
      </w:pPr>
      <w:r>
        <w:t>Our Trustee shall exercise the Trustee powers in the manner our Trustee determines to be in the beneficiaries’ best interests.  Our Trustee must not exercise any power inconsistent with the beneficiaries’ right to the enjoyment of the trust property in accordance with the general principles of trust law.</w:t>
      </w:r>
    </w:p>
    <w:p w14:paraId="743ABA3D" w14:textId="77777777" w:rsidR="0031564F" w:rsidRDefault="008A6CFF">
      <w:pPr>
        <w:pStyle w:val="TextHeading2"/>
      </w:pPr>
      <w:r>
        <w:t>Our Trustee may have duties and responsibilities in addition to those described in this trust.  We encourage any individual or corporate fiduciary serving as Trustee to obtain appropriate legal advice if our Trustee has any questions concerning the duties and responsibilities as Trustee.</w:t>
      </w:r>
    </w:p>
    <w:p w14:paraId="743ABA3E" w14:textId="77777777" w:rsidR="0031564F" w:rsidRDefault="008A6CFF" w:rsidP="00A631C7">
      <w:pPr>
        <w:pStyle w:val="Heading2"/>
      </w:pPr>
      <w:bookmarkStart w:id="426" w:name="4139823685141971286"/>
      <w:bookmarkStart w:id="427" w:name="_Ref215995160"/>
      <w:bookmarkStart w:id="428" w:name="_Toc498602101"/>
      <w:bookmarkStart w:id="429" w:name="_Toc516995837"/>
      <w:bookmarkStart w:id="430" w:name="_Toc219886720"/>
      <w:r>
        <w:t>Execution of Documents by Our Trustee</w:t>
      </w:r>
      <w:bookmarkEnd w:id="426"/>
      <w:bookmarkEnd w:id="427"/>
      <w:bookmarkEnd w:id="428"/>
      <w:bookmarkEnd w:id="429"/>
      <w:bookmarkEnd w:id="430"/>
    </w:p>
    <w:p w14:paraId="743ABA3F" w14:textId="77777777" w:rsidR="0031564F" w:rsidRDefault="008A6CFF">
      <w:pPr>
        <w:pStyle w:val="TextHeading2"/>
      </w:pPr>
      <w:r>
        <w:t xml:space="preserve">Our Trustee may execute and deliver any written instruments that our Trustee considers necessary to carry out any powers granted in this trust.  </w:t>
      </w:r>
    </w:p>
    <w:p w14:paraId="743ABA40" w14:textId="77777777" w:rsidR="0031564F" w:rsidRDefault="008A6CFF" w:rsidP="00A631C7">
      <w:pPr>
        <w:pStyle w:val="Heading2"/>
      </w:pPr>
      <w:bookmarkStart w:id="431" w:name="4140303309047680824"/>
      <w:bookmarkStart w:id="432" w:name="_Ref236885274"/>
      <w:bookmarkStart w:id="433" w:name="_Toc509399690"/>
      <w:bookmarkStart w:id="434" w:name="_Toc219886721"/>
      <w:r>
        <w:t>Investment Powers in General</w:t>
      </w:r>
      <w:bookmarkEnd w:id="431"/>
      <w:bookmarkEnd w:id="432"/>
      <w:bookmarkEnd w:id="433"/>
      <w:bookmarkEnd w:id="434"/>
    </w:p>
    <w:p w14:paraId="743ABA41" w14:textId="77777777" w:rsidR="0031564F" w:rsidRDefault="008A6CFF">
      <w:pPr>
        <w:pStyle w:val="TextHeading2"/>
      </w:pPr>
      <w:r>
        <w:t>Our Trustee may invest in any type of investment that our Trustee determines is consistent with the investment goals of the trust, whether inside or outside the geographic borders of the United States of America and its possessions or territories, taking into account the overall investment portfolio of the trust.</w:t>
      </w:r>
    </w:p>
    <w:p w14:paraId="743ABA42" w14:textId="77777777" w:rsidR="0031564F" w:rsidRDefault="008A6CFF">
      <w:pPr>
        <w:pStyle w:val="TextHeading2"/>
      </w:pPr>
      <w:r>
        <w:t>Without limiting our Trustee’s investment authority in any way, we request that our Trustee exercise reasonable care and skill in selecting and retaining trust investments.  We also request that our Trustee take into account the following factors in choosing investments:</w:t>
      </w:r>
    </w:p>
    <w:p w14:paraId="743ABA43" w14:textId="77777777" w:rsidR="0031564F" w:rsidRDefault="008A6CFF">
      <w:pPr>
        <w:pStyle w:val="TextHeading3"/>
      </w:pPr>
      <w:r>
        <w:t>the potential return from the investment, both in income and appreciation;</w:t>
      </w:r>
    </w:p>
    <w:p w14:paraId="743ABA44" w14:textId="77777777" w:rsidR="0031564F" w:rsidRDefault="008A6CFF">
      <w:pPr>
        <w:pStyle w:val="TextHeading3"/>
      </w:pPr>
      <w:r>
        <w:t>the potential income tax consequences of the investment;</w:t>
      </w:r>
    </w:p>
    <w:p w14:paraId="743ABA45" w14:textId="77777777" w:rsidR="0031564F" w:rsidRDefault="008A6CFF">
      <w:pPr>
        <w:pStyle w:val="TextHeading3"/>
      </w:pPr>
      <w:r>
        <w:t>the investment’s potential for volatility; and</w:t>
      </w:r>
    </w:p>
    <w:p w14:paraId="743ABA46" w14:textId="77777777" w:rsidR="0031564F" w:rsidRDefault="008A6CFF">
      <w:pPr>
        <w:pStyle w:val="TextHeading3"/>
      </w:pPr>
      <w:r>
        <w:t>the role the investment will play in the trust’s portfolio.</w:t>
      </w:r>
    </w:p>
    <w:p w14:paraId="743ABA47" w14:textId="77777777" w:rsidR="0031564F" w:rsidRDefault="008A6CFF">
      <w:pPr>
        <w:pStyle w:val="TextHeading2"/>
      </w:pPr>
      <w:r>
        <w:t xml:space="preserve">We request that our Trustee also consider the possible effects of inflation or deflation, changes in global and US economic conditions, transaction expenses, and the trust’s need for liquidity while arranging the trust’s investment portfolio.  </w:t>
      </w:r>
    </w:p>
    <w:p w14:paraId="743ABA48" w14:textId="77777777" w:rsidR="0031564F" w:rsidRDefault="008A6CFF">
      <w:pPr>
        <w:pStyle w:val="TextHeading2"/>
      </w:pPr>
      <w:r>
        <w:t>Our Trustee may delegate his or her discretion to manage trust investments to any registered investment advisor or corporate fiduciary.</w:t>
      </w:r>
    </w:p>
    <w:p w14:paraId="743ABA49" w14:textId="77777777" w:rsidR="0031564F" w:rsidRDefault="008A6CFF" w:rsidP="00A631C7">
      <w:pPr>
        <w:pStyle w:val="Heading2"/>
      </w:pPr>
      <w:bookmarkStart w:id="435" w:name="4140782932953390362"/>
      <w:bookmarkStart w:id="436" w:name="_Ref289678592"/>
      <w:bookmarkStart w:id="437" w:name="_Toc219886722"/>
      <w:r>
        <w:lastRenderedPageBreak/>
        <w:t>Banking Powers</w:t>
      </w:r>
      <w:bookmarkEnd w:id="435"/>
      <w:bookmarkEnd w:id="436"/>
      <w:bookmarkEnd w:id="437"/>
    </w:p>
    <w:p w14:paraId="743ABA4A" w14:textId="77777777" w:rsidR="0031564F" w:rsidRDefault="008A6CFF">
      <w:pPr>
        <w:pStyle w:val="TextHeading2"/>
      </w:pPr>
      <w:r>
        <w:t>Our Trustee may establish any type of bank account in any banking institutions that our Trustee chooses.  If our Trustee makes frequent disbursements from an account, the account does not need to be interest bearing.  Our Trustee may authorize withdrawals from an account in any manner.</w:t>
      </w:r>
    </w:p>
    <w:p w14:paraId="743ABA4B" w14:textId="77777777" w:rsidR="0031564F" w:rsidRDefault="008A6CFF">
      <w:pPr>
        <w:pStyle w:val="TextHeading2"/>
      </w:pPr>
      <w:r>
        <w:t>Our Trustee may open accounts in the name of our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14:paraId="743ABA4C" w14:textId="77777777" w:rsidR="0031564F" w:rsidRDefault="008A6CFF" w:rsidP="00A631C7">
      <w:pPr>
        <w:pStyle w:val="Heading2"/>
      </w:pPr>
      <w:bookmarkStart w:id="438" w:name="4626624628040437754"/>
      <w:bookmarkStart w:id="439" w:name="_Toc219886723"/>
      <w:r>
        <w:t>Business Powers</w:t>
      </w:r>
      <w:bookmarkEnd w:id="438"/>
      <w:bookmarkEnd w:id="439"/>
    </w:p>
    <w:p w14:paraId="743ABA4D" w14:textId="77777777" w:rsidR="0031564F" w:rsidRDefault="008A6CFF">
      <w:pPr>
        <w:pStyle w:val="TextHeading2"/>
      </w:pPr>
      <w:r>
        <w:t xml:space="preserve">If the trust owns or acquires an interest in a business entity, whether as a shareholder, partner, general partner, sole proprietor, member, participant in a joint venture, or otherwise, our Trustee may exercise the powers and authority provided for in this Section.  The powers granted in this Section are in addition to all other powers granted to our Trustee in this trust.  </w:t>
      </w:r>
    </w:p>
    <w:p w14:paraId="743ABA4E" w14:textId="77777777" w:rsidR="0031564F" w:rsidRDefault="008A6CFF" w:rsidP="00A631C7">
      <w:pPr>
        <w:pStyle w:val="Heading3"/>
      </w:pPr>
      <w:bookmarkStart w:id="440" w:name="17124718609841074356"/>
      <w:r>
        <w:t>No Duty to Diversify</w:t>
      </w:r>
      <w:bookmarkEnd w:id="440"/>
    </w:p>
    <w:p w14:paraId="743ABA4F" w14:textId="77777777" w:rsidR="0031564F" w:rsidRDefault="008A6CFF">
      <w:pPr>
        <w:pStyle w:val="TextHeading3"/>
      </w:pPr>
      <w:r>
        <w:t xml:space="preserve">Notwithstanding any duty to diversify imposed by state law or any other provision of this trust, our Trustee may acquire or indefinitely retain any ownership interest in or indebtedness of any closely held or nonpublicly traded entity in which the trust, we, our descendants, and the spouses of our descendants have an ownership interest (the </w:t>
      </w:r>
      <w:r>
        <w:rPr>
          <w:i/>
        </w:rPr>
        <w:t>business interests</w:t>
      </w:r>
      <w:r>
        <w:t>), and even though any business interest may constitute all or a substantial portion of the trust property.  We specifically authorize our Trustee to invest or indefinitely retain all or any part of the trust property in these business interests, regardless of any resulting risk, lack of income, diversification, or marketability.  We waive any applicable prudent investor rule, as well as the Trustee’s standard of care and duty to diversify with respect to the acquisition or retention of th</w:t>
      </w:r>
      <w:r>
        <w:t>ese business interests.</w:t>
      </w:r>
    </w:p>
    <w:p w14:paraId="743ABA50" w14:textId="77777777" w:rsidR="0031564F" w:rsidRDefault="008A6CFF">
      <w:pPr>
        <w:pStyle w:val="TextHeading3"/>
      </w:pPr>
      <w:r>
        <w:t xml:space="preserve">We recognize that the value of a noncontrolling interest in a business entity may be less than the underlying value of the entity’s net assets.  Nevertheless, we authorize our Trustee to acquire or retain any noncontrolling business interests.  </w:t>
      </w:r>
    </w:p>
    <w:p w14:paraId="743ABA51" w14:textId="77777777" w:rsidR="0031564F" w:rsidRDefault="008A6CFF" w:rsidP="00A631C7">
      <w:pPr>
        <w:pStyle w:val="Heading3"/>
      </w:pPr>
      <w:bookmarkStart w:id="441" w:name="17125438045699638663"/>
      <w:r>
        <w:t>Specific Management Powers</w:t>
      </w:r>
      <w:bookmarkEnd w:id="441"/>
    </w:p>
    <w:p w14:paraId="743ABA52" w14:textId="77777777" w:rsidR="0031564F" w:rsidRDefault="008A6CFF">
      <w:pPr>
        <w:pStyle w:val="TextHeading3"/>
      </w:pPr>
      <w:r>
        <w:t xml:space="preserve">Our Trustee has all power and authority necessary to manage and operate any business owned by the trust, whether directly or indirectly, including the express powers set forth in this Subsection.  Our Trustee may participate directly in the conduct of the business, by serving as a general partner of a limited partnership, a member, manager or managing member of a limited liability company, or a shareholder of a corporation, or may employ others to serve in that capacity. </w:t>
      </w:r>
    </w:p>
    <w:p w14:paraId="743ABA53" w14:textId="77777777" w:rsidR="0031564F" w:rsidRDefault="008A6CFF">
      <w:pPr>
        <w:pStyle w:val="TextHeading3"/>
      </w:pPr>
      <w:r>
        <w:lastRenderedPageBreak/>
        <w:t>Our Trustee may participate in the management of the business and delegate management duties and powers to any employee, manager, partner, or associate of the business, without incurring any liability for the delegation.  To the extent that the business interest held by the trust is not one that includes management powers (such as a minority stock interest, limited partnership interest, or a membership interest in a limited liability company), our Trustee has no obligation to supervise the management of the</w:t>
      </w:r>
      <w:r>
        <w:t xml:space="preserve"> underlying assets, and no liability for the actions of those who do manage the business. </w:t>
      </w:r>
    </w:p>
    <w:p w14:paraId="743ABA54" w14:textId="77777777" w:rsidR="0031564F" w:rsidRDefault="008A6CFF">
      <w:pPr>
        <w:pStyle w:val="TextHeading3"/>
      </w:pPr>
      <w:r>
        <w:t>Our Trustee may enter into management trusts and nominee trusts in which our Trustee and the trust may serve as the exclusive manager or nominee of property or property interests on behalf of any limited partnership, limited liability company, or corporation.</w:t>
      </w:r>
    </w:p>
    <w:p w14:paraId="743ABA55" w14:textId="77777777" w:rsidR="0031564F" w:rsidRDefault="008A6CFF">
      <w:pPr>
        <w:pStyle w:val="TextHeading3"/>
      </w:pPr>
      <w:r>
        <w:t xml:space="preserve">Our Trustee, individually, or if our Trustee is a corporate fiduciary, then an employee of our Trustee, may act as a director, general or limited partner, associate, or officer of the business. </w:t>
      </w:r>
    </w:p>
    <w:p w14:paraId="743ABA56" w14:textId="77777777" w:rsidR="0031564F" w:rsidRDefault="008A6CFF">
      <w:pPr>
        <w:pStyle w:val="TextHeading3"/>
      </w:pPr>
      <w:r>
        <w:t xml:space="preserve">Our Trustee may participate with any other person or entity in the formation or continuation of a partnership either as a general or limited partner, or in any joint venture.  Our Trustee may exercise all the powers of management necessary and incidental to a membership in the partnership, limited partnership, or joint venture, including making charitable contributions. </w:t>
      </w:r>
    </w:p>
    <w:p w14:paraId="743ABA57" w14:textId="77777777" w:rsidR="0031564F" w:rsidRDefault="008A6CFF">
      <w:pPr>
        <w:pStyle w:val="TextHeading3"/>
      </w:pPr>
      <w:r>
        <w:t>Our Trustee may reduce, expand, limit, or otherwise adjust the operation or policy of the business.  Our Trustee may subject the trust’s principal and income to the risks of the business for any term or period, as our Trustee determines.</w:t>
      </w:r>
    </w:p>
    <w:p w14:paraId="743ABA58" w14:textId="77777777" w:rsidR="0031564F" w:rsidRDefault="008A6CFF">
      <w:pPr>
        <w:pStyle w:val="TextHeading3"/>
      </w:pPr>
      <w:r>
        <w:t>For any business in which the trust has an interest, our Trustee may advance money or other property, make loans (subordinated or otherwise) of cash or securities, and guarantee the loans of others made to the business.  Our Trustee may borrow money for the business, either alone or with other persons interested in the business, and may secure the loan or loans by a pledge or mortgage of any part of any trust property.</w:t>
      </w:r>
    </w:p>
    <w:p w14:paraId="743ABA59" w14:textId="77777777" w:rsidR="0031564F" w:rsidRDefault="008A6CFF">
      <w:pPr>
        <w:pStyle w:val="TextHeading3"/>
      </w:pPr>
      <w:r>
        <w:t xml:space="preserve">Our Trustee may select and vote for directors, partners, associates, and officers of the business.  Our Trustee may enter into owners’ agreements with a business in which the trust has an interest or with the other owners of the business. </w:t>
      </w:r>
    </w:p>
    <w:p w14:paraId="743ABA5A" w14:textId="77777777" w:rsidR="0031564F" w:rsidRDefault="008A6CFF">
      <w:pPr>
        <w:pStyle w:val="TextHeading3"/>
      </w:pPr>
      <w:r>
        <w:t xml:space="preserve">Our Trustee may execute agreements and amendments to agreements as may be necessary to the operation of the business, including stockholder agreements, partnership agreements, buy-sell agreements, and operating agreements for limited liability companies. </w:t>
      </w:r>
    </w:p>
    <w:p w14:paraId="743ABA5B" w14:textId="77777777" w:rsidR="0031564F" w:rsidRDefault="008A6CFF">
      <w:pPr>
        <w:pStyle w:val="TextHeading3"/>
      </w:pPr>
      <w:r>
        <w:t xml:space="preserve">Our Trustee may generally exercise any powers necessary for the continuation, management, sale, or dissolution of the business. </w:t>
      </w:r>
    </w:p>
    <w:p w14:paraId="743ABA5C" w14:textId="77777777" w:rsidR="0031564F" w:rsidRDefault="008A6CFF">
      <w:pPr>
        <w:pStyle w:val="TextHeading3"/>
      </w:pPr>
      <w:r>
        <w:lastRenderedPageBreak/>
        <w:t>Our Trustee may participate in the sale, reorganization, merger, consolidation, recapitalization, or liquidation of the business.  Our Trustee may sell or liquidate the business or business interest on terms our Trustee deems advisable and in the best interests of the trust and the beneficiaries.  Our Trustee may sell any business interest held by the trust to one or more of the beneficiaries of this trust or to any trust in which a majority of the beneficiaries are beneficiaries of this trust.  Our Trustee</w:t>
      </w:r>
      <w:r>
        <w:t xml:space="preserve"> may make the sale in exchange for cash, a private annuity, an installment note, or any combination of those.</w:t>
      </w:r>
    </w:p>
    <w:p w14:paraId="743ABA5D" w14:textId="77777777" w:rsidR="0031564F" w:rsidRDefault="008A6CFF">
      <w:pPr>
        <w:pStyle w:val="TextHeading3"/>
      </w:pPr>
      <w:r>
        <w:t>Our Trustee may exercise all of the business powers granted in this trust even though our Trustee may be personally invested in or otherwise involved with the business.</w:t>
      </w:r>
    </w:p>
    <w:p w14:paraId="743ABA5E" w14:textId="77777777" w:rsidR="0031564F" w:rsidRDefault="008A6CFF" w:rsidP="00A631C7">
      <w:pPr>
        <w:pStyle w:val="Heading3"/>
      </w:pPr>
      <w:bookmarkStart w:id="442" w:name="7856745382615610705"/>
      <w:r>
        <w:t>Business Liabilities</w:t>
      </w:r>
      <w:bookmarkEnd w:id="442"/>
    </w:p>
    <w:p w14:paraId="743ABA5F" w14:textId="77777777" w:rsidR="0031564F" w:rsidRDefault="008A6CFF">
      <w:pPr>
        <w:pStyle w:val="TextHeading3"/>
      </w:pPr>
      <w:r>
        <w:t>If any tort or contract liability arises in connection with the business, and if the trust is liable, our Trustee will first satisfy the liability from the assets of the business, and only then from other trust property as determined by our Trustee.</w:t>
      </w:r>
    </w:p>
    <w:p w14:paraId="743ABA60" w14:textId="77777777" w:rsidR="0031564F" w:rsidRDefault="008A6CFF" w:rsidP="00A631C7">
      <w:pPr>
        <w:pStyle w:val="Heading3"/>
      </w:pPr>
      <w:bookmarkStart w:id="443" w:name="7857225006521320243"/>
      <w:r>
        <w:t>Trustee Compensation</w:t>
      </w:r>
      <w:bookmarkEnd w:id="443"/>
    </w:p>
    <w:p w14:paraId="743ABA61" w14:textId="1464E5C6" w:rsidR="0031564F" w:rsidRDefault="008A6CFF">
      <w:pPr>
        <w:pStyle w:val="TextHeading3"/>
      </w:pPr>
      <w:r>
        <w:t xml:space="preserve">In addition to the compensation set forth in </w:t>
      </w:r>
      <w:r>
        <w:fldChar w:fldCharType="begin"/>
      </w:r>
      <w:r>
        <w:instrText xml:space="preserve"> REF _Ref22678238 \r \h </w:instrText>
      </w:r>
      <w:r>
        <w:fldChar w:fldCharType="separate"/>
      </w:r>
      <w:r w:rsidR="00165B4D">
        <w:t>Section 15.07</w:t>
      </w:r>
      <w:r>
        <w:fldChar w:fldCharType="end"/>
      </w:r>
      <w:r>
        <w:t>, our Trustee may receive additional reasonable compensation for services in connection with the operation of the business.  Our Trustee may receive this compensation directly from the business, the trust or both.</w:t>
      </w:r>
    </w:p>
    <w:p w14:paraId="743ABA62" w14:textId="77777777" w:rsidR="0031564F" w:rsidRDefault="008A6CFF" w:rsidP="00A631C7">
      <w:pPr>
        <w:pStyle w:val="Heading3"/>
      </w:pPr>
      <w:bookmarkStart w:id="444" w:name="13754795366690237922"/>
      <w:r>
        <w:t>Conflicts of Interest</w:t>
      </w:r>
      <w:bookmarkEnd w:id="444"/>
    </w:p>
    <w:p w14:paraId="743ABA63" w14:textId="77777777" w:rsidR="0031564F" w:rsidRDefault="008A6CFF">
      <w:pPr>
        <w:pStyle w:val="TextHeading3"/>
      </w:pPr>
      <w:r>
        <w:t>Our Trustee may exercise all of the powers granted in this trust even though our Trustee may be involved with or have a personal interest in the business.</w:t>
      </w:r>
    </w:p>
    <w:p w14:paraId="743ABA64" w14:textId="77777777" w:rsidR="0031564F" w:rsidRDefault="008A6CFF" w:rsidP="00A631C7">
      <w:pPr>
        <w:pStyle w:val="Heading2"/>
      </w:pPr>
      <w:bookmarkStart w:id="445" w:name="4627104251946147292"/>
      <w:bookmarkStart w:id="446" w:name="_Toc219886724"/>
      <w:r>
        <w:t>Contract Powers</w:t>
      </w:r>
      <w:bookmarkEnd w:id="445"/>
      <w:bookmarkEnd w:id="446"/>
    </w:p>
    <w:p w14:paraId="743ABA65" w14:textId="77777777" w:rsidR="0031564F" w:rsidRDefault="008A6CFF">
      <w:pPr>
        <w:pStyle w:val="TextHeading2"/>
      </w:pPr>
      <w:r>
        <w:t>Our Trustee may sell at public or private sale, transfer, exchange for other property, and otherwise dispose of trust property for consideration and upon terms and conditions that our Trustee deems advisable.  Our Trustee may grant options of any duration for any sales, exchanges, or transfers of trust property.</w:t>
      </w:r>
    </w:p>
    <w:p w14:paraId="743ABA66" w14:textId="77777777" w:rsidR="0031564F" w:rsidRDefault="008A6CFF">
      <w:pPr>
        <w:pStyle w:val="TextHeading2"/>
      </w:pPr>
      <w:r>
        <w:t>Our Trustee may enter into contracts, and may deliver deeds or other instruments, that our Trustee considers appropriate.</w:t>
      </w:r>
    </w:p>
    <w:p w14:paraId="743ABA67" w14:textId="77777777" w:rsidR="0031564F" w:rsidRDefault="008A6CFF" w:rsidP="00A631C7">
      <w:pPr>
        <w:pStyle w:val="Heading2"/>
      </w:pPr>
      <w:bookmarkStart w:id="447" w:name="4627823687804711599"/>
      <w:bookmarkStart w:id="448" w:name="_Toc219886725"/>
      <w:r>
        <w:t>Common Investments</w:t>
      </w:r>
      <w:bookmarkEnd w:id="447"/>
      <w:bookmarkEnd w:id="448"/>
    </w:p>
    <w:p w14:paraId="743ABA68" w14:textId="77777777" w:rsidR="0031564F" w:rsidRDefault="008A6CFF">
      <w:pPr>
        <w:pStyle w:val="TextHeading2"/>
      </w:pPr>
      <w:r>
        <w:t>For purposes of convenience with regard to the trust property’s administration and investment, our Trustee may invest part or all of the trust property jointly with property of other trusts for which our Trustee is also serving as a Trustee.  A corporate fiduciary acting as our Trustee may use common funds for investment.  When trust property is managed and invested in this manner, our Trustee will maintain records that sufficiently identify this trust’s portion of the jointly invested assets.</w:t>
      </w:r>
    </w:p>
    <w:p w14:paraId="743ABA69" w14:textId="77777777" w:rsidR="0031564F" w:rsidRDefault="008A6CFF" w:rsidP="00A631C7">
      <w:pPr>
        <w:pStyle w:val="Heading2"/>
      </w:pPr>
      <w:bookmarkStart w:id="449" w:name="3822955922436669913"/>
      <w:bookmarkStart w:id="450" w:name="_Toc219886726"/>
      <w:r>
        <w:lastRenderedPageBreak/>
        <w:t>Digital Assets</w:t>
      </w:r>
      <w:bookmarkEnd w:id="449"/>
      <w:bookmarkEnd w:id="450"/>
    </w:p>
    <w:p w14:paraId="0A3F0EC1" w14:textId="77777777" w:rsidR="0031564F" w:rsidRPr="00FE5C6B" w:rsidRDefault="008A6CFF" w:rsidP="00AF3E7D">
      <w:pPr>
        <w:rPr>
          <w:b/>
        </w:rPr>
      </w:pPr>
      <w:r w:rsidRPr="00FE5C6B">
        <w:rPr>
          <w:szCs w:val="20"/>
        </w:rPr>
        <w:t>Our Trustee has the authority to access, modify, control, archive, transfer, and delete our digital assets</w:t>
      </w:r>
      <w:r w:rsidR="00AF3E7D">
        <w:rPr>
          <w:szCs w:val="20"/>
        </w:rPr>
        <w:t xml:space="preserve"> pursuant to our authority and under the</w:t>
      </w:r>
      <w:r w:rsidR="00AF3E7D" w:rsidRPr="00E860D0">
        <w:rPr>
          <w:szCs w:val="20"/>
        </w:rPr>
        <w:t xml:space="preserve"> </w:t>
      </w:r>
      <w:r w:rsidR="00AF3E7D" w:rsidRPr="00E860D0">
        <w:t xml:space="preserve">Revised Uniform Fiduciary Access to Digital Assets Act </w:t>
      </w:r>
      <w:r w:rsidR="00AF3E7D">
        <w:t>(</w:t>
      </w:r>
      <w:r w:rsidR="00AF3E7D" w:rsidRPr="00E860D0">
        <w:t>RUFADAA</w:t>
      </w:r>
      <w:r w:rsidR="00AF3E7D">
        <w:t>)</w:t>
      </w:r>
      <w:r w:rsidR="00AF3E7D" w:rsidRPr="00E860D0">
        <w:rPr>
          <w:b/>
          <w:bCs/>
        </w:rPr>
        <w:t>.</w:t>
      </w:r>
    </w:p>
    <w:p w14:paraId="743ABA6B" w14:textId="77777777" w:rsidR="0031564F" w:rsidRDefault="008A6CFF">
      <w:pPr>
        <w:pStyle w:val="TextHeading2"/>
      </w:pPr>
      <w:r>
        <w:t>Digital assets include our sent and received emails, email accounts, digital music, digital photographs, digital videos, gaming accounts, software licenses, social-network accounts, file-sharing accounts, financial accounts, domain registrations, Domain Name System (DNS) service accounts, blogs, listservs, web-hosting accounts, tax-preparation service accounts, online stores and auction sites, online accounts, and any similar digital asset that currently exists or may be developed as technology advances.</w:t>
      </w:r>
    </w:p>
    <w:p w14:paraId="743ABA6C" w14:textId="77777777" w:rsidR="0031564F" w:rsidRDefault="008A6CFF">
      <w:pPr>
        <w:pStyle w:val="TextHeading2"/>
      </w:pPr>
      <w:r>
        <w:t>Our digital assets may be stored in the cloud or on our own digital devices.  Our Trustee may access, use, and control our digital devices in order to access, modify, control, archive, transfer, and delete our digital assets—this power is essential for access to our digital assets that are only accessible through our digital devices.  Digital devices include desktops, laptops, tablets, peripherals, storage devices, mobile telephones, smartphones, and any similar hardware that currently exists or may be deve</w:t>
      </w:r>
      <w:r>
        <w:t>loped as technology advances.</w:t>
      </w:r>
    </w:p>
    <w:p w14:paraId="743ABA6D" w14:textId="77777777" w:rsidR="0031564F" w:rsidRDefault="008A6CFF" w:rsidP="00A631C7">
      <w:pPr>
        <w:pStyle w:val="Heading2"/>
      </w:pPr>
      <w:bookmarkStart w:id="451" w:name="4628303311710421137"/>
      <w:bookmarkStart w:id="452" w:name="_Toc219886727"/>
      <w:r>
        <w:t>Environmental Powers</w:t>
      </w:r>
      <w:bookmarkEnd w:id="451"/>
      <w:bookmarkEnd w:id="452"/>
    </w:p>
    <w:p w14:paraId="743ABA6E" w14:textId="77777777" w:rsidR="0031564F" w:rsidRDefault="008A6CFF">
      <w:pPr>
        <w:pStyle w:val="TextHeading2"/>
      </w:pPr>
      <w:r>
        <w:t xml:space="preserve">Our Trustee may inspect trust property to determine compliance with or to respond to any environmental law affecting the property.  For purposes of this trust, </w:t>
      </w:r>
      <w:r>
        <w:rPr>
          <w:i/>
        </w:rPr>
        <w:t>environmental law</w:t>
      </w:r>
      <w:r>
        <w:t xml:space="preserve"> means any federal, state, or local law, rule, regulation, or ordinance protecting the environment or human health.</w:t>
      </w:r>
    </w:p>
    <w:p w14:paraId="743ABA6F" w14:textId="77777777" w:rsidR="0031564F" w:rsidRDefault="008A6CFF">
      <w:pPr>
        <w:pStyle w:val="TextHeading2"/>
      </w:pPr>
      <w:r>
        <w:t>Our Trustee may refuse to accept property if our Trustee determines that the property is or may be contaminated by any hazardous substance or is or was used for any purpose involving hazardous substances that could create liability to the trust or to any Trustee.</w:t>
      </w:r>
    </w:p>
    <w:p w14:paraId="743ABA70" w14:textId="77777777" w:rsidR="0031564F" w:rsidRDefault="008A6CFF">
      <w:pPr>
        <w:pStyle w:val="TextHeading2"/>
      </w:pPr>
      <w:r>
        <w:t>Our Trustee may use trust property to:</w:t>
      </w:r>
    </w:p>
    <w:p w14:paraId="743ABA71" w14:textId="77777777" w:rsidR="0031564F" w:rsidRDefault="008A6CFF">
      <w:pPr>
        <w:pStyle w:val="TextHeading3"/>
      </w:pPr>
      <w:r>
        <w:t>conduct environmental assessments, audits, or site monitoring;</w:t>
      </w:r>
    </w:p>
    <w:p w14:paraId="743ABA72" w14:textId="77777777" w:rsidR="0031564F" w:rsidRDefault="008A6CFF">
      <w:pPr>
        <w:pStyle w:val="TextHeading3"/>
      </w:pPr>
      <w:r>
        <w:t xml:space="preserve">take remedial action to contain, clean up, or remove any hazardous substance including a spill, discharge, or contamination; </w:t>
      </w:r>
    </w:p>
    <w:p w14:paraId="743ABA73" w14:textId="77777777" w:rsidR="0031564F" w:rsidRDefault="008A6CFF">
      <w:pPr>
        <w:pStyle w:val="TextHeading3"/>
      </w:pPr>
      <w:r>
        <w:t xml:space="preserve">institute, contest, or settle legal proceedings brought by a private litigant or any local, state, or federal agency concerned with environmental compliance; </w:t>
      </w:r>
    </w:p>
    <w:p w14:paraId="743ABA74" w14:textId="77777777" w:rsidR="0031564F" w:rsidRDefault="008A6CFF">
      <w:pPr>
        <w:pStyle w:val="TextHeading3"/>
      </w:pPr>
      <w:r>
        <w:t>comply with any order issued by any court or by any local, state, or federal agency directing an assessment, abatement, or cleanup of any hazardous substance; and</w:t>
      </w:r>
    </w:p>
    <w:p w14:paraId="743ABA75" w14:textId="77777777" w:rsidR="0031564F" w:rsidRDefault="008A6CFF">
      <w:pPr>
        <w:pStyle w:val="TextHeading3"/>
      </w:pPr>
      <w:r>
        <w:t>employ agents, consultants, and legal counsel to assist our Trustee in these actions.</w:t>
      </w:r>
    </w:p>
    <w:p w14:paraId="743ABA76" w14:textId="77777777" w:rsidR="0031564F" w:rsidRDefault="008A6CFF">
      <w:pPr>
        <w:pStyle w:val="TextHeading2"/>
      </w:pPr>
      <w:r>
        <w:t xml:space="preserve">Our Trustee is not liable for any loss or reduction in value sustained by the trust as a result of our Trustee’s decision to retain property on which hazardous materials or substances requiring remedial action are discovered, unless our Trustee contributed to that loss through willful misconduct or gross negligence.  </w:t>
      </w:r>
    </w:p>
    <w:p w14:paraId="743ABA77" w14:textId="77777777" w:rsidR="0031564F" w:rsidRDefault="008A6CFF">
      <w:pPr>
        <w:pStyle w:val="TextHeading2"/>
      </w:pPr>
      <w:r>
        <w:lastRenderedPageBreak/>
        <w:t>Our Trustee is not liable to any beneficiary or to any other party for any decrease in the value of property as a result of our Trustee’s actions to comply with any environmental law, including any reporting requirement.</w:t>
      </w:r>
    </w:p>
    <w:p w14:paraId="743ABA78" w14:textId="77777777" w:rsidR="0031564F" w:rsidRDefault="008A6CFF">
      <w:pPr>
        <w:pStyle w:val="TextHeading2"/>
      </w:pPr>
      <w:r>
        <w:t>Our Trustee may release, relinquish, or disclaim any power held by our Trustee that our Trustee determines may cause our Trustee to incur individual liability under any environmental law.</w:t>
      </w:r>
    </w:p>
    <w:p w14:paraId="743ABA79" w14:textId="77777777" w:rsidR="0031564F" w:rsidRDefault="008A6CFF" w:rsidP="00A631C7">
      <w:pPr>
        <w:pStyle w:val="Heading2"/>
      </w:pPr>
      <w:bookmarkStart w:id="453" w:name="1449954140913242471"/>
      <w:bookmarkStart w:id="454" w:name="_Toc219886728"/>
      <w:r>
        <w:t>Farming and Ranching Operations</w:t>
      </w:r>
      <w:bookmarkEnd w:id="453"/>
      <w:bookmarkEnd w:id="454"/>
    </w:p>
    <w:p w14:paraId="743ABA7A" w14:textId="77777777" w:rsidR="0031564F" w:rsidRDefault="008A6CFF">
      <w:pPr>
        <w:pStyle w:val="TextHeading2"/>
      </w:pPr>
      <w:r>
        <w:t>If the trust owns or acquires an interest in a farm, ranch, or other agricultural property or business, our Trustee may exercise the authority and discretion provided in this Section.  The powers granted in this Section are in addition to all other powers granted to our Trustee in this trust.</w:t>
      </w:r>
    </w:p>
    <w:p w14:paraId="743ABA7B" w14:textId="77777777" w:rsidR="0031564F" w:rsidRDefault="008A6CFF" w:rsidP="00A631C7">
      <w:pPr>
        <w:pStyle w:val="Heading3"/>
      </w:pPr>
      <w:bookmarkStart w:id="455" w:name="1450433764818952009"/>
      <w:r>
        <w:t>Authority to Operate the Farm or Ranch</w:t>
      </w:r>
      <w:bookmarkEnd w:id="455"/>
    </w:p>
    <w:p w14:paraId="743ABA7C" w14:textId="77777777" w:rsidR="0031564F" w:rsidRDefault="008A6CFF">
      <w:pPr>
        <w:pStyle w:val="TextHeading3"/>
      </w:pPr>
      <w:r>
        <w:t>Notwithstanding any duty to diversify imposed by state law, our Trustee may retain and continue to operate a farm or ranch, even though the interest may constitute all or a substantial portion of the trust property.</w:t>
      </w:r>
    </w:p>
    <w:p w14:paraId="743ABA7D" w14:textId="77777777" w:rsidR="0031564F" w:rsidRDefault="008A6CFF">
      <w:pPr>
        <w:pStyle w:val="TextHeading3"/>
      </w:pPr>
      <w:r>
        <w:t>Our Trustee may take part in farm or ranch management, or hire a farm manager or a professional farm management service.  Our Trustee may delegate any of the powers authorized by this Section to a hired farm manager or professional farm management service.</w:t>
      </w:r>
    </w:p>
    <w:p w14:paraId="743ABA7E" w14:textId="77777777" w:rsidR="0031564F" w:rsidRDefault="008A6CFF">
      <w:pPr>
        <w:pStyle w:val="TextHeading3"/>
      </w:pPr>
      <w:r>
        <w:t>Our Trustee may purchase, sell, hold, manage, operate, lease, improve, and maintain the farm or ranch and any of its interests, and in general deal with all things necessary for operation as our Trustee deems advisable.</w:t>
      </w:r>
    </w:p>
    <w:p w14:paraId="743ABA7F" w14:textId="77777777" w:rsidR="0031564F" w:rsidRDefault="008A6CFF">
      <w:pPr>
        <w:pStyle w:val="TextHeading3"/>
      </w:pPr>
      <w:r>
        <w:t>Our Trustee may buy, sell, and raise livestock; plant, cultivate, harvest, and sell cash crops; produce timber or forest products for sale; or lease or rent all or part of the farm or ranch for cash or a crop share.</w:t>
      </w:r>
    </w:p>
    <w:p w14:paraId="743ABA80" w14:textId="77777777" w:rsidR="0031564F" w:rsidRDefault="008A6CFF">
      <w:pPr>
        <w:pStyle w:val="TextHeading3"/>
      </w:pPr>
      <w:r>
        <w:t>Our Trustee may contract with hired labor, tenants, or sharecroppers.</w:t>
      </w:r>
    </w:p>
    <w:p w14:paraId="743ABA81" w14:textId="77777777" w:rsidR="0031564F" w:rsidRDefault="008A6CFF">
      <w:pPr>
        <w:pStyle w:val="TextHeading3"/>
      </w:pPr>
      <w:r>
        <w:t xml:space="preserve">Our Trustee may construct, repair, and improve farm buildings, fences, and other farm or ranch structures, including drainage facilities, wells, ponds, and lagoons.  Our Trustee may participate in cooperative agreements concerning water and ditch rights.  </w:t>
      </w:r>
    </w:p>
    <w:p w14:paraId="743ABA82" w14:textId="77777777" w:rsidR="0031564F" w:rsidRDefault="008A6CFF">
      <w:pPr>
        <w:pStyle w:val="TextHeading3"/>
      </w:pPr>
      <w:r>
        <w:t>Our Trustee may purchase or rent any kind of farm machinery, equipment, feed, and seed necessary to operate the farm or ranch.</w:t>
      </w:r>
    </w:p>
    <w:p w14:paraId="743ABA83" w14:textId="77777777" w:rsidR="0031564F" w:rsidRDefault="008A6CFF">
      <w:pPr>
        <w:pStyle w:val="TextHeading3"/>
      </w:pPr>
      <w:r>
        <w:t>Our Trustee may use approved soil conservation practices in order to conserve, improve, and maintain the soil’s productivity.  Our Trustee may engage in timber or forest conservation practices.</w:t>
      </w:r>
    </w:p>
    <w:p w14:paraId="743ABA84" w14:textId="77777777" w:rsidR="0031564F" w:rsidRDefault="008A6CFF">
      <w:pPr>
        <w:pStyle w:val="TextHeading3"/>
      </w:pPr>
      <w:r>
        <w:t>Our Trustee may engage in any farm program sponsored by any federal, state, or local governmental agency.</w:t>
      </w:r>
    </w:p>
    <w:p w14:paraId="743ABA85" w14:textId="77777777" w:rsidR="0031564F" w:rsidRDefault="008A6CFF" w:rsidP="00A631C7">
      <w:pPr>
        <w:pStyle w:val="Heading3"/>
      </w:pPr>
      <w:bookmarkStart w:id="456" w:name="8457504179374841682"/>
      <w:r>
        <w:lastRenderedPageBreak/>
        <w:t>Business Liabilities</w:t>
      </w:r>
      <w:bookmarkEnd w:id="456"/>
    </w:p>
    <w:p w14:paraId="743ABA86" w14:textId="77777777" w:rsidR="0031564F" w:rsidRDefault="008A6CFF">
      <w:pPr>
        <w:pStyle w:val="TextHeading3"/>
      </w:pPr>
      <w:r>
        <w:t>If any tort or contract liability arises in connection with the farm or ranch, and if the trust is liable, our Trustee will first satisfy the liability from the assets of the farm or ranch, and only then from other property.</w:t>
      </w:r>
    </w:p>
    <w:p w14:paraId="743ABA87" w14:textId="77777777" w:rsidR="0031564F" w:rsidRDefault="008A6CFF" w:rsidP="00A631C7">
      <w:pPr>
        <w:pStyle w:val="Heading3"/>
      </w:pPr>
      <w:bookmarkStart w:id="457" w:name="8457983803280551220"/>
      <w:r>
        <w:t>Trustee Compensation</w:t>
      </w:r>
      <w:bookmarkEnd w:id="457"/>
    </w:p>
    <w:p w14:paraId="743ABA88" w14:textId="1F429330" w:rsidR="0031564F" w:rsidRDefault="008A6CFF">
      <w:pPr>
        <w:pStyle w:val="TextHeading3"/>
      </w:pPr>
      <w:r>
        <w:t xml:space="preserve">In addition to the compensation set forth in </w:t>
      </w:r>
      <w:r>
        <w:fldChar w:fldCharType="begin"/>
      </w:r>
      <w:r>
        <w:instrText xml:space="preserve"> REF _Ref22678238 \r \h </w:instrText>
      </w:r>
      <w:r>
        <w:fldChar w:fldCharType="separate"/>
      </w:r>
      <w:r w:rsidR="00165B4D">
        <w:t>Section 15.07</w:t>
      </w:r>
      <w:r>
        <w:fldChar w:fldCharType="end"/>
      </w:r>
      <w:r>
        <w:t>, our Trustee may receive additional reasonable compensation for services in connection with the operation of a farm or ranch.  Our Trustee may receive this compensation directly from the farm or ranch, the trust, or both.</w:t>
      </w:r>
    </w:p>
    <w:p w14:paraId="743ABA89" w14:textId="77777777" w:rsidR="0031564F" w:rsidRDefault="008A6CFF" w:rsidP="00A631C7">
      <w:pPr>
        <w:pStyle w:val="Heading3"/>
      </w:pPr>
      <w:bookmarkStart w:id="458" w:name="8458463427186260758"/>
      <w:r>
        <w:t>Conflicts of Interest</w:t>
      </w:r>
      <w:bookmarkEnd w:id="458"/>
    </w:p>
    <w:p w14:paraId="743ABA8A" w14:textId="77777777" w:rsidR="0031564F" w:rsidRDefault="008A6CFF">
      <w:pPr>
        <w:pStyle w:val="TextHeading3"/>
      </w:pPr>
      <w:r>
        <w:t>Our Trustee may exercise all of the powers granted in this trust, even though our Trustee may be involved with or have a personal interest in the farm or ranch.</w:t>
      </w:r>
    </w:p>
    <w:p w14:paraId="743ABA8B" w14:textId="77777777" w:rsidR="0031564F" w:rsidRDefault="008A6CFF" w:rsidP="00A631C7">
      <w:pPr>
        <w:pStyle w:val="Heading2"/>
      </w:pPr>
      <w:bookmarkStart w:id="459" w:name="10528271791407886506"/>
      <w:bookmarkStart w:id="460" w:name="_Toc219886729"/>
      <w:r>
        <w:t>Insurance Powers</w:t>
      </w:r>
      <w:bookmarkEnd w:id="459"/>
      <w:bookmarkEnd w:id="460"/>
    </w:p>
    <w:p w14:paraId="743ABA8C" w14:textId="77777777" w:rsidR="0031564F" w:rsidRDefault="008A6CFF">
      <w:pPr>
        <w:pStyle w:val="TextHeading2"/>
      </w:pPr>
      <w:r>
        <w:t>Our Trustee may purchase, accept, hold, and deal with as owner, insurance policies on either or both of our lives, any beneficiary’s life, or any person’s life in whom any beneficiary has an insurable interest.</w:t>
      </w:r>
    </w:p>
    <w:p w14:paraId="743ABA8D" w14:textId="77777777" w:rsidR="0031564F" w:rsidRDefault="008A6CFF">
      <w:pPr>
        <w:pStyle w:val="TextHeading2"/>
      </w:pPr>
      <w:r>
        <w:t>Our Trustee may purchase disability, medical, liability, longterm health care and other insurance on behalf of and for the benefit of any beneficiary.  Our Trustee may purchase annuities and similar investments for any beneficiary.</w:t>
      </w:r>
    </w:p>
    <w:p w14:paraId="743ABA8E" w14:textId="77777777" w:rsidR="0031564F" w:rsidRDefault="008A6CFF">
      <w:pPr>
        <w:pStyle w:val="TextHeading2"/>
      </w:pPr>
      <w:r>
        <w:t>Our Trustee may execute or cancel any automatic premium loan agreement with respect to any policy, and may elect or cancel any automatic premium loan provision in a life insurance policy.  Our Trustee may borrow money to pay premiums due on any policy, either by borrowing from the company issuing the policy or from another source.  Our Trustee may assign the policy as security for the loan.</w:t>
      </w:r>
    </w:p>
    <w:p w14:paraId="743ABA8F" w14:textId="77777777" w:rsidR="0031564F" w:rsidRDefault="008A6CFF">
      <w:pPr>
        <w:pStyle w:val="TextHeading2"/>
      </w:pPr>
      <w:r>
        <w:t>Our Trustee may exercise any option contained in a policy with regard to any dividend or share of surplus apportioned to the policy to reduce the amount of a policy, to convert or exchange the policy, or to surrender a policy at any time for its cash value.</w:t>
      </w:r>
    </w:p>
    <w:p w14:paraId="743ABA90" w14:textId="77777777" w:rsidR="0031564F" w:rsidRDefault="008A6CFF">
      <w:pPr>
        <w:pStyle w:val="TextHeading2"/>
      </w:pPr>
      <w:r>
        <w:t>Our Trustee may elect any paid-up insurance or extended-term insurance nonforfeiture option contained in a policy.</w:t>
      </w:r>
    </w:p>
    <w:p w14:paraId="743ABA91" w14:textId="77777777" w:rsidR="0031564F" w:rsidRDefault="008A6CFF">
      <w:pPr>
        <w:pStyle w:val="TextHeading2"/>
      </w:pPr>
      <w:r>
        <w:t>Our Trustee may sell any policy at its fair market value to anyone having an insurable interest in the policy, including the insured.</w:t>
      </w:r>
    </w:p>
    <w:p w14:paraId="743ABA92" w14:textId="77777777" w:rsidR="0031564F" w:rsidRDefault="008A6CFF">
      <w:pPr>
        <w:pStyle w:val="TextHeading2"/>
      </w:pPr>
      <w:r>
        <w:t>Our Trustee may exercise any other right, option, or benefit contained in a policy or permitted by the issuing insurance company.</w:t>
      </w:r>
    </w:p>
    <w:p w14:paraId="743ABA93" w14:textId="77777777" w:rsidR="0031564F" w:rsidRDefault="008A6CFF">
      <w:pPr>
        <w:pStyle w:val="TextHeading2"/>
      </w:pPr>
      <w:r>
        <w:t>Upon termination of the trust, our Trustee may transfer and assign the policies held by the trust as a distribution of trust property.</w:t>
      </w:r>
    </w:p>
    <w:p w14:paraId="743ABA94" w14:textId="77777777" w:rsidR="0031564F" w:rsidRDefault="008A6CFF" w:rsidP="00A631C7">
      <w:pPr>
        <w:pStyle w:val="Heading2"/>
      </w:pPr>
      <w:bookmarkStart w:id="461" w:name="16425602339623949416"/>
      <w:bookmarkStart w:id="462" w:name="_Ref289678612"/>
      <w:bookmarkStart w:id="463" w:name="_Toc219886730"/>
      <w:r>
        <w:lastRenderedPageBreak/>
        <w:t>Loans and Borrowing Powers</w:t>
      </w:r>
      <w:bookmarkEnd w:id="461"/>
      <w:bookmarkEnd w:id="462"/>
      <w:bookmarkEnd w:id="463"/>
    </w:p>
    <w:p w14:paraId="743ABA95" w14:textId="77777777" w:rsidR="0031564F" w:rsidRDefault="008A6CFF">
      <w:pPr>
        <w:pStyle w:val="TextHeading2"/>
      </w:pPr>
      <w:r>
        <w:t xml:space="preserve">Our Trustee may make loans to, or guarantee the borrowing of, any person including a beneficiary, as well as an entity, trust, or estate, for any term or payable on demand, and secured or unsecured.  </w:t>
      </w:r>
    </w:p>
    <w:p w14:paraId="743ABA96" w14:textId="77777777" w:rsidR="0031564F" w:rsidRDefault="008A6CFF">
      <w:pPr>
        <w:pStyle w:val="TextHeading2"/>
      </w:pPr>
      <w:r>
        <w:t>Our Trustee may encumber any trust property by mortgages, pledges, or otherwise, and may negotiate, refinance, or enter into any mortgage or other secured or unsecured financial arrangement, whether as a mortgagee or mortgagor.  The term may extend beyond the trust’s termination and beyond the period required for an interest created under this trust to vest in order to be valid under the rule against perpetuities.</w:t>
      </w:r>
    </w:p>
    <w:p w14:paraId="743ABA97" w14:textId="77777777" w:rsidR="0031564F" w:rsidRDefault="008A6CFF">
      <w:pPr>
        <w:pStyle w:val="TextHeading2"/>
      </w:pPr>
      <w:r>
        <w:t>Our Trustee may enter into, negotiate, or modify the terms of any mortgage or any other secured or unsecured agreement granted in connection with any loan entered into by either or both of us or by any Trustee, and may release or foreclose on any mortgage or security interest payable to either or both of us or to the trust.</w:t>
      </w:r>
    </w:p>
    <w:p w14:paraId="743ABA98" w14:textId="77777777" w:rsidR="0031564F" w:rsidRDefault="008A6CFF">
      <w:pPr>
        <w:pStyle w:val="TextHeading2"/>
      </w:pPr>
      <w:r>
        <w:t>Our Trustee may borrow money at interest rates and on other terms that our Trustee deems advisable from any person, institution, or other source including, in the case of a corporate fiduciary, its own banking or commercial lending department.</w:t>
      </w:r>
    </w:p>
    <w:p w14:paraId="743ABA99" w14:textId="77777777" w:rsidR="0031564F" w:rsidRDefault="008A6CFF">
      <w:pPr>
        <w:pStyle w:val="TextHeading2"/>
      </w:pPr>
      <w:r>
        <w:t>Our Trustee may purchase, sell at public or private sale, trade, renew, modify, and extend mortgages.  Our Trustee may accept deeds instead of foreclosing.</w:t>
      </w:r>
    </w:p>
    <w:p w14:paraId="743ABA9A" w14:textId="77777777" w:rsidR="0031564F" w:rsidRDefault="008A6CFF" w:rsidP="00A631C7">
      <w:pPr>
        <w:pStyle w:val="Heading2"/>
      </w:pPr>
      <w:bookmarkStart w:id="464" w:name="16426801399388223261"/>
      <w:bookmarkStart w:id="465" w:name="_Toc219886731"/>
      <w:r>
        <w:t>Nominee Powers</w:t>
      </w:r>
      <w:bookmarkEnd w:id="464"/>
      <w:bookmarkEnd w:id="465"/>
    </w:p>
    <w:p w14:paraId="743ABA9B" w14:textId="77777777" w:rsidR="0031564F" w:rsidRDefault="008A6CFF">
      <w:pPr>
        <w:pStyle w:val="TextHeading2"/>
      </w:pPr>
      <w:r>
        <w:t>Our Trustee may hold real estate, securities, and any other property in the name of a nominee or in any other form, without disclosing the existence of any trust or fiduciary capacity.</w:t>
      </w:r>
    </w:p>
    <w:p w14:paraId="743ABA9C" w14:textId="77777777" w:rsidR="0031564F" w:rsidRDefault="008A6CFF" w:rsidP="00A631C7">
      <w:pPr>
        <w:pStyle w:val="Heading2"/>
      </w:pPr>
      <w:bookmarkStart w:id="466" w:name="16427281023293932799"/>
      <w:bookmarkStart w:id="467" w:name="_Toc219886732"/>
      <w:r>
        <w:t>Oil, Gas and Mineral Interests</w:t>
      </w:r>
      <w:bookmarkEnd w:id="466"/>
      <w:bookmarkEnd w:id="467"/>
    </w:p>
    <w:p w14:paraId="743ABA9D" w14:textId="77777777" w:rsidR="0031564F" w:rsidRDefault="008A6CFF">
      <w:pPr>
        <w:pStyle w:val="TextHeading2"/>
      </w:pPr>
      <w:r>
        <w:t>Our Trustee may acquire, maintain, develop, and exploit, either alone or jointly with others, any oil, gas, coal, mineral, or other natural resource rights or interests.</w:t>
      </w:r>
    </w:p>
    <w:p w14:paraId="743ABA9E" w14:textId="77777777" w:rsidR="0031564F" w:rsidRDefault="008A6CFF">
      <w:pPr>
        <w:pStyle w:val="TextHeading2"/>
      </w:pPr>
      <w:r>
        <w:t>Our Trustee may drill, test, explore, mine, develop, extract, remove, convert, manage, retain, store, sell, and exchange any of those rights and interests on terms and for a price that our Trustee deems advisable.</w:t>
      </w:r>
    </w:p>
    <w:p w14:paraId="743ABA9F" w14:textId="77777777" w:rsidR="0031564F" w:rsidRDefault="008A6CFF">
      <w:pPr>
        <w:pStyle w:val="TextHeading2"/>
      </w:pPr>
      <w:r>
        <w:t>Our Trustee may execute leases, pooling, unitization, and other types of agreements in connection with oil, gas, coal, mineral, and other natural resource rights and interests, even though the terms of those arrangements may extend beyond the trust’s termination.</w:t>
      </w:r>
    </w:p>
    <w:p w14:paraId="743ABAA0" w14:textId="77777777" w:rsidR="0031564F" w:rsidRDefault="008A6CFF">
      <w:pPr>
        <w:pStyle w:val="TextHeading2"/>
      </w:pPr>
      <w:r>
        <w:t>Our Trustee may execute division orders, transfer orders, releases, assignments, farm outs, and any other instruments that it considers proper.</w:t>
      </w:r>
    </w:p>
    <w:p w14:paraId="743ABAA1" w14:textId="77777777" w:rsidR="0031564F" w:rsidRDefault="008A6CFF">
      <w:pPr>
        <w:pStyle w:val="TextHeading2"/>
      </w:pPr>
      <w:r>
        <w:t>Our Trustee may employ the services of consultants and outside specialists in connection with the evaluation, management, acquisition, disposition, and development of any mineral interest, and may pay the cost of the services from the trust’s principal and income.</w:t>
      </w:r>
    </w:p>
    <w:p w14:paraId="743ABAA2" w14:textId="77777777" w:rsidR="0031564F" w:rsidRDefault="008A6CFF" w:rsidP="00A631C7">
      <w:pPr>
        <w:pStyle w:val="Heading2"/>
      </w:pPr>
      <w:bookmarkStart w:id="468" w:name="3879066557564717938"/>
      <w:bookmarkStart w:id="469" w:name="_Toc498602103"/>
      <w:bookmarkStart w:id="470" w:name="_Toc219886733"/>
      <w:r>
        <w:lastRenderedPageBreak/>
        <w:t>Payment of Property Taxes and Expenses</w:t>
      </w:r>
      <w:bookmarkEnd w:id="468"/>
      <w:bookmarkEnd w:id="469"/>
      <w:bookmarkEnd w:id="470"/>
    </w:p>
    <w:p w14:paraId="743ABAA3" w14:textId="77777777" w:rsidR="0031564F" w:rsidRDefault="008A6CFF">
      <w:pPr>
        <w:pStyle w:val="TextHeading2"/>
      </w:pPr>
      <w:r>
        <w:t xml:space="preserve">Except as otherwise provided in this trust, our Trustee may pay any property taxes, assessments, fees, charges, and other expenses incurred in the administration or protection of the trust.  All payments will be a charge against the trust property and will be paid by our Trustee out of income.  If the income is insufficient, then our Trustee may make any payments of property taxes or expenses out of the trust property’s principal.  Our Trustee’s determination with respect to this payment will be conclusive </w:t>
      </w:r>
      <w:r>
        <w:t>on the beneficiaries.</w:t>
      </w:r>
    </w:p>
    <w:p w14:paraId="743ABAA4" w14:textId="77777777" w:rsidR="0031564F" w:rsidRDefault="008A6CFF" w:rsidP="00A631C7">
      <w:pPr>
        <w:pStyle w:val="Heading2"/>
      </w:pPr>
      <w:bookmarkStart w:id="471" w:name="3879546181470427476"/>
      <w:bookmarkStart w:id="472" w:name="_Toc219886734"/>
      <w:r>
        <w:t>Purchase of Assets from and Loans to a Deceased Grantor’s Probate Estate</w:t>
      </w:r>
      <w:bookmarkEnd w:id="471"/>
      <w:bookmarkEnd w:id="472"/>
    </w:p>
    <w:p w14:paraId="743ABAA5" w14:textId="77777777" w:rsidR="0031564F" w:rsidRDefault="008A6CFF">
      <w:pPr>
        <w:pStyle w:val="TextHeading2"/>
      </w:pPr>
      <w:r>
        <w:t>Upon the death of a Grantor, our Trustee may purchase at fair market value and retain in the form received any property that is a part of the deceased Grantor’s probate or trust estate as an addition to the trust.  In addition, our Trustee may make secured and unsecured loans to the deceased Grantor’s probate or trust estate.  Our Trustee may not be held liable for any loss suffered by the trust because of the exercise of the powers granted in this Section.</w:t>
      </w:r>
    </w:p>
    <w:p w14:paraId="743ABAA6" w14:textId="77777777" w:rsidR="0031564F" w:rsidRDefault="008A6CFF">
      <w:pPr>
        <w:pStyle w:val="TextHeading2"/>
      </w:pPr>
      <w:r>
        <w:t>Our Trustee may not use any trust property for the benefit of the deceased Grantor’s estate as defined in Code of Federal Regulations Title 26 Section 20.2042-1(b), unless the property is included in the deceased Grantor’s gross estate for federal estate tax purposes.</w:t>
      </w:r>
    </w:p>
    <w:p w14:paraId="743ABAA7" w14:textId="77777777" w:rsidR="0031564F" w:rsidRDefault="008A6CFF" w:rsidP="00A631C7">
      <w:pPr>
        <w:pStyle w:val="Heading2"/>
      </w:pPr>
      <w:bookmarkStart w:id="473" w:name="2255482304109870232"/>
      <w:bookmarkStart w:id="474" w:name="_Toc219886735"/>
      <w:r>
        <w:t>Qualified Real Property Valuation</w:t>
      </w:r>
      <w:bookmarkEnd w:id="473"/>
      <w:bookmarkEnd w:id="474"/>
    </w:p>
    <w:p w14:paraId="743ABAA8" w14:textId="77777777" w:rsidR="0031564F" w:rsidRDefault="008A6CFF">
      <w:pPr>
        <w:pStyle w:val="TextHeading2"/>
      </w:pPr>
      <w:r>
        <w:t xml:space="preserve">Our Independent Trustee has the power to amend the terms of a trust holding </w:t>
      </w:r>
      <w:r>
        <w:rPr>
          <w:i/>
        </w:rPr>
        <w:t>qualified real property</w:t>
      </w:r>
      <w:r>
        <w:t xml:space="preserve"> as defined in Internal Revenue Code Section 2032A, in order to permit the qualified real property to qualify for special use valuation permitted under Section 2032A, even if the amendment changes beneficial interests and that directs the segregation of trust property into more than one trust.</w:t>
      </w:r>
    </w:p>
    <w:p w14:paraId="743ABAA9" w14:textId="77777777" w:rsidR="0031564F" w:rsidRDefault="008A6CFF" w:rsidP="00A631C7">
      <w:pPr>
        <w:pStyle w:val="Heading2"/>
      </w:pPr>
      <w:bookmarkStart w:id="475" w:name="3179475505703776809"/>
      <w:bookmarkStart w:id="476" w:name="_Toc219886736"/>
      <w:r>
        <w:t>Qualified Tuition Programs</w:t>
      </w:r>
      <w:bookmarkEnd w:id="475"/>
      <w:bookmarkEnd w:id="476"/>
    </w:p>
    <w:p w14:paraId="743ABAAA" w14:textId="77777777" w:rsidR="0031564F" w:rsidRDefault="008A6CFF">
      <w:pPr>
        <w:pStyle w:val="TextHeading2"/>
      </w:pPr>
      <w:r>
        <w:t>Our Trustee may purchase tuition credits or certificates or make contributions to an account in one or more qualified tuition programs as defined under Internal Revenue Code Section 529 on a beneficiary’s behalf for the purpose of meeting the beneficiary’s qualified higher education expenses.  With respect to an interest in any qualified tuition program, our Trustee may act as contributor, administering the interest by actions including:</w:t>
      </w:r>
    </w:p>
    <w:p w14:paraId="743ABAAB" w14:textId="77777777" w:rsidR="0031564F" w:rsidRDefault="008A6CFF">
      <w:pPr>
        <w:pStyle w:val="TextHeading3"/>
      </w:pPr>
      <w:r>
        <w:t>designating and changing the designated beneficiary of the interest in the qualified tuition program;</w:t>
      </w:r>
    </w:p>
    <w:p w14:paraId="743ABAAC" w14:textId="77777777" w:rsidR="0031564F" w:rsidRDefault="008A6CFF">
      <w:pPr>
        <w:pStyle w:val="TextHeading3"/>
      </w:pPr>
      <w:r>
        <w:t>requesting both qualified and nonqualified withdrawals;</w:t>
      </w:r>
    </w:p>
    <w:p w14:paraId="743ABAAD" w14:textId="77777777" w:rsidR="0031564F" w:rsidRDefault="008A6CFF">
      <w:pPr>
        <w:pStyle w:val="TextHeading3"/>
      </w:pPr>
      <w:r>
        <w:t>selecting among investment options and reallocating funds among different investment options;</w:t>
      </w:r>
    </w:p>
    <w:p w14:paraId="743ABAAE" w14:textId="77777777" w:rsidR="0031564F" w:rsidRDefault="008A6CFF">
      <w:pPr>
        <w:pStyle w:val="TextHeading3"/>
      </w:pPr>
      <w:r>
        <w:t xml:space="preserve">making rollovers to another qualified tuition program; and </w:t>
      </w:r>
    </w:p>
    <w:p w14:paraId="743ABAAF" w14:textId="77777777" w:rsidR="0031564F" w:rsidRDefault="008A6CFF">
      <w:pPr>
        <w:pStyle w:val="TextHeading3"/>
      </w:pPr>
      <w:r>
        <w:t>allocating any tax benefits or penalties to the beneficiaries of the trust.</w:t>
      </w:r>
    </w:p>
    <w:p w14:paraId="743ABAB0" w14:textId="77777777" w:rsidR="0031564F" w:rsidRDefault="008A6CFF">
      <w:pPr>
        <w:pStyle w:val="TextHeading2"/>
      </w:pPr>
      <w:r>
        <w:lastRenderedPageBreak/>
        <w:t>Notwithstanding anything in this provision to the contrary, the designated beneficiary must always be a beneficiary of the trust from which the funds were distributed to establish the interest in the qualified tuition program.  Investment in a qualified tuition program will not be considered a delegation of investment responsibility under any applicable statute or other law.</w:t>
      </w:r>
    </w:p>
    <w:p w14:paraId="743ABAB1" w14:textId="77777777" w:rsidR="0031564F" w:rsidRDefault="008A6CFF" w:rsidP="00A631C7">
      <w:pPr>
        <w:pStyle w:val="Heading2"/>
      </w:pPr>
      <w:bookmarkStart w:id="477" w:name="3880265617328991783"/>
      <w:bookmarkStart w:id="478" w:name="_Ref289678626"/>
      <w:bookmarkStart w:id="479" w:name="_Toc219886737"/>
      <w:r>
        <w:t>Real Estate Powers</w:t>
      </w:r>
      <w:bookmarkEnd w:id="477"/>
      <w:bookmarkEnd w:id="478"/>
      <w:bookmarkEnd w:id="479"/>
    </w:p>
    <w:p w14:paraId="743ABAB2" w14:textId="77777777" w:rsidR="0031564F" w:rsidRDefault="008A6CFF">
      <w:pPr>
        <w:pStyle w:val="TextHeading2"/>
      </w:pPr>
      <w:r>
        <w:t>Our Trustee may sell at public or private sale, convey, purchase, exchange, lease for any period, mortgage, manage, alter, improve, and in general deal in and with real property in the manner and on the terms and conditions as our Trustee deems appropriate.</w:t>
      </w:r>
    </w:p>
    <w:p w14:paraId="743ABAB3" w14:textId="77777777" w:rsidR="0031564F" w:rsidRDefault="008A6CFF">
      <w:pPr>
        <w:pStyle w:val="TextHeading2"/>
      </w:pPr>
      <w:r>
        <w:t>Our Trustee may grant or release easements in or over, subdivide, partition, develop, raze improvements to, and abandon any real property.</w:t>
      </w:r>
    </w:p>
    <w:p w14:paraId="743ABAB4" w14:textId="77777777" w:rsidR="0031564F" w:rsidRDefault="008A6CFF">
      <w:pPr>
        <w:pStyle w:val="TextHeading2"/>
      </w:pPr>
      <w:r>
        <w:t>Our Trustee may manage real estate in any manner considered best, and may exercise all other real estate powers necessary to effect this purpose.</w:t>
      </w:r>
    </w:p>
    <w:p w14:paraId="743ABAB5" w14:textId="77777777" w:rsidR="0031564F" w:rsidRDefault="008A6CFF">
      <w:pPr>
        <w:pStyle w:val="TextHeading2"/>
      </w:pPr>
      <w:r>
        <w:t>Our Trustee may enter into contracts to sell real estate.  Our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Our Trustee may enter into any contracts, covenants, and warranty agreements that our Trustee deems appropriate.</w:t>
      </w:r>
    </w:p>
    <w:p w14:paraId="743ABAB6" w14:textId="77777777" w:rsidR="0031564F" w:rsidRDefault="008A6CFF" w:rsidP="00A631C7">
      <w:pPr>
        <w:pStyle w:val="Heading2"/>
      </w:pPr>
      <w:bookmarkStart w:id="480" w:name="9778555413356473769"/>
      <w:bookmarkStart w:id="481" w:name="_Toc219886738"/>
      <w:r>
        <w:t>Residences and Tangible Personal Property</w:t>
      </w:r>
      <w:bookmarkEnd w:id="480"/>
      <w:bookmarkEnd w:id="481"/>
    </w:p>
    <w:p w14:paraId="743ABAB7" w14:textId="77777777" w:rsidR="0031564F" w:rsidRDefault="008A6CFF">
      <w:pPr>
        <w:pStyle w:val="TextHeading2"/>
      </w:pPr>
      <w:r>
        <w:t>Our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Our Trustee may pay or make arrangements for others to pay all carrying costs of any residence for the beneficiaries’ use and benefit, including taxes</w:t>
      </w:r>
      <w:r>
        <w:t>, assessments, insurance, maintenance, and other related expenses.</w:t>
      </w:r>
    </w:p>
    <w:p w14:paraId="743ABAB8" w14:textId="77777777" w:rsidR="0031564F" w:rsidRDefault="008A6CFF">
      <w:pPr>
        <w:pStyle w:val="TextHeading2"/>
      </w:pPr>
      <w:r>
        <w:t>Our Trustee may acquire, maintain, and invest in articles of tangible personal property, whether or not the property produces income.  Our Trustee may pay for the repair and maintenance of the property.</w:t>
      </w:r>
    </w:p>
    <w:p w14:paraId="743ABAB9" w14:textId="77777777" w:rsidR="0031564F" w:rsidRDefault="008A6CFF">
      <w:pPr>
        <w:pStyle w:val="TextHeading2"/>
      </w:pPr>
      <w:r>
        <w:t>Our Trustee is not required to convert the property referred to in this Section to income-producing property, except as required by other provisions of this trust.</w:t>
      </w:r>
    </w:p>
    <w:p w14:paraId="743ABABA" w14:textId="77777777" w:rsidR="0031564F" w:rsidRDefault="008A6CFF">
      <w:pPr>
        <w:pStyle w:val="TextHeading2"/>
      </w:pPr>
      <w:r>
        <w:t>Our Trustee may permit any Income Beneficiary of the trust to occupy any real property or use any personal property owned by the trust on terms or arrangements that our Trustee determines, including rent free or in consideration for the payment of taxes, insurance, maintenance, repairs, or other charges.</w:t>
      </w:r>
    </w:p>
    <w:p w14:paraId="743ABABB" w14:textId="77777777" w:rsidR="0031564F" w:rsidRDefault="008A6CFF">
      <w:pPr>
        <w:pStyle w:val="TextHeading2"/>
      </w:pPr>
      <w:r>
        <w:t>Our Trustee is not liable for any depreciation or loss resulting from any decision to retain or acquire any property as authorized by this Section.</w:t>
      </w:r>
    </w:p>
    <w:p w14:paraId="743ABABC" w14:textId="77777777" w:rsidR="0031564F" w:rsidRDefault="008A6CFF" w:rsidP="00A631C7">
      <w:pPr>
        <w:pStyle w:val="Heading2"/>
      </w:pPr>
      <w:bookmarkStart w:id="482" w:name="9779994285073602383"/>
      <w:bookmarkStart w:id="483" w:name="_Toc219886739"/>
      <w:r>
        <w:lastRenderedPageBreak/>
        <w:t>Retention and Abandonment of Trust Property</w:t>
      </w:r>
      <w:bookmarkEnd w:id="482"/>
      <w:bookmarkEnd w:id="483"/>
    </w:p>
    <w:p w14:paraId="743ABABD" w14:textId="77777777" w:rsidR="0031564F" w:rsidRDefault="008A6CFF">
      <w:pPr>
        <w:pStyle w:val="TextHeading2"/>
      </w:pPr>
      <w:r>
        <w:t xml:space="preserve">Our Trustee may retain any property constituting the trust at the time of its creation, at the time of the death of a Grantor, or as the result of the exercise of a stock option, without liability for depreciation or loss resulting from retention.  Our Trustee may retain property, notwithstanding the fact that the property may not be of the character prescribed by law for the investment of assets held by a fiduciary, and notwithstanding the fact that retention may result in inadequate diversification under </w:t>
      </w:r>
      <w:r>
        <w:t>any applicable Prudent Investor Act or other applicable law.</w:t>
      </w:r>
    </w:p>
    <w:p w14:paraId="743ABABE" w14:textId="77777777" w:rsidR="0031564F" w:rsidRDefault="008A6CFF">
      <w:pPr>
        <w:pStyle w:val="TextHeading2"/>
      </w:pPr>
      <w:r>
        <w:t xml:space="preserve">Our Trustee may hold property that is not income producing or is otherwise nonproductive if holding the property is in the best interests of the beneficiaries in the sole and absolute discretion of our Trustee.  On the other hand, our Trustee will invest contributions of cash and cash equivalents as soon as reasonably practicable after the assets have been acquired by the trust.  </w:t>
      </w:r>
    </w:p>
    <w:p w14:paraId="743ABABF" w14:textId="77777777" w:rsidR="0031564F" w:rsidRDefault="008A6CFF">
      <w:pPr>
        <w:pStyle w:val="TextHeading2"/>
      </w:pPr>
      <w:r>
        <w:t>Our Trustee may retain a reasonable amount in cash or money market accounts to pay anticipated expenses and other costs, and to provide for anticipated distributions to or for the benefit of a beneficiary.</w:t>
      </w:r>
    </w:p>
    <w:p w14:paraId="743ABAC0" w14:textId="77777777" w:rsidR="0031564F" w:rsidRDefault="008A6CFF">
      <w:pPr>
        <w:pStyle w:val="TextHeading2"/>
      </w:pPr>
      <w:r>
        <w:t>Our Trustee may abandon any property that our Trustee considers of insignificant value.</w:t>
      </w:r>
    </w:p>
    <w:p w14:paraId="743ABAC1" w14:textId="77777777" w:rsidR="0031564F" w:rsidRDefault="008A6CFF" w:rsidP="00A631C7">
      <w:pPr>
        <w:pStyle w:val="Heading2"/>
      </w:pPr>
      <w:bookmarkStart w:id="484" w:name="4103468707297683386"/>
      <w:bookmarkStart w:id="485" w:name="_Ref289678646"/>
      <w:bookmarkStart w:id="486" w:name="_Toc219886740"/>
      <w:r>
        <w:t>Securities, Brokerage and Margin Powers</w:t>
      </w:r>
      <w:bookmarkEnd w:id="484"/>
      <w:bookmarkEnd w:id="485"/>
      <w:bookmarkEnd w:id="486"/>
    </w:p>
    <w:p w14:paraId="743ABAC2" w14:textId="77777777" w:rsidR="0031564F" w:rsidRDefault="008A6CFF">
      <w:pPr>
        <w:pStyle w:val="TextHeading2"/>
      </w:pPr>
      <w:r>
        <w:t>Our Trustee may buy, sell, trade, and otherwise deal in stocks, bonds, investment companies, mutual funds, common trust funds, commodities, and other securities of any kind and in any amount, including short sales.  Our Trustee may write and purchase call or put options, and other derivative securities.  Our Trustee may maintain margin accounts with brokerage firms, and may pledge securities to secure loans and advances made to our Trustee or to or for a beneficiary’s benefit.</w:t>
      </w:r>
    </w:p>
    <w:p w14:paraId="743ABAC3" w14:textId="77777777" w:rsidR="0031564F" w:rsidRDefault="008A6CFF">
      <w:pPr>
        <w:pStyle w:val="TextHeading2"/>
      </w:pPr>
      <w:r>
        <w:t>Our Trustee may place all or any part of the securities held by the trust in the custody of a bank or trust company.  Our Trustee may have all securities registered in the name of the bank or trust company or in the name of the bank’s nominee or trust company’s nominee.  Our Trustee may appoint the bank or trust company as the agent or attorney in fact to collect, receive, receipt for, and disburse any income, and generally to perform the duties and services incident to a custodian of accounts.</w:t>
      </w:r>
    </w:p>
    <w:p w14:paraId="743ABAC4" w14:textId="77777777" w:rsidR="0031564F" w:rsidRDefault="008A6CFF">
      <w:pPr>
        <w:pStyle w:val="TextHeading2"/>
      </w:pPr>
      <w:r>
        <w:t>Our Trustee may employ a broker-dealer as a custodian for securities held by the trust, and may register the securities in the name of the broker-dealer or in the name of a nominee; words indicating that the securities are held in a fiduciary capacity are optional.  Our Trustee may hold securities in bearer or uncertificated form, and may use a central depository, clearing agency, or book-entry system, such as The Depository Trust Company, Euroclear, or the Federal Reserve Bank of New York.</w:t>
      </w:r>
    </w:p>
    <w:p w14:paraId="743ABAC5" w14:textId="77777777" w:rsidR="0031564F" w:rsidRDefault="008A6CFF">
      <w:pPr>
        <w:pStyle w:val="TextHeading2"/>
      </w:pPr>
      <w:r>
        <w:t>Our Trustee may participate in any reorganization, recapitalization, merger, or similar transaction.  Our Trustee may exercise or sell conversion or subscription rights for securities of all kinds and descriptions.  Our Trustee may give proxies or powers of attorney that may be discretionary and with or without powers of substitution, and may vote or refrain from voting on any matter.</w:t>
      </w:r>
    </w:p>
    <w:p w14:paraId="743ABAC6" w14:textId="77777777" w:rsidR="0031564F" w:rsidRDefault="008A6CFF" w:rsidP="00A631C7">
      <w:pPr>
        <w:pStyle w:val="Heading2"/>
      </w:pPr>
      <w:bookmarkStart w:id="487" w:name="15678284081101084369"/>
      <w:bookmarkStart w:id="488" w:name="_Toc219886741"/>
      <w:r>
        <w:lastRenderedPageBreak/>
        <w:t>Settlement Powers</w:t>
      </w:r>
      <w:bookmarkEnd w:id="487"/>
      <w:bookmarkEnd w:id="488"/>
    </w:p>
    <w:p w14:paraId="743ABAC7" w14:textId="77777777" w:rsidR="0031564F" w:rsidRDefault="008A6CFF">
      <w:pPr>
        <w:pStyle w:val="TextHeading2"/>
      </w:pPr>
      <w:r>
        <w:t>Our Trustee may settle any claims and demands in favor of or against the trust by compromise, adjustment, arbitration, or other means.  Our Trustee may release or abandon any claim in favor of the trust.</w:t>
      </w:r>
    </w:p>
    <w:p w14:paraId="743ABAC8" w14:textId="77777777" w:rsidR="0031564F" w:rsidRDefault="008A6CFF" w:rsidP="00A631C7">
      <w:pPr>
        <w:pStyle w:val="Heading2"/>
      </w:pPr>
      <w:bookmarkStart w:id="489" w:name="5027461908891589963"/>
      <w:bookmarkStart w:id="490" w:name="_Toc219886742"/>
      <w:r>
        <w:t>Subchapter S Corporation Stock Provisions</w:t>
      </w:r>
      <w:bookmarkEnd w:id="489"/>
      <w:bookmarkEnd w:id="490"/>
    </w:p>
    <w:p w14:paraId="743ABAC9" w14:textId="77777777" w:rsidR="0031564F" w:rsidRDefault="008A6CFF">
      <w:pPr>
        <w:pStyle w:val="TextHeading2"/>
      </w:pPr>
      <w:r>
        <w:t xml:space="preserve">During any period the trust is not treated as a grantor trust for tax purposes under Internal Revenue Code Section 671, this trust or any trust created under this trust may hold any S corporation stock held as a separate </w:t>
      </w:r>
      <w:r>
        <w:rPr>
          <w:i/>
        </w:rPr>
        <w:t>Electing Small Business Trust</w:t>
      </w:r>
      <w:r>
        <w:t xml:space="preserve">, or as a separate </w:t>
      </w:r>
      <w:r>
        <w:rPr>
          <w:i/>
        </w:rPr>
        <w:t>Qualified Subchapter S Trust</w:t>
      </w:r>
      <w:r>
        <w:t xml:space="preserve">, as provided in this Section.  </w:t>
      </w:r>
    </w:p>
    <w:p w14:paraId="743ABACA" w14:textId="77777777" w:rsidR="0031564F" w:rsidRDefault="008A6CFF">
      <w:pPr>
        <w:pStyle w:val="TextHeading2"/>
      </w:pPr>
      <w:r>
        <w:t xml:space="preserve">For purposes of this Section, </w:t>
      </w:r>
      <w:r>
        <w:rPr>
          <w:i/>
        </w:rPr>
        <w:t>S corporation stock</w:t>
      </w:r>
      <w:r>
        <w:t xml:space="preserve"> means all capital stock issued by a corporation (or other entity taxable as a corporation for federal income tax purposes) that is treated or is intended to be treated under Section 1361(a) as an </w:t>
      </w:r>
      <w:r>
        <w:rPr>
          <w:i/>
        </w:rPr>
        <w:t>S corporation</w:t>
      </w:r>
      <w:r>
        <w:t xml:space="preserve"> for federal income tax purposes.</w:t>
      </w:r>
    </w:p>
    <w:p w14:paraId="743ABACB" w14:textId="77777777" w:rsidR="0031564F" w:rsidRDefault="008A6CFF" w:rsidP="00A631C7">
      <w:pPr>
        <w:pStyle w:val="Heading3"/>
      </w:pPr>
      <w:bookmarkStart w:id="491" w:name="5028181344750154270"/>
      <w:r>
        <w:t>Electing Treatment as an Electing Small Business Trust</w:t>
      </w:r>
      <w:bookmarkEnd w:id="491"/>
    </w:p>
    <w:p w14:paraId="743ABACC" w14:textId="77777777" w:rsidR="0031564F" w:rsidRDefault="008A6CFF">
      <w:pPr>
        <w:pStyle w:val="TextHeading3"/>
      </w:pPr>
      <w:r>
        <w:t xml:space="preserve">If our Trustee elects under Internal Revenue Code Section 1361(e)(3) to qualify any portion of the trust as an </w:t>
      </w:r>
      <w:r>
        <w:rPr>
          <w:i/>
        </w:rPr>
        <w:t>Electing Small Business Trust</w:t>
      </w:r>
      <w:r>
        <w:t>, our Trustee shall:</w:t>
      </w:r>
    </w:p>
    <w:p w14:paraId="743ABACD" w14:textId="77777777" w:rsidR="0031564F" w:rsidRDefault="008A6CFF">
      <w:pPr>
        <w:pStyle w:val="TextHeading4"/>
      </w:pPr>
      <w:r>
        <w:t>apportion a reasonable share of the unallocated expenses of all trusts created under this trust to the Electing Small Business Trust under the applicable provisions of the Internal Revenue Code and Treasury Regulations; and</w:t>
      </w:r>
    </w:p>
    <w:p w14:paraId="743ABACE" w14:textId="77777777" w:rsidR="0031564F" w:rsidRDefault="008A6CFF">
      <w:pPr>
        <w:pStyle w:val="TextHeading4"/>
      </w:pPr>
      <w:r>
        <w:t>administer the trust as an Electing Small Business Trust, under Internal Revenue Code Section 1361(e).</w:t>
      </w:r>
    </w:p>
    <w:p w14:paraId="743ABACF" w14:textId="77777777" w:rsidR="0031564F" w:rsidRDefault="008A6CFF" w:rsidP="00A631C7">
      <w:pPr>
        <w:pStyle w:val="Heading3"/>
      </w:pPr>
      <w:bookmarkStart w:id="492" w:name="5029140592561573346"/>
      <w:r>
        <w:t>Electing Treatment as a Qualified Subchapter S Trust</w:t>
      </w:r>
      <w:bookmarkEnd w:id="492"/>
    </w:p>
    <w:p w14:paraId="743ABAD0" w14:textId="77777777" w:rsidR="0031564F" w:rsidRDefault="008A6CFF">
      <w:pPr>
        <w:pStyle w:val="TextHeading3"/>
      </w:pPr>
      <w:r>
        <w:t>If the current Income Beneficiary of the trust makes an election under Section 1361(d)(2) to qualify the trust as a Qualified Subchapter S Trust within the meaning of Section 1361(d)(3), our Trustee shall:</w:t>
      </w:r>
    </w:p>
    <w:p w14:paraId="743ABAD1" w14:textId="77777777" w:rsidR="0031564F" w:rsidRDefault="008A6CFF">
      <w:pPr>
        <w:pStyle w:val="TextHeading4"/>
      </w:pPr>
      <w:r>
        <w:t xml:space="preserve">refer to the Qualified Subchapter S Trust using the same name as the trust to which the stock was originally allocated, plus the name of the current Income Beneficiary of the trust, followed by the letters QSST;   </w:t>
      </w:r>
    </w:p>
    <w:p w14:paraId="743ABAD2" w14:textId="77777777" w:rsidR="0031564F" w:rsidRDefault="008A6CFF">
      <w:pPr>
        <w:pStyle w:val="TextHeading4"/>
      </w:pPr>
      <w:r>
        <w:t>administer the Qualified Subchapter S Trust in accordance with the same provisions contained in the trust to which the Trustee allocated the S corporation stock, as long as the provisions of this Subsection control the trust administration to the extent that they are inconsistent with the provisions of the original trust; and</w:t>
      </w:r>
    </w:p>
    <w:p w14:paraId="743ABAD3" w14:textId="77777777" w:rsidR="0031564F" w:rsidRDefault="008A6CFF">
      <w:pPr>
        <w:pStyle w:val="TextHeading4"/>
      </w:pPr>
      <w:r>
        <w:t xml:space="preserve">maintain the Qualified Subchapter S Trust as a separate trust held for the benefit of only one beneficiary as required in Section 1361(d)(3).  </w:t>
      </w:r>
    </w:p>
    <w:p w14:paraId="743ABAD4" w14:textId="77777777" w:rsidR="0031564F" w:rsidRDefault="008A6CFF">
      <w:pPr>
        <w:pStyle w:val="TextHeading3"/>
      </w:pPr>
      <w:r>
        <w:lastRenderedPageBreak/>
        <w:t>Our Trustee shall recommend that the current Income Beneficiary of the trust make a timely election to cause federal tax treatment of the trust as a Qualified Subchapter S Trust.</w:t>
      </w:r>
    </w:p>
    <w:p w14:paraId="743ABAD5" w14:textId="77777777" w:rsidR="0031564F" w:rsidRDefault="008A6CFF" w:rsidP="00A631C7">
      <w:pPr>
        <w:pStyle w:val="Heading4"/>
      </w:pPr>
      <w:bookmarkStart w:id="493" w:name="10752169824249246719"/>
      <w:r>
        <w:t>Current Income Beneficiary</w:t>
      </w:r>
      <w:bookmarkEnd w:id="493"/>
    </w:p>
    <w:p w14:paraId="743ABAD6" w14:textId="77777777" w:rsidR="0031564F" w:rsidRDefault="008A6CFF">
      <w:pPr>
        <w:pStyle w:val="TextHeading4"/>
      </w:pPr>
      <w:r>
        <w:t xml:space="preserve">The </w:t>
      </w:r>
      <w:r>
        <w:rPr>
          <w:i/>
        </w:rPr>
        <w:t>current Income Beneficiary</w:t>
      </w:r>
      <w:r>
        <w:t xml:space="preserve"> of a Qualified Subchapter S Trust is the person who has a present right to receive income distributions from the trust to which the Trustee has allocated the S corporation stock.  A Qualified Subchapter S Trust may have only one current Income Beneficiary.</w:t>
      </w:r>
    </w:p>
    <w:p w14:paraId="743ABAD7" w14:textId="77777777" w:rsidR="0031564F" w:rsidRDefault="008A6CFF">
      <w:pPr>
        <w:pStyle w:val="TextHeading4"/>
      </w:pPr>
      <w:r>
        <w:t>If, under the terms of the trust, more than one person has a present right to receive income distributions from the trust originally holding the S corporation stock, our Trustee shall segregate the S corporation stock into separate Qualified Subchapter S Trusts for each of these people.</w:t>
      </w:r>
    </w:p>
    <w:p w14:paraId="743ABAD8" w14:textId="77777777" w:rsidR="0031564F" w:rsidRDefault="008A6CFF" w:rsidP="00A631C7">
      <w:pPr>
        <w:pStyle w:val="Heading4"/>
      </w:pPr>
      <w:bookmarkStart w:id="494" w:name="10752889260107811026"/>
      <w:r>
        <w:t>Distributions</w:t>
      </w:r>
      <w:bookmarkEnd w:id="494"/>
    </w:p>
    <w:p w14:paraId="743ABAD9" w14:textId="77777777" w:rsidR="0031564F" w:rsidRDefault="008A6CFF">
      <w:pPr>
        <w:pStyle w:val="TextHeading4"/>
      </w:pPr>
      <w:r>
        <w:t xml:space="preserve">Until the earlier of the death of the current Income Beneficiary or the date on which the trust no longer holds any S corporation stock (the </w:t>
      </w:r>
      <w:r>
        <w:rPr>
          <w:i/>
        </w:rPr>
        <w:t>QSST termination date</w:t>
      </w:r>
      <w:r>
        <w:t xml:space="preserve">), our Trustee shall distribute at least annually all of the trust’s </w:t>
      </w:r>
      <w:r>
        <w:rPr>
          <w:i/>
        </w:rPr>
        <w:t>net income</w:t>
      </w:r>
      <w:r>
        <w:t>, as defined in Internal Revenue Code Section 643(b) to the current Income Beneficiary.</w:t>
      </w:r>
    </w:p>
    <w:p w14:paraId="743ABADA" w14:textId="77777777" w:rsidR="0031564F" w:rsidRDefault="008A6CFF">
      <w:pPr>
        <w:pStyle w:val="TextHeading4"/>
      </w:pPr>
      <w:r>
        <w:t>The terms of the trust to which the S corporation stock was originally allocated govern distributions of principal from the Qualified Subchapter S Trust.  But until the QSST termination date, our Trustee may distribute principal only to the current Income Beneficiary of the Qualified Subchapter S Trust and not to any other person or entity.</w:t>
      </w:r>
    </w:p>
    <w:p w14:paraId="743ABADB" w14:textId="77777777" w:rsidR="0031564F" w:rsidRDefault="008A6CFF">
      <w:pPr>
        <w:pStyle w:val="TextHeading4"/>
      </w:pPr>
      <w:r>
        <w:t>If the Qualified Subchapter S Trust terminates during the lifetime of the current Income Beneficiary, our Trustee shall distribute all assets of the Qualified Subchapter S Trust to the current Income Beneficiary outright and free of the trust.</w:t>
      </w:r>
    </w:p>
    <w:p w14:paraId="743ABADC" w14:textId="77777777" w:rsidR="0031564F" w:rsidRDefault="008A6CFF" w:rsidP="00A631C7">
      <w:pPr>
        <w:pStyle w:val="Heading4"/>
      </w:pPr>
      <w:bookmarkStart w:id="495" w:name="16650939244182438243"/>
      <w:r>
        <w:t>Allocation of Income and Expenses</w:t>
      </w:r>
      <w:bookmarkEnd w:id="495"/>
    </w:p>
    <w:p w14:paraId="743ABADD" w14:textId="77777777" w:rsidR="0031564F" w:rsidRDefault="008A6CFF">
      <w:pPr>
        <w:pStyle w:val="TextHeading4"/>
      </w:pPr>
      <w:r>
        <w:t>Our Trustee shall characterize receipts and expenses of any Qualified Subchapter S Trust in a manner consistent with Internal Revenue Code Section 643(b).</w:t>
      </w:r>
    </w:p>
    <w:p w14:paraId="743ABADE" w14:textId="77777777" w:rsidR="0031564F" w:rsidRDefault="008A6CFF" w:rsidP="00A631C7">
      <w:pPr>
        <w:pStyle w:val="Heading4"/>
      </w:pPr>
      <w:bookmarkStart w:id="496" w:name="16651418868088147781"/>
      <w:r>
        <w:t>Trust Merger or Consolidation</w:t>
      </w:r>
      <w:bookmarkEnd w:id="496"/>
    </w:p>
    <w:p w14:paraId="743ABADF" w14:textId="77777777" w:rsidR="0031564F" w:rsidRDefault="008A6CFF">
      <w:pPr>
        <w:pStyle w:val="TextHeading4"/>
      </w:pPr>
      <w:r>
        <w:t>Notwithstanding any other provision of this trust that may seem to the contrary, our Trustee may not merge any Qualified Subchapter S Trust with another trust’s assets if doing so would jeopardize the qualification of either trust as a Qualified Subchapter S Trust.</w:t>
      </w:r>
    </w:p>
    <w:p w14:paraId="743ABAE0" w14:textId="77777777" w:rsidR="0031564F" w:rsidRDefault="008A6CFF" w:rsidP="00A631C7">
      <w:pPr>
        <w:pStyle w:val="Heading3"/>
      </w:pPr>
      <w:bookmarkStart w:id="497" w:name="16651898491993857319"/>
      <w:r>
        <w:lastRenderedPageBreak/>
        <w:t>Governance of the Trusts</w:t>
      </w:r>
      <w:bookmarkEnd w:id="497"/>
    </w:p>
    <w:p w14:paraId="743ABAE1" w14:textId="77777777" w:rsidR="0031564F" w:rsidRDefault="008A6CFF">
      <w:pPr>
        <w:pStyle w:val="TextHeading3"/>
      </w:pPr>
      <w:r>
        <w:t>The following additional provisions apply to any separate trust created under this Section.</w:t>
      </w:r>
    </w:p>
    <w:p w14:paraId="743ABAE2" w14:textId="77777777" w:rsidR="0031564F" w:rsidRDefault="008A6CFF" w:rsidP="00A631C7">
      <w:pPr>
        <w:pStyle w:val="Heading4"/>
      </w:pPr>
      <w:bookmarkStart w:id="498" w:name="16652378115899566857"/>
      <w:r>
        <w:t>Protection of S Corporation Status</w:t>
      </w:r>
      <w:bookmarkEnd w:id="498"/>
    </w:p>
    <w:p w14:paraId="743ABAE3" w14:textId="77777777" w:rsidR="0031564F" w:rsidRDefault="008A6CFF">
      <w:pPr>
        <w:pStyle w:val="TextHeading4"/>
      </w:pPr>
      <w:r>
        <w:t>Our Trustee must not administer a trust holding S corporation stock in a manner that would cause the termination of the S corporation status of the entity whose stock is held as part of the trust.  Therefore, during any period that the trust holds S corporation stock, our Trustee must construe the terms and provisions of this trust in a manner that is consistent with the trust qualifying as an Electing Small Business Trust or as a Qualified Subchapter S Trust.  Our Trustee must disregard any provision of th</w:t>
      </w:r>
      <w:r>
        <w:t>is trust that cannot be so construed or applied.</w:t>
      </w:r>
    </w:p>
    <w:p w14:paraId="743ABAE4" w14:textId="77777777" w:rsidR="0031564F" w:rsidRDefault="008A6CFF" w:rsidP="00A631C7">
      <w:pPr>
        <w:pStyle w:val="Heading4"/>
      </w:pPr>
      <w:bookmarkStart w:id="499" w:name="16652857739805276395"/>
      <w:r>
        <w:t>Methods of Distribution</w:t>
      </w:r>
      <w:bookmarkEnd w:id="499"/>
    </w:p>
    <w:p w14:paraId="743ABAE5" w14:textId="77777777" w:rsidR="0031564F" w:rsidRDefault="008A6CFF">
      <w:pPr>
        <w:pStyle w:val="TextHeading4"/>
      </w:pPr>
      <w:r>
        <w:t>Our Trustee may not make distributions in a manner that would jeopardize the trust’s qualification as an Electing Small Business Trust or as a Qualified Subchapter S Trust.</w:t>
      </w:r>
    </w:p>
    <w:p w14:paraId="743ABAE6" w14:textId="77777777" w:rsidR="0031564F" w:rsidRDefault="008A6CFF" w:rsidP="00A631C7">
      <w:pPr>
        <w:pStyle w:val="Heading4"/>
      </w:pPr>
      <w:bookmarkStart w:id="500" w:name="4103684026264642458"/>
      <w:r>
        <w:t>Disposition of S Corporation Stock</w:t>
      </w:r>
      <w:bookmarkEnd w:id="500"/>
    </w:p>
    <w:p w14:paraId="743ABAE7" w14:textId="77777777" w:rsidR="0031564F" w:rsidRDefault="008A6CFF">
      <w:pPr>
        <w:pStyle w:val="TextHeading4"/>
      </w:pPr>
      <w:r>
        <w:t>If our Trustee believes the continuation of any trust would result in the termination of the S corporation status of any entity whose stock is held as a part of the trust property, our Trustee, other than an Interested Trustee, in addition to the power to sell or otherwise dispose of the stock, has the power to distribute the stock to the person who is then entitled to receive the income from the trust.</w:t>
      </w:r>
    </w:p>
    <w:p w14:paraId="743ABAE8" w14:textId="77777777" w:rsidR="0031564F" w:rsidRDefault="008A6CFF" w:rsidP="00A631C7">
      <w:pPr>
        <w:pStyle w:val="Heading2"/>
      </w:pPr>
      <w:bookmarkStart w:id="501" w:name="15678763705006793907"/>
      <w:bookmarkStart w:id="502" w:name="_Toc509399691"/>
      <w:bookmarkStart w:id="503" w:name="_Ref66932266"/>
      <w:bookmarkStart w:id="504" w:name="_Ref221925266"/>
      <w:bookmarkStart w:id="505" w:name="_Ref290475876"/>
      <w:bookmarkStart w:id="506" w:name="_Toc509399693"/>
      <w:bookmarkStart w:id="507" w:name="_Toc219886743"/>
      <w:r>
        <w:t>Limitation on Our Trustee’s Powers</w:t>
      </w:r>
      <w:bookmarkEnd w:id="501"/>
      <w:bookmarkEnd w:id="502"/>
      <w:bookmarkEnd w:id="503"/>
      <w:bookmarkEnd w:id="504"/>
      <w:bookmarkEnd w:id="505"/>
      <w:bookmarkEnd w:id="506"/>
      <w:bookmarkEnd w:id="507"/>
    </w:p>
    <w:p w14:paraId="743ABAE9" w14:textId="77777777" w:rsidR="0031564F" w:rsidRDefault="008A6CFF">
      <w:pPr>
        <w:pStyle w:val="TextHeading2"/>
      </w:pPr>
      <w:r>
        <w:t>All powers granted to Trustees under this trust or by applicable law are limited as set forth in this Section, unless explicitly excluded by reference to this Section.  The limitations set forth in this Section do not apply to either of us while we are both alive, and do not apply if either of us is serving as Trustee of the Survivor’s Trust.</w:t>
      </w:r>
    </w:p>
    <w:p w14:paraId="743ABAEA" w14:textId="77777777" w:rsidR="0031564F" w:rsidRDefault="008A6CFF" w:rsidP="00A631C7">
      <w:pPr>
        <w:pStyle w:val="Heading3"/>
      </w:pPr>
      <w:bookmarkStart w:id="508" w:name="15679243328912503445"/>
      <w:r>
        <w:t>An Interested Trustee Limited to Ascertainable Standards</w:t>
      </w:r>
      <w:bookmarkEnd w:id="508"/>
    </w:p>
    <w:p w14:paraId="743ABAEB" w14:textId="77777777" w:rsidR="0031564F" w:rsidRDefault="008A6CFF">
      <w:pPr>
        <w:pStyle w:val="TextHeading3"/>
      </w:pPr>
      <w:r>
        <w:t>An Interested Trustee may only make discretionary decisions when they pertain to a beneficiary’s health, education, maintenance, or support as described under Internal Revenue Code Sections 2041 and 2514.</w:t>
      </w:r>
    </w:p>
    <w:p w14:paraId="743ABAEC" w14:textId="77777777" w:rsidR="0031564F" w:rsidRDefault="008A6CFF" w:rsidP="00A631C7">
      <w:pPr>
        <w:pStyle w:val="Heading3"/>
      </w:pPr>
      <w:bookmarkStart w:id="509" w:name="3130069615371869508"/>
      <w:r>
        <w:t>Interested Trustee Prohibited from Acting</w:t>
      </w:r>
      <w:bookmarkEnd w:id="509"/>
    </w:p>
    <w:p w14:paraId="743ABAED" w14:textId="469D8431" w:rsidR="0031564F" w:rsidRDefault="008A6CFF">
      <w:pPr>
        <w:pStyle w:val="TextHeading3"/>
      </w:pPr>
      <w:r>
        <w:t xml:space="preserve">Whenever this trust specifically prohibits or limits an Interested Trustee from exercising discretion or performing an act, then any Interested Trustee serving as our Trustee is prohibited from participating in the exercise of that </w:t>
      </w:r>
      <w:r>
        <w:lastRenderedPageBreak/>
        <w:t xml:space="preserve">discretion or performance of that act.  If there is no Trustee serving who is not an Interested Trustee, then an Independent Special Trustee may be appointed under the provisions of </w:t>
      </w:r>
      <w:r>
        <w:fldChar w:fldCharType="begin"/>
      </w:r>
      <w:r>
        <w:instrText xml:space="preserve"> REF _Ref521104654 \r \h </w:instrText>
      </w:r>
      <w:r>
        <w:fldChar w:fldCharType="separate"/>
      </w:r>
      <w:r w:rsidR="00165B4D">
        <w:t>Section 3.08</w:t>
      </w:r>
      <w:r>
        <w:fldChar w:fldCharType="end"/>
      </w:r>
      <w:r>
        <w:t xml:space="preserve"> to exercise the discretion or perform the act.</w:t>
      </w:r>
    </w:p>
    <w:p w14:paraId="743ABAEE" w14:textId="77777777" w:rsidR="0031564F" w:rsidRDefault="008A6CFF" w:rsidP="00A631C7">
      <w:pPr>
        <w:pStyle w:val="Heading3"/>
      </w:pPr>
      <w:bookmarkStart w:id="510" w:name="3130549239277579046"/>
      <w:r>
        <w:t>Exclusive Powers of Our Independent Trustee</w:t>
      </w:r>
      <w:bookmarkEnd w:id="510"/>
    </w:p>
    <w:p w14:paraId="743ABAEF" w14:textId="2BBBF567" w:rsidR="0031564F" w:rsidRDefault="008A6CFF">
      <w:pPr>
        <w:pStyle w:val="TextHeading3"/>
      </w:pPr>
      <w:r>
        <w:t xml:space="preserve">Whenever a power or discretion is granted exclusively to our Independent Trustee, then any Interested Trustee who is then serving as our Trustee is prohibited from participating in the exercise of the power or discretion.  If there is no Independent Trustee then serving, then an Independent Special Trustee may be appointed under the provisions of </w:t>
      </w:r>
      <w:r>
        <w:fldChar w:fldCharType="begin"/>
      </w:r>
      <w:r>
        <w:instrText xml:space="preserve"> REF _Ref521104654 \r \h </w:instrText>
      </w:r>
      <w:r>
        <w:fldChar w:fldCharType="separate"/>
      </w:r>
      <w:r w:rsidR="00165B4D">
        <w:t>Section 3.08</w:t>
      </w:r>
      <w:r>
        <w:fldChar w:fldCharType="end"/>
      </w:r>
      <w:r>
        <w:t xml:space="preserve"> to exercise the power or discretion that is exercisable only by our Independent Trustee.</w:t>
      </w:r>
    </w:p>
    <w:p w14:paraId="743ABAF0" w14:textId="77777777" w:rsidR="0031564F" w:rsidRDefault="008A6CFF" w:rsidP="00A631C7">
      <w:pPr>
        <w:pStyle w:val="Heading3"/>
      </w:pPr>
      <w:bookmarkStart w:id="511" w:name="3131028863183288584"/>
      <w:r>
        <w:t>No Distributions in Discharge of Certain Legal Obligations</w:t>
      </w:r>
      <w:bookmarkEnd w:id="511"/>
    </w:p>
    <w:p w14:paraId="743ABAF1" w14:textId="77777777" w:rsidR="0031564F" w:rsidRDefault="008A6CFF">
      <w:pPr>
        <w:pStyle w:val="TextHeading3"/>
      </w:pPr>
      <w:r>
        <w:t>Our Trustee may not exercise or participate in the exercise of discretion with respect to the distribution of income or principal that would in any manner discharge a legal obligation of our Trustee, including the obligation of support.</w:t>
      </w:r>
    </w:p>
    <w:p w14:paraId="743ABAF2" w14:textId="77777777" w:rsidR="0031564F" w:rsidRDefault="008A6CFF">
      <w:pPr>
        <w:pStyle w:val="TextHeading3"/>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14:paraId="743ABAF3" w14:textId="77777777" w:rsidR="0031564F" w:rsidRDefault="008A6CFF" w:rsidP="00A631C7">
      <w:pPr>
        <w:pStyle w:val="Heading3"/>
      </w:pPr>
      <w:bookmarkStart w:id="512" w:name="3131748299041852891"/>
      <w:r>
        <w:t>Insurance Policy on the Life of Our Trustee</w:t>
      </w:r>
      <w:bookmarkEnd w:id="512"/>
    </w:p>
    <w:p w14:paraId="743ABAF4" w14:textId="77777777" w:rsidR="0031564F" w:rsidRDefault="008A6CFF">
      <w:pPr>
        <w:pStyle w:val="TextHeading3"/>
      </w:pPr>
      <w:r>
        <w:t xml:space="preserve">If the trust holds a policy that insures the life of a Trustee, that Trustee may not exercise any powers or rights with respect to the policy.  Instead, a Co-Trustee or an Independent Special Trustee must exercise the powers and rights with respect to the policy.  </w:t>
      </w:r>
    </w:p>
    <w:p w14:paraId="743ABAF5" w14:textId="77777777" w:rsidR="0031564F" w:rsidRDefault="008A6CFF">
      <w:pPr>
        <w:pStyle w:val="TextHeading3"/>
      </w:pPr>
      <w:r>
        <w:t>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will select the Independent Special Trustee.</w:t>
      </w:r>
    </w:p>
    <w:p w14:paraId="743ABAF6" w14:textId="77777777" w:rsidR="0031564F" w:rsidRDefault="008A6CFF" w:rsidP="00A631C7">
      <w:pPr>
        <w:pStyle w:val="Heading3"/>
      </w:pPr>
      <w:bookmarkStart w:id="513" w:name="9029558471163625339"/>
      <w:r>
        <w:t>Insurance Policy on a Beneficiary’s Life</w:t>
      </w:r>
      <w:bookmarkEnd w:id="513"/>
    </w:p>
    <w:p w14:paraId="743ABAF7" w14:textId="77777777" w:rsidR="0031564F" w:rsidRDefault="008A6CFF">
      <w:pPr>
        <w:pStyle w:val="TextHeading3"/>
      </w:pPr>
      <w:r>
        <w:t>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14:paraId="743ABAF8" w14:textId="77777777" w:rsidR="0031564F" w:rsidRDefault="008A6CFF">
      <w:pPr>
        <w:pStyle w:val="TextHeading3"/>
      </w:pPr>
      <w:r>
        <w:t>In addition, no distribution of income or principal to the insured beneficiary may be satisfied out of the policy’s proceeds, cash value, or other economic benefit of the policy.</w:t>
      </w:r>
    </w:p>
    <w:p w14:paraId="743ABAF9" w14:textId="77777777" w:rsidR="0031564F" w:rsidRDefault="008A6CFF">
      <w:pPr>
        <w:pStyle w:val="TextHeading3"/>
      </w:pPr>
      <w:r>
        <w:lastRenderedPageBreak/>
        <w:t>The limitations of this Subsection do not apply if, upon the beneficiary’s death, the policy’s proceeds would otherwise be included in the beneficiary’s gross estate for federal estate tax purposes.</w:t>
      </w:r>
    </w:p>
    <w:p w14:paraId="743ABAFA" w14:textId="77777777" w:rsidR="0031564F" w:rsidRDefault="008A6CFF">
      <w:r>
        <w:t xml:space="preserve"> </w:t>
      </w:r>
    </w:p>
    <w:p w14:paraId="743ABAFB" w14:textId="77777777" w:rsidR="0031564F" w:rsidRDefault="008A6CFF">
      <w:pPr>
        <w:jc w:val="center"/>
        <w:rPr>
          <w:sz w:val="20"/>
        </w:rPr>
        <w:sectPr w:rsidR="0031564F">
          <w:footerReference w:type="default" r:id="rId28"/>
          <w:pgSz w:w="12240" w:h="15840"/>
          <w:pgMar w:top="1440" w:right="1800" w:bottom="1440" w:left="1800" w:header="720" w:footer="720" w:gutter="0"/>
          <w:pgNumType w:start="1" w:chapStyle="1"/>
          <w:cols w:space="720"/>
        </w:sectPr>
      </w:pPr>
      <w:r>
        <w:rPr>
          <w:sz w:val="20"/>
        </w:rPr>
        <w:t>(Remainder of page intentionally left blank.)</w:t>
      </w:r>
    </w:p>
    <w:p w14:paraId="743ABAFC" w14:textId="77777777" w:rsidR="0031564F" w:rsidRDefault="008A6CFF" w:rsidP="00A631C7">
      <w:pPr>
        <w:pStyle w:val="Heading1"/>
      </w:pPr>
      <w:r>
        <w:lastRenderedPageBreak/>
        <w:br/>
      </w:r>
      <w:bookmarkStart w:id="514" w:name="18045582993454939452"/>
      <w:bookmarkStart w:id="515" w:name="_Ref38699220"/>
      <w:bookmarkStart w:id="516" w:name="_Toc219886744"/>
      <w:r>
        <w:t>General Provisions</w:t>
      </w:r>
      <w:bookmarkEnd w:id="514"/>
      <w:bookmarkEnd w:id="515"/>
      <w:bookmarkEnd w:id="516"/>
    </w:p>
    <w:p w14:paraId="743ABAFD" w14:textId="77777777" w:rsidR="0031564F" w:rsidRDefault="008A6CFF" w:rsidP="00A631C7">
      <w:pPr>
        <w:pStyle w:val="Heading2"/>
      </w:pPr>
      <w:bookmarkStart w:id="517" w:name="8409673738367728109"/>
      <w:bookmarkStart w:id="518" w:name="_Ref224207089"/>
      <w:bookmarkStart w:id="519" w:name="_Toc219886745"/>
      <w:r>
        <w:t>Maximum Term for Trusts</w:t>
      </w:r>
      <w:bookmarkEnd w:id="517"/>
      <w:bookmarkEnd w:id="518"/>
      <w:bookmarkEnd w:id="519"/>
    </w:p>
    <w:p w14:paraId="743ABAFE" w14:textId="77777777" w:rsidR="0031564F" w:rsidRDefault="008A6CFF">
      <w:pPr>
        <w:pStyle w:val="TextHeading2"/>
      </w:pPr>
      <w:r>
        <w:t>Notwithstanding any contrary provisions or unless terminated earlier under other provisions of this trust, each trust created under this trust document will terminate 21 years after the death of the last to die of the descendants of our paternal and maternal grandparents who are living at the time of the first of us to die.</w:t>
      </w:r>
    </w:p>
    <w:p w14:paraId="743ABAFF" w14:textId="77777777" w:rsidR="0031564F" w:rsidRDefault="008A6CFF">
      <w:pPr>
        <w:pStyle w:val="TextHeading2"/>
      </w:pPr>
      <w: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743ABB00" w14:textId="77777777" w:rsidR="0031564F" w:rsidRDefault="008A6CFF" w:rsidP="00A631C7">
      <w:pPr>
        <w:pStyle w:val="Heading2"/>
      </w:pPr>
      <w:bookmarkStart w:id="520" w:name="12494780197587110398"/>
      <w:bookmarkStart w:id="521" w:name="_Toc507273150"/>
      <w:bookmarkStart w:id="522" w:name="_Toc516883695"/>
      <w:bookmarkStart w:id="523" w:name="_Toc516995847"/>
      <w:bookmarkStart w:id="524" w:name="_Ref215994518"/>
      <w:bookmarkStart w:id="525" w:name="_Toc219886746"/>
      <w:r>
        <w:t>Spendthrift Provision</w:t>
      </w:r>
      <w:bookmarkEnd w:id="520"/>
      <w:bookmarkEnd w:id="521"/>
      <w:bookmarkEnd w:id="522"/>
      <w:bookmarkEnd w:id="523"/>
      <w:bookmarkEnd w:id="524"/>
      <w:bookmarkEnd w:id="525"/>
    </w:p>
    <w:p w14:paraId="743ABB01" w14:textId="77777777" w:rsidR="0031564F" w:rsidRDefault="008A6CFF">
      <w:pPr>
        <w:pStyle w:val="TextHeading2"/>
      </w:pPr>
      <w:r>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743ABB02" w14:textId="77777777" w:rsidR="0031564F" w:rsidRDefault="008A6CFF">
      <w:pPr>
        <w:pStyle w:val="TextHeading2"/>
      </w:pPr>
      <w:r>
        <w:t>This Section does not restrict a beneficiary’s right to disclaim any interest or exercise of any power of appointment granted in this instrument.</w:t>
      </w:r>
    </w:p>
    <w:p w14:paraId="743ABB03" w14:textId="77777777" w:rsidR="0031564F" w:rsidRDefault="008A6CFF" w:rsidP="00A631C7">
      <w:pPr>
        <w:pStyle w:val="Heading2"/>
      </w:pPr>
      <w:bookmarkStart w:id="526" w:name="4531370239331921013"/>
      <w:bookmarkStart w:id="527" w:name="_Toc507273151"/>
      <w:bookmarkStart w:id="528" w:name="_Ref510336743"/>
      <w:bookmarkStart w:id="529" w:name="_Toc516883696"/>
      <w:bookmarkStart w:id="530" w:name="_Ref516884395"/>
      <w:bookmarkStart w:id="531" w:name="_Toc516995848"/>
      <w:bookmarkStart w:id="532" w:name="_Toc219886747"/>
      <w:r>
        <w:t>Contest Provision</w:t>
      </w:r>
      <w:bookmarkEnd w:id="526"/>
      <w:bookmarkEnd w:id="527"/>
      <w:bookmarkEnd w:id="528"/>
      <w:bookmarkEnd w:id="529"/>
      <w:bookmarkEnd w:id="530"/>
      <w:bookmarkEnd w:id="531"/>
      <w:bookmarkEnd w:id="532"/>
    </w:p>
    <w:p w14:paraId="743ABB04" w14:textId="77777777" w:rsidR="0031564F" w:rsidRDefault="008A6CFF">
      <w:pPr>
        <w:pStyle w:val="TextHeading2"/>
      </w:pPr>
      <w:bookmarkStart w:id="533" w:name="_Toc507273152"/>
      <w:r>
        <w:t>The right of a person to take any interest given to him or her under this trust or any trust created under this trust instrument will be determined as if the person predeceased the last of us to die without leaving any surviving descendants if that person, alone or in conjunction with any other person, engages in any of these actions:</w:t>
      </w:r>
      <w:bookmarkEnd w:id="533"/>
    </w:p>
    <w:p w14:paraId="743ABB05" w14:textId="77777777" w:rsidR="0031564F" w:rsidRDefault="008A6CFF">
      <w:pPr>
        <w:pStyle w:val="TextHeading3"/>
      </w:pPr>
      <w:r>
        <w:t xml:space="preserve">contests by a claim of undue influence, fraud, menace, duress, or lack of testamentary capacity, or otherwise objects in any court to the validity of this trust, any trust created under the terms of this instrument, either of our Wills, or any beneficiary designation of an annuity, retirement plan, IRA, Keogh, pension, profit-sharing plan, or insurance policy signed by either of us, (collectively referred to in this Section as </w:t>
      </w:r>
      <w:r>
        <w:rPr>
          <w:i/>
        </w:rPr>
        <w:t>Document</w:t>
      </w:r>
      <w:r>
        <w:t xml:space="preserve"> or </w:t>
      </w:r>
      <w:r>
        <w:rPr>
          <w:i/>
        </w:rPr>
        <w:t>Documents</w:t>
      </w:r>
      <w:r>
        <w:t xml:space="preserve">) or any amendments or codicils to any Document; </w:t>
      </w:r>
    </w:p>
    <w:p w14:paraId="743ABB06" w14:textId="77777777" w:rsidR="0031564F" w:rsidRDefault="008A6CFF">
      <w:pPr>
        <w:pStyle w:val="TextHeading3"/>
      </w:pPr>
      <w:r>
        <w:t xml:space="preserve">seeks to obtain adjudication in any court proceeding that a Document or any of its provisions is void, or otherwise seeks to void, nullify, or set aside a Document or any of its provisions; </w:t>
      </w:r>
    </w:p>
    <w:p w14:paraId="743ABB07" w14:textId="77777777" w:rsidR="0031564F" w:rsidRDefault="008A6CFF">
      <w:pPr>
        <w:pStyle w:val="TextHeading3"/>
      </w:pPr>
      <w:r>
        <w:lastRenderedPageBreak/>
        <w:t xml:space="preserve">files suit on a creditor’s claim filed in a probate of the estate of either Grantor, against the trust estate, or any other Document, after rejection or lack of action by the respective fiduciary; </w:t>
      </w:r>
    </w:p>
    <w:p w14:paraId="743ABB08" w14:textId="77777777" w:rsidR="0031564F" w:rsidRDefault="008A6CFF">
      <w:pPr>
        <w:pStyle w:val="TextHeading3"/>
      </w:pPr>
      <w:r>
        <w:t xml:space="preserve">files a petition or other pleading to change the character (community, separate, joint tenancy, partnership, domestic partnership, real or personal, tangible or intangible) of property already characterized by a Document; </w:t>
      </w:r>
    </w:p>
    <w:p w14:paraId="743ABB09" w14:textId="77777777" w:rsidR="0031564F" w:rsidRDefault="008A6CFF">
      <w:pPr>
        <w:pStyle w:val="TextHeading3"/>
      </w:pPr>
      <w:r>
        <w:t>files a petition to impose a constructive trust or resulting trust on any assets of the trust estate; or</w:t>
      </w:r>
    </w:p>
    <w:p w14:paraId="743ABB0A" w14:textId="77777777" w:rsidR="0031564F" w:rsidRDefault="008A6CFF">
      <w:pPr>
        <w:pStyle w:val="TextHeading3"/>
      </w:pPr>
      <w:r>
        <w:t>participates in any of the above actions in a manner adverse to the trust estate, such as conspiring with or assisting any person who takes any of these actions.</w:t>
      </w:r>
    </w:p>
    <w:p w14:paraId="743ABB0B" w14:textId="77777777" w:rsidR="0031564F" w:rsidRDefault="008A6CFF">
      <w:pPr>
        <w:pStyle w:val="TextHeading2"/>
      </w:pPr>
      <w:r>
        <w:t xml:space="preserve">Our Trustee may defend any violation of this Section at the expense of the trust estate.  A </w:t>
      </w:r>
      <w:r>
        <w:rPr>
          <w:i/>
        </w:rPr>
        <w:t>contest</w:t>
      </w:r>
      <w:r>
        <w:t xml:space="preserve"> includes any action described above in an arbitration proceeding, but does not include any action described above solely in a mediation not preceded by a filing of a contest with a court.</w:t>
      </w:r>
    </w:p>
    <w:p w14:paraId="743ABB0C" w14:textId="77777777" w:rsidR="0031564F" w:rsidRDefault="008A6CFF">
      <w:pPr>
        <w:pStyle w:val="TextHeading2"/>
      </w:pPr>
      <w:r>
        <w:t>But during any period in which the laws of the State of California govern the applicability or validity of this provision, California Probate Code Section 21311 will apply, and our Trustee may only enforce this provision against any of these types of contests:</w:t>
      </w:r>
    </w:p>
    <w:p w14:paraId="743ABB0D" w14:textId="77777777" w:rsidR="0031564F" w:rsidRDefault="008A6CFF">
      <w:pPr>
        <w:pStyle w:val="TextHeading3"/>
      </w:pPr>
      <w:r>
        <w:t>a direct contest brought by any person without probable cause;</w:t>
      </w:r>
    </w:p>
    <w:p w14:paraId="743ABB0E" w14:textId="77777777" w:rsidR="0031564F" w:rsidRDefault="008A6CFF">
      <w:pPr>
        <w:pStyle w:val="TextHeading3"/>
      </w:pPr>
      <w:r>
        <w:t>a pleading by any person to challenge a property transfer on the grounds that the transferor did not own the property at the transfer time; and</w:t>
      </w:r>
    </w:p>
    <w:p w14:paraId="743ABB0F" w14:textId="77777777" w:rsidR="0031564F" w:rsidRDefault="008A6CFF">
      <w:pPr>
        <w:pStyle w:val="TextHeading3"/>
      </w:pPr>
      <w:r>
        <w:t>any filing of a creditor’s claim or prosecution of any action based on the filing of a claim of this kind.</w:t>
      </w:r>
    </w:p>
    <w:p w14:paraId="743ABB10" w14:textId="77777777" w:rsidR="0031564F" w:rsidRDefault="008A6CFF">
      <w:pPr>
        <w:pStyle w:val="TextHeading2"/>
      </w:pPr>
      <w:r>
        <w:t xml:space="preserve">The terms </w:t>
      </w:r>
      <w:r>
        <w:rPr>
          <w:i/>
        </w:rPr>
        <w:t>direct contest</w:t>
      </w:r>
      <w:r>
        <w:t xml:space="preserve">, and </w:t>
      </w:r>
      <w:r>
        <w:rPr>
          <w:i/>
        </w:rPr>
        <w:t>pleading</w:t>
      </w:r>
      <w:r>
        <w:t xml:space="preserve"> have the same meanings as set forth in California Probate Code Section 21310.  This trust and any trusts created in this instrument are </w:t>
      </w:r>
      <w:r>
        <w:rPr>
          <w:i/>
        </w:rPr>
        <w:t>protected instruments</w:t>
      </w:r>
      <w:r>
        <w:t xml:space="preserve"> as provided in California Probate Code Section 21310(e).</w:t>
      </w:r>
    </w:p>
    <w:p w14:paraId="743ABB11" w14:textId="77777777" w:rsidR="0031564F" w:rsidRDefault="008A6CFF" w:rsidP="00A631C7">
      <w:pPr>
        <w:pStyle w:val="Heading2"/>
      </w:pPr>
      <w:bookmarkStart w:id="534" w:name="15740935601780245501"/>
      <w:bookmarkStart w:id="535" w:name="_Toc219886748"/>
      <w:r>
        <w:t>Slayer Shall Not Benefit</w:t>
      </w:r>
      <w:bookmarkEnd w:id="534"/>
      <w:bookmarkEnd w:id="535"/>
    </w:p>
    <w:p w14:paraId="743ABB12" w14:textId="77777777" w:rsidR="0031564F" w:rsidRDefault="008A6CFF">
      <w:pPr>
        <w:pStyle w:val="TextHeading2"/>
      </w:pPr>
      <w:bookmarkStart w:id="536" w:name="_Hlk106965168"/>
      <w:r>
        <w:t>If a beneficiary (including, but not limited to, a primary beneficiary, a current beneficiary, remote beneficiary, contingent beneficiary, or remainder beneficiary) under this instrument: (i) was a principal or an accomplice in willfully bringing about the death of a Grantor, a descendant of a Grantor, or another beneficiary of this instrument; and (ii) but for the application of this section, a result of that death would be for the beneficiary to acquire, enlarge, or accelerate a benefit for themselves und</w:t>
      </w:r>
      <w:r>
        <w:t>er this instrument; then such beneficiary shall be deemed for all purposes under this instrument to have predeceased the Grantor</w:t>
      </w:r>
      <w:r>
        <w:rPr>
          <w:i/>
        </w:rPr>
        <w:t>s</w:t>
      </w:r>
      <w:r>
        <w:t xml:space="preserve"> and died without issue.</w:t>
      </w:r>
      <w:bookmarkEnd w:id="536"/>
    </w:p>
    <w:p w14:paraId="743ABB13" w14:textId="77777777" w:rsidR="0031564F" w:rsidRDefault="008A6CFF">
      <w:pPr>
        <w:pStyle w:val="TextHeading2"/>
      </w:pPr>
      <w:r>
        <w:t>This section does not apply to deaths resulting from the lawful exercise of a medical power of attorney, a lawful decision to withhold medical treatment, or the lawful exercise of the beneficiary’s right of self-defense, defense of others, or any other legal justification.</w:t>
      </w:r>
    </w:p>
    <w:p w14:paraId="743ABB14" w14:textId="77777777" w:rsidR="0031564F" w:rsidRDefault="008A6CFF">
      <w:pPr>
        <w:pStyle w:val="TextHeading2"/>
      </w:pPr>
      <w:r>
        <w:t xml:space="preserve">In determining whether a beneficiary was a principal or an accomplice in willfully bringing about the death of a Grantor, a descendant of a Grantor, or another beneficiary of this </w:t>
      </w:r>
      <w:r>
        <w:lastRenderedPageBreak/>
        <w:t>instrument, our Trustee shall consider the facts and circumstances surrounding the death, including, but not limited to, recorded confessions, plea bargains, settlements, and criminal or civil trial verdicts.</w:t>
      </w:r>
    </w:p>
    <w:p w14:paraId="743ABB15" w14:textId="77777777" w:rsidR="0031564F" w:rsidRDefault="008A6CFF">
      <w:pPr>
        <w:pStyle w:val="TextHeading2"/>
      </w:pPr>
      <w:r>
        <w:t xml:space="preserve">If, and for so long as determined, the beneficiary is not competent to stand trial, the beneficiary shall be deemed incapacitated under this instrument. </w:t>
      </w:r>
    </w:p>
    <w:p w14:paraId="743ABB16" w14:textId="77777777" w:rsidR="0031564F" w:rsidRDefault="008A6CFF">
      <w:pPr>
        <w:pStyle w:val="TextHeading2"/>
      </w:pPr>
      <w:r>
        <w:t>If found not guilty by reason of insanity, the beneficiary shall be deemed a slayer and this section shall apply.</w:t>
      </w:r>
    </w:p>
    <w:p w14:paraId="743ABB17" w14:textId="77777777" w:rsidR="0031564F" w:rsidRDefault="008A6CFF" w:rsidP="00A631C7">
      <w:pPr>
        <w:pStyle w:val="Heading2"/>
      </w:pPr>
      <w:bookmarkStart w:id="537" w:name="17534628511985456090"/>
      <w:bookmarkStart w:id="538" w:name="_Toc219886749"/>
      <w:r>
        <w:t>Survivorship Presumption</w:t>
      </w:r>
      <w:bookmarkEnd w:id="537"/>
      <w:bookmarkEnd w:id="538"/>
    </w:p>
    <w:p w14:paraId="743ABB18" w14:textId="0AF2AB4F" w:rsidR="0031564F" w:rsidRDefault="008A6CFF">
      <w:pPr>
        <w:pStyle w:val="TextHeading2"/>
      </w:pPr>
      <w:r>
        <w:t xml:space="preserve">If we die under circumstances in which the order of our deaths cannot be established, each of us will be considered to have predeceased the other and each Grantor’s interest in any community property of our trust, and each Grantor’s separate trust property will be administered as provided in </w:t>
      </w:r>
      <w:r>
        <w:fldChar w:fldCharType="begin"/>
      </w:r>
      <w:r>
        <w:instrText xml:space="preserve"> REF 2157075215593694232 \r \h \* MERGEFORMAT </w:instrText>
      </w:r>
      <w:r>
        <w:fldChar w:fldCharType="separate"/>
      </w:r>
      <w:r w:rsidR="00165B4D">
        <w:t>Section 8.08</w:t>
      </w:r>
      <w:r>
        <w:fldChar w:fldCharType="end"/>
      </w:r>
      <w:r>
        <w:t xml:space="preserve"> for administering the remaining property in the Survivor’s Trust upon death of the surviving Grantor.</w:t>
      </w:r>
    </w:p>
    <w:p w14:paraId="743ABB19" w14:textId="77777777" w:rsidR="0031564F" w:rsidRDefault="008A6CFF">
      <w:pPr>
        <w:pStyle w:val="TextHeading2"/>
      </w:pPr>
      <w:bookmarkStart w:id="539" w:name="_Toc507273153"/>
      <w:r>
        <w:t>If any other beneficiary is living at the death of a Grantor, but dies within 45 days after the Grantor’s death, then the beneficiary will be considered to have predeceased the Grantor for purposes of this trust.</w:t>
      </w:r>
      <w:bookmarkEnd w:id="539"/>
    </w:p>
    <w:p w14:paraId="743ABB1A" w14:textId="77777777" w:rsidR="0031564F" w:rsidRDefault="008A6CFF" w:rsidP="00A631C7">
      <w:pPr>
        <w:pStyle w:val="Heading2"/>
      </w:pPr>
      <w:bookmarkStart w:id="540" w:name="9571218553730266705"/>
      <w:bookmarkStart w:id="541" w:name="_Toc507273154"/>
      <w:bookmarkStart w:id="542" w:name="_Toc516883699"/>
      <w:bookmarkStart w:id="543" w:name="_Toc516995849"/>
      <w:bookmarkStart w:id="544" w:name="_Toc219886750"/>
      <w:r>
        <w:t>Effect of Legal Separation or Dissolution of Marriage</w:t>
      </w:r>
      <w:bookmarkEnd w:id="540"/>
      <w:bookmarkEnd w:id="541"/>
      <w:bookmarkEnd w:id="542"/>
      <w:bookmarkEnd w:id="543"/>
      <w:bookmarkEnd w:id="544"/>
    </w:p>
    <w:p w14:paraId="743ABB1B" w14:textId="77777777" w:rsidR="0031564F" w:rsidRDefault="008A6CFF">
      <w:pPr>
        <w:pStyle w:val="TextHeading2"/>
      </w:pPr>
      <w:r>
        <w:t xml:space="preserve">If either of us files a petition for legal separation or dissolution of marriage and unless and until the petition is dismissed, </w:t>
      </w:r>
    </w:p>
    <w:p w14:paraId="743ABB1C" w14:textId="6F12A011" w:rsidR="0031564F" w:rsidRDefault="008A6CFF">
      <w:pPr>
        <w:pStyle w:val="TextHeading2"/>
        <w:ind w:left="720" w:hanging="360"/>
      </w:pPr>
      <w:r>
        <w:t>(a)</w:t>
      </w:r>
      <w:r>
        <w:tab/>
        <w:t xml:space="preserve">as to any provision of this instrument that governs the disposition of Avinash Sudhakar Pawar’s interest in any community property of our trust and Avinash Sudhakar Pawar’s separate trust property, Shweta Pramod Kadam, Shweta Pramod Kadam’s parents, all of Shweta Pramod Kadam’s descendants who are not also descendants of Avinash Sudhakar Pawar, and all spouses of such persons who are not descendants of Avinash Sudhakar Pawar’s parents will be deemed to have died intestate on the date of the filing for all </w:t>
      </w:r>
      <w:r>
        <w:t xml:space="preserve">purposes of this instrument (except </w:t>
      </w:r>
      <w:r>
        <w:fldChar w:fldCharType="begin"/>
      </w:r>
      <w:r>
        <w:instrText xml:space="preserve"> REF 8409673738367728109 \r \h \* MERGEFORMAT </w:instrText>
      </w:r>
      <w:r>
        <w:fldChar w:fldCharType="separate"/>
      </w:r>
      <w:r w:rsidR="00165B4D">
        <w:t>Section 17.01</w:t>
      </w:r>
      <w:r>
        <w:fldChar w:fldCharType="end"/>
      </w:r>
      <w:r>
        <w:t>, above).  Any exercise of any power of appointment by any person identified in this subsection (a) that has not become effective prior to the filing date will be null and void.  If, however, a court issues any order dismissing a petition described above and Avinash Sudhakar Pawar accepts the dismissal of the petition by a written acknowledgment, then the persons identified in this paragraph will no longer be deemed to have died intestate for purposes of this instrument; and</w:t>
      </w:r>
    </w:p>
    <w:p w14:paraId="743ABB1D" w14:textId="11E77268" w:rsidR="0031564F" w:rsidRDefault="008A6CFF">
      <w:pPr>
        <w:pStyle w:val="TextHeading2"/>
        <w:ind w:left="720" w:hanging="360"/>
      </w:pPr>
      <w:r>
        <w:t>(b)</w:t>
      </w:r>
      <w:r>
        <w:tab/>
        <w:t>as to any provision of this instrument that governs the disposition of Shweta Pramod Kadam’s interest in any community property of our trust and Shweta Pramod Kadam’s separate trust property, Avinash Sudhakar Pawar, Avinash Sudhakar Pawar’s parents, all of Avinash Sudhakar Pawar’s descendants who are not also descendants of Shweta Pramod Kadam, and all spouses of such persons who are not descendants of Shweta Pramod Kadam’s parents will be deemed to have died intestate on the date of the filing for all pur</w:t>
      </w:r>
      <w:r>
        <w:t xml:space="preserve">poses of this instrument (except </w:t>
      </w:r>
      <w:r>
        <w:fldChar w:fldCharType="begin"/>
      </w:r>
      <w:r>
        <w:instrText xml:space="preserve"> REF 8409673738367728109 \r \h \* MERGEFORMAT </w:instrText>
      </w:r>
      <w:r>
        <w:fldChar w:fldCharType="separate"/>
      </w:r>
      <w:r w:rsidR="00165B4D">
        <w:t>Section 17.01</w:t>
      </w:r>
      <w:r>
        <w:fldChar w:fldCharType="end"/>
      </w:r>
      <w:r>
        <w:t xml:space="preserve">, above).  Any exercise of any power of appointment by any person identified in this subsection (b) that has not become effective prior to the filing date will be </w:t>
      </w:r>
      <w:r>
        <w:lastRenderedPageBreak/>
        <w:t>null and void.  If, however, a court issues any order dismissing a petition described above and Shweta Pramod Kadam accepts the dismissal of the petition by a written acknowledgment, then the persons identified in this paragraph will no longer be deemed to have died intestate for purposes of this instrument.</w:t>
      </w:r>
    </w:p>
    <w:p w14:paraId="743ABB1E" w14:textId="77777777" w:rsidR="0031564F" w:rsidRDefault="008A6CFF" w:rsidP="00A631C7">
      <w:pPr>
        <w:pStyle w:val="Heading2"/>
      </w:pPr>
      <w:bookmarkStart w:id="545" w:name="18045822805407794221"/>
      <w:bookmarkStart w:id="546" w:name="_Ref25562755"/>
      <w:bookmarkStart w:id="547" w:name="_Toc219886751"/>
      <w:r>
        <w:t>Changing the Governing Law and Situs of Administration</w:t>
      </w:r>
      <w:bookmarkEnd w:id="545"/>
      <w:bookmarkEnd w:id="546"/>
      <w:bookmarkEnd w:id="547"/>
    </w:p>
    <w:p w14:paraId="743ABB1F" w14:textId="77777777" w:rsidR="0031564F" w:rsidRDefault="008A6CFF">
      <w:pPr>
        <w:pStyle w:val="TextHeading2"/>
      </w:pPr>
      <w:r>
        <w:t>At any time, our Trust Protector may change the governing law of the trust; change the situs of the administration of the trust; and remove all or any part of the property from one jurisdiction to another.  Our Trust Protector may elect, by filing an instrument with the trust records, that the trust will then be construed, regulated, and governed by the new jurisdiction’s laws.  Our Trust Protector may take action under this Section for any purpose our Trust Protector considers appropriate, including the mi</w:t>
      </w:r>
      <w:r>
        <w:t>nimization of any taxes in respect of the trust or any trust beneficiary.</w:t>
      </w:r>
    </w:p>
    <w:p w14:paraId="743ABB20" w14:textId="77777777" w:rsidR="0031564F" w:rsidRDefault="008A6CFF">
      <w:pPr>
        <w:pStyle w:val="TextHeading2"/>
      </w:pPr>
      <w:r>
        <w:t>If considered necessary or advisable by our Trust Protector, our Trust Protector may appoint an Independent Trustee to serve as Trustee in the new situs.</w:t>
      </w:r>
    </w:p>
    <w:p w14:paraId="743ABB21" w14:textId="77777777" w:rsidR="0031564F" w:rsidRDefault="008A6CFF">
      <w:pPr>
        <w:pStyle w:val="TextHeading2"/>
      </w:pPr>
      <w:r>
        <w:t>If necessary and if our Trust Protector does not appoint an Independent Trustee within 30 days of our Trust Protector’s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743ABB22" w14:textId="77777777" w:rsidR="0031564F" w:rsidRDefault="008A6CFF" w:rsidP="00A631C7">
      <w:pPr>
        <w:pStyle w:val="Heading2"/>
      </w:pPr>
      <w:bookmarkStart w:id="548" w:name="18046782053219213297"/>
      <w:bookmarkStart w:id="549" w:name="_Toc507273156"/>
      <w:bookmarkStart w:id="550" w:name="_Toc516883701"/>
      <w:bookmarkStart w:id="551" w:name="_Toc516995851"/>
      <w:bookmarkStart w:id="552" w:name="_Toc219886752"/>
      <w:r>
        <w:t>Definitions</w:t>
      </w:r>
      <w:bookmarkEnd w:id="548"/>
      <w:bookmarkEnd w:id="549"/>
      <w:bookmarkEnd w:id="550"/>
      <w:bookmarkEnd w:id="551"/>
      <w:bookmarkEnd w:id="552"/>
    </w:p>
    <w:p w14:paraId="743ABB23" w14:textId="77777777" w:rsidR="0031564F" w:rsidRDefault="008A6CFF">
      <w:pPr>
        <w:pStyle w:val="TextHeading2"/>
      </w:pPr>
      <w:r>
        <w:t>For purposes of this trust, the following terms have these meanings:</w:t>
      </w:r>
    </w:p>
    <w:p w14:paraId="743ABB24" w14:textId="77777777" w:rsidR="0031564F" w:rsidRDefault="008A6CFF" w:rsidP="00A631C7">
      <w:pPr>
        <w:pStyle w:val="Heading3"/>
      </w:pPr>
      <w:bookmarkStart w:id="553" w:name="15635220358969446882"/>
      <w:r>
        <w:t>Accumulation Trust</w:t>
      </w:r>
      <w:bookmarkEnd w:id="553"/>
    </w:p>
    <w:p w14:paraId="743ABB25" w14:textId="77777777" w:rsidR="0031564F" w:rsidRDefault="008A6CFF">
      <w:pPr>
        <w:pStyle w:val="TextHeading3"/>
      </w:pPr>
      <w:r>
        <w:t xml:space="preserve">The term </w:t>
      </w:r>
      <w:r>
        <w:rPr>
          <w:i/>
        </w:rPr>
        <w:t>accumulation trust</w:t>
      </w:r>
      <w:r>
        <w:t xml:space="preserve"> means any see-through trust that is not a conduit trust.</w:t>
      </w:r>
    </w:p>
    <w:p w14:paraId="743ABB26" w14:textId="77777777" w:rsidR="0031564F" w:rsidRDefault="008A6CFF" w:rsidP="00A631C7">
      <w:pPr>
        <w:pStyle w:val="Heading3"/>
      </w:pPr>
      <w:bookmarkStart w:id="554" w:name="18047261677124922835"/>
      <w:r>
        <w:t>Adopted and Afterborn Persons</w:t>
      </w:r>
      <w:bookmarkEnd w:id="554"/>
    </w:p>
    <w:p w14:paraId="743ABB27" w14:textId="77777777" w:rsidR="0031564F" w:rsidRDefault="008A6CFF">
      <w:pPr>
        <w:pStyle w:val="TextHeading3"/>
      </w:pPr>
      <w:bookmarkStart w:id="555" w:name="_Ref508081865"/>
      <w: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bookmarkEnd w:id="555"/>
    </w:p>
    <w:p w14:paraId="743ABB28" w14:textId="77777777" w:rsidR="0031564F" w:rsidRDefault="008A6CFF">
      <w:pPr>
        <w:pStyle w:val="TextHeading3"/>
      </w:pPr>
      <w:r>
        <w:t xml:space="preserve">A fetus </w:t>
      </w:r>
      <w:r>
        <w:rPr>
          <w:i/>
        </w:rPr>
        <w:t>in utero</w:t>
      </w:r>
      <w:r>
        <w:t xml:space="preserve"> later born alive will be considered a person in being during the period of gestation.</w:t>
      </w:r>
    </w:p>
    <w:p w14:paraId="743ABB29" w14:textId="77777777" w:rsidR="0031564F" w:rsidRDefault="008A6CFF" w:rsidP="00A631C7">
      <w:pPr>
        <w:pStyle w:val="Heading3"/>
      </w:pPr>
      <w:bookmarkStart w:id="556" w:name="319866794696311454"/>
      <w:r>
        <w:t>Conduit Trust</w:t>
      </w:r>
      <w:bookmarkEnd w:id="556"/>
    </w:p>
    <w:p w14:paraId="743ABB2A" w14:textId="77777777" w:rsidR="0031564F" w:rsidRDefault="008A6CFF">
      <w:pPr>
        <w:pStyle w:val="TextHeading3"/>
      </w:pPr>
      <w:r>
        <w:t xml:space="preserve">The term </w:t>
      </w:r>
      <w:r>
        <w:rPr>
          <w:i/>
        </w:rPr>
        <w:t>conduit trust</w:t>
      </w:r>
      <w:r>
        <w:t xml:space="preserve"> means a see-through trust, the terms of which provide that, with respect to the deceased employee’s interest in the plan, all distributions will, upon receipt by the trustee, be paid directly to, or for the benefit of, specified beneficiaries.</w:t>
      </w:r>
    </w:p>
    <w:p w14:paraId="743ABB2B" w14:textId="77777777" w:rsidR="0031564F" w:rsidRDefault="008A6CFF" w:rsidP="00A631C7">
      <w:pPr>
        <w:pStyle w:val="Heading3"/>
      </w:pPr>
      <w:bookmarkStart w:id="557" w:name="2908140585832009827"/>
      <w:r>
        <w:lastRenderedPageBreak/>
        <w:t>Descendants</w:t>
      </w:r>
      <w:bookmarkEnd w:id="557"/>
    </w:p>
    <w:p w14:paraId="743ABB2C" w14:textId="77777777" w:rsidR="0031564F" w:rsidRDefault="008A6CFF">
      <w:pPr>
        <w:pStyle w:val="TextHeading3"/>
      </w:pPr>
      <w:r>
        <w:t xml:space="preserve">The term </w:t>
      </w:r>
      <w:r>
        <w:rPr>
          <w:i/>
        </w:rPr>
        <w:t>descendants</w:t>
      </w:r>
      <w:r>
        <w:t xml:space="preserve"> means persons who directly descend from a person, such as children, grandchildren, or great-grandchildren.  The term </w:t>
      </w:r>
      <w:r>
        <w:rPr>
          <w:i/>
        </w:rPr>
        <w:t>descendants</w:t>
      </w:r>
      <w:r>
        <w:t xml:space="preserve"> does not include collateral descendants, such as nieces and nephews.</w:t>
      </w:r>
    </w:p>
    <w:p w14:paraId="743ABB2D" w14:textId="77777777" w:rsidR="0031564F" w:rsidRDefault="008A6CFF" w:rsidP="00A631C7">
      <w:pPr>
        <w:pStyle w:val="Heading3"/>
      </w:pPr>
      <w:bookmarkStart w:id="558" w:name="3091846399478031185"/>
      <w:r>
        <w:t>Designation Date</w:t>
      </w:r>
      <w:bookmarkEnd w:id="558"/>
    </w:p>
    <w:p w14:paraId="743ABB2E" w14:textId="77777777" w:rsidR="0031564F" w:rsidRDefault="008A6CFF">
      <w:pPr>
        <w:pStyle w:val="TextHeading3"/>
      </w:pPr>
      <w:r>
        <w:t xml:space="preserve">The term </w:t>
      </w:r>
      <w:r>
        <w:rPr>
          <w:i/>
        </w:rPr>
        <w:t>designation date</w:t>
      </w:r>
      <w:r>
        <w:t xml:space="preserve"> means September 30 of the calendar year following the year of the deceased Grantor’s death, or any other date established by Treasury Regulations or other tax law authority as the final date for determining whether this trust meets the requirements for the trust beneficiaries to be treated as having been designated as beneficiaries under Internal Revenue Code Section 401(a)(9).</w:t>
      </w:r>
    </w:p>
    <w:p w14:paraId="743ABB2F" w14:textId="77777777" w:rsidR="0031564F" w:rsidRDefault="008A6CFF" w:rsidP="00A631C7">
      <w:pPr>
        <w:pStyle w:val="Heading3"/>
      </w:pPr>
      <w:bookmarkStart w:id="559" w:name="2973381361080752369"/>
      <w:r>
        <w:t>Education</w:t>
      </w:r>
      <w:bookmarkEnd w:id="559"/>
    </w:p>
    <w:p w14:paraId="743ABB30" w14:textId="77777777" w:rsidR="0031564F" w:rsidRDefault="008A6CFF">
      <w:pPr>
        <w:pStyle w:val="TextHeading3"/>
      </w:pPr>
      <w:r>
        <w:t xml:space="preserve">The term </w:t>
      </w:r>
      <w:r>
        <w:rPr>
          <w:i/>
        </w:rPr>
        <w:t>education</w:t>
      </w:r>
      <w:r>
        <w:t xml:space="preserve"> is intended to be an ascertainable standard under Internal Revenue Code Sections 2041 and 2514 and includes:</w:t>
      </w:r>
    </w:p>
    <w:p w14:paraId="743ABB31" w14:textId="77777777" w:rsidR="0031564F" w:rsidRDefault="008A6CFF">
      <w:pPr>
        <w:pStyle w:val="TextHeading4"/>
      </w:pPr>
      <w:r>
        <w:t>enrollment at private elementary, junior, and senior high school, including boarding school;</w:t>
      </w:r>
    </w:p>
    <w:p w14:paraId="743ABB32" w14:textId="77777777" w:rsidR="0031564F" w:rsidRDefault="008A6CFF">
      <w:pPr>
        <w:pStyle w:val="TextHeading4"/>
      </w:pPr>
      <w:r>
        <w:t>undergraduate and graduate study in any field at a college or university;</w:t>
      </w:r>
    </w:p>
    <w:p w14:paraId="743ABB33" w14:textId="77777777" w:rsidR="0031564F" w:rsidRDefault="008A6CFF">
      <w:pPr>
        <w:pStyle w:val="TextHeading4"/>
      </w:pPr>
      <w:r>
        <w:t>specialized, vocational, or professional training or instruction at any institution, as well as private instruction; and</w:t>
      </w:r>
    </w:p>
    <w:p w14:paraId="743ABB34" w14:textId="77777777" w:rsidR="0031564F" w:rsidRDefault="008A6CFF">
      <w:pPr>
        <w:pStyle w:val="TextHeading4"/>
      </w:pPr>
      <w:r>
        <w:t>any other curriculum or activity that our Trustee considers useful for developing a beneficiary’s abilities and interests including athletic training, musical instruction, theatrical training, the arts, and travel.</w:t>
      </w:r>
    </w:p>
    <w:p w14:paraId="743ABB35" w14:textId="77777777" w:rsidR="0031564F" w:rsidRDefault="008A6CFF">
      <w:pPr>
        <w:pStyle w:val="TextHeading3"/>
      </w:pPr>
      <w:r>
        <w:t xml:space="preserve">The term </w:t>
      </w:r>
      <w:r>
        <w:rPr>
          <w:i/>
        </w:rPr>
        <w:t>education</w:t>
      </w:r>
      <w:r>
        <w:t xml:space="preserve"> also includes expenses such as tuition, room and board, fees, books, supplies, computers and other equipment, tutoring, transportation, and a reasonable allowance for living expenses.</w:t>
      </w:r>
    </w:p>
    <w:p w14:paraId="743ABB36" w14:textId="77777777" w:rsidR="0031564F" w:rsidRDefault="008A6CFF" w:rsidP="00A631C7">
      <w:pPr>
        <w:pStyle w:val="Heading3"/>
      </w:pPr>
      <w:bookmarkStart w:id="560" w:name="2908620209737719365"/>
      <w:r>
        <w:t>Good Faith</w:t>
      </w:r>
      <w:bookmarkEnd w:id="560"/>
    </w:p>
    <w:p w14:paraId="743ABB37" w14:textId="77777777" w:rsidR="0031564F" w:rsidRDefault="008A6CFF">
      <w:pPr>
        <w:pStyle w:val="TextHeading3"/>
      </w:pPr>
      <w:r>
        <w:t>For the purposes of this trust, a Trustee has acted in good faith if:</w:t>
      </w:r>
    </w:p>
    <w:p w14:paraId="743ABB38" w14:textId="77777777" w:rsidR="0031564F" w:rsidRDefault="008A6CFF">
      <w:pPr>
        <w:pStyle w:val="TextHeading4"/>
      </w:pPr>
      <w:r>
        <w:t xml:space="preserve">an action or inaction is not a result of intentional wrongdoing; </w:t>
      </w:r>
    </w:p>
    <w:p w14:paraId="743ABB39" w14:textId="77777777" w:rsidR="0031564F" w:rsidRDefault="008A6CFF">
      <w:pPr>
        <w:pStyle w:val="TextHeading4"/>
      </w:pPr>
      <w:r>
        <w:t>the Trustee did not make the decision to act or not act with reckless indifference to the beneficiaries’ interests; and</w:t>
      </w:r>
    </w:p>
    <w:p w14:paraId="743ABB3A" w14:textId="77777777" w:rsidR="0031564F" w:rsidRDefault="008A6CFF">
      <w:pPr>
        <w:pStyle w:val="TextHeading4"/>
      </w:pPr>
      <w:r>
        <w:t xml:space="preserve">an action or inaction does not result in an improper personal benefit to the Trustee.  </w:t>
      </w:r>
    </w:p>
    <w:p w14:paraId="743ABB3B" w14:textId="77777777" w:rsidR="0031564F" w:rsidRDefault="008A6CFF">
      <w:pPr>
        <w:pStyle w:val="TextHeading3"/>
      </w:pPr>
      <w:r>
        <w:t xml:space="preserve">Further, all parties subject to the provisions of this trust will treat any action or inaction made in reliance on information, consent, or directions received </w:t>
      </w:r>
      <w:r>
        <w:lastRenderedPageBreak/>
        <w:t>from the Personal Representative of each of our estates as made in good faith for the purposes of this Section, except for cases of willful misconduct or malfeasance on the Trustee’s part.</w:t>
      </w:r>
    </w:p>
    <w:p w14:paraId="743ABB3C" w14:textId="77777777" w:rsidR="0031564F" w:rsidRDefault="008A6CFF" w:rsidP="00A631C7">
      <w:pPr>
        <w:pStyle w:val="Heading3"/>
      </w:pPr>
      <w:bookmarkStart w:id="561" w:name="7593347369050285254"/>
      <w:r>
        <w:t>Grantor</w:t>
      </w:r>
      <w:bookmarkEnd w:id="561"/>
    </w:p>
    <w:p w14:paraId="743ABB3D" w14:textId="77777777" w:rsidR="0031564F" w:rsidRDefault="008A6CFF">
      <w:pPr>
        <w:pStyle w:val="TextHeading3"/>
      </w:pPr>
      <w:r>
        <w:rPr>
          <w:i/>
        </w:rPr>
        <w:t>Grantor</w:t>
      </w:r>
      <w:r>
        <w:t xml:space="preserve"> has the same legal meaning as </w:t>
      </w:r>
      <w:r>
        <w:rPr>
          <w:i/>
        </w:rPr>
        <w:t>Settlor</w:t>
      </w:r>
      <w:r>
        <w:t xml:space="preserve">, </w:t>
      </w:r>
      <w:r>
        <w:rPr>
          <w:i/>
        </w:rPr>
        <w:t>Trustor</w:t>
      </w:r>
      <w:r>
        <w:t xml:space="preserve"> or any other term referring to the maker of a trust.</w:t>
      </w:r>
    </w:p>
    <w:p w14:paraId="743ABB3E" w14:textId="77777777" w:rsidR="0031564F" w:rsidRDefault="008A6CFF" w:rsidP="00A631C7">
      <w:pPr>
        <w:pStyle w:val="Heading3"/>
      </w:pPr>
      <w:bookmarkStart w:id="562" w:name="2910059081454847979"/>
      <w:bookmarkStart w:id="563" w:name="_Ref223002369"/>
      <w:r>
        <w:t>Incapacity</w:t>
      </w:r>
      <w:bookmarkEnd w:id="562"/>
      <w:bookmarkEnd w:id="563"/>
    </w:p>
    <w:p w14:paraId="743ABB3F" w14:textId="77777777" w:rsidR="0031564F" w:rsidRDefault="008A6CFF">
      <w:pPr>
        <w:pStyle w:val="TextHeading3"/>
      </w:pPr>
      <w:r>
        <w:t>Except as otherwise provided in this trust, a person is considered incapacitated in any of the following circumstances.</w:t>
      </w:r>
    </w:p>
    <w:p w14:paraId="743ABB40" w14:textId="77777777" w:rsidR="0031564F" w:rsidRDefault="008A6CFF" w:rsidP="00A631C7">
      <w:pPr>
        <w:pStyle w:val="Heading4"/>
      </w:pPr>
      <w:bookmarkStart w:id="564" w:name="8807629441623765658"/>
      <w:r>
        <w:t>The Opinion of Two Licensed Physicians</w:t>
      </w:r>
      <w:bookmarkEnd w:id="564"/>
    </w:p>
    <w:p w14:paraId="743ABB41" w14:textId="77777777" w:rsidR="0031564F" w:rsidRDefault="008A6CFF">
      <w:pPr>
        <w:pStyle w:val="TextHeading4"/>
      </w:pPr>
      <w:r>
        <w:t>An individual is considered to be incapacitated whenever two licensed physicians give the opinion that the individual is unable to effectively manage his or her property or financial affairs, whether as a result of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743ABB42" w14:textId="77777777" w:rsidR="0031564F" w:rsidRDefault="008A6CFF">
      <w:pPr>
        <w:pStyle w:val="TextHeading4"/>
      </w:pPr>
      <w:r>
        <w:t>An individual is considered restored to capacity whenever the individual’s personal or attending physician provides a written opinion that the individual is able to effectively manage his or her property and financial affairs.</w:t>
      </w:r>
    </w:p>
    <w:p w14:paraId="743ABB43" w14:textId="77777777" w:rsidR="0031564F" w:rsidRDefault="008A6CFF" w:rsidP="00A631C7">
      <w:pPr>
        <w:pStyle w:val="Heading4"/>
      </w:pPr>
      <w:bookmarkStart w:id="565" w:name="8808348877482329965"/>
      <w:r>
        <w:t>Court Determination</w:t>
      </w:r>
      <w:bookmarkEnd w:id="565"/>
    </w:p>
    <w:p w14:paraId="743ABB44" w14:textId="77777777" w:rsidR="0031564F" w:rsidRDefault="008A6CFF">
      <w:pPr>
        <w:pStyle w:val="TextHeading4"/>
      </w:pPr>
      <w:r>
        <w:t>An individual is considered incapacitated if a court of competent jurisdiction has declared the individual to be disabled, incompetent, or legally incapacitated.</w:t>
      </w:r>
    </w:p>
    <w:p w14:paraId="743ABB45" w14:textId="77777777" w:rsidR="0031564F" w:rsidRDefault="008A6CFF" w:rsidP="00A631C7">
      <w:pPr>
        <w:pStyle w:val="Heading4"/>
      </w:pPr>
      <w:bookmarkStart w:id="566" w:name="8808828501388039503"/>
      <w:r>
        <w:t>Detention, Disappearance, or Absence</w:t>
      </w:r>
      <w:bookmarkEnd w:id="566"/>
    </w:p>
    <w:p w14:paraId="743ABB46" w14:textId="77777777" w:rsidR="0031564F" w:rsidRDefault="008A6CFF">
      <w:pPr>
        <w:pStyle w:val="TextHeading4"/>
      </w:pPr>
      <w:r>
        <w:t>An individual is considered to be incapacitated whenever he or she cannot effectively manage his or her property or financial affairs due to the individual’s unexplained disappearance or absence for more than 30 days, or whenever he or she is detained under duress.</w:t>
      </w:r>
    </w:p>
    <w:p w14:paraId="743ABB47" w14:textId="77777777" w:rsidR="0031564F" w:rsidRDefault="008A6CFF">
      <w:pPr>
        <w:pStyle w:val="TextHeading4"/>
      </w:pPr>
      <w:r>
        <w:t>An individual’s disappearance, absence, or detention under duress may be established by an affidavit of our Trustee, or by the affidavit of any beneficiary if no Trustee is then serving.  The affidavit must describe the circumstances of the individual’s disappearance, absence, or detention, and may be relied upon by any third party dealing in good faith with our Trustee.</w:t>
      </w:r>
    </w:p>
    <w:p w14:paraId="743ABB48" w14:textId="77777777" w:rsidR="0031564F" w:rsidRDefault="008A6CFF" w:rsidP="00A631C7">
      <w:pPr>
        <w:pStyle w:val="Heading3"/>
      </w:pPr>
      <w:bookmarkStart w:id="567" w:name="8809547937246603810"/>
      <w:r>
        <w:lastRenderedPageBreak/>
        <w:t>Include, Includes, Including</w:t>
      </w:r>
      <w:bookmarkEnd w:id="567"/>
    </w:p>
    <w:p w14:paraId="743ABB49" w14:textId="77777777" w:rsidR="0031564F" w:rsidRDefault="008A6CFF">
      <w:pPr>
        <w:pStyle w:val="TextHeading3"/>
      </w:pPr>
      <w: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Pr>
          <w:rFonts w:ascii="Book Antiqua" w:hAnsi="Book Antiqua" w:cs="Book Antiqua"/>
        </w:rPr>
        <w:t>.</w:t>
      </w:r>
    </w:p>
    <w:p w14:paraId="743ABB4A" w14:textId="77777777" w:rsidR="0031564F" w:rsidRDefault="008A6CFF" w:rsidP="00A631C7">
      <w:pPr>
        <w:pStyle w:val="Heading3"/>
      </w:pPr>
      <w:bookmarkStart w:id="568" w:name="14707118297415521489"/>
      <w:r>
        <w:t>Income Beneficiary</w:t>
      </w:r>
      <w:bookmarkEnd w:id="568"/>
    </w:p>
    <w:p w14:paraId="743ABB4B" w14:textId="77777777" w:rsidR="0031564F" w:rsidRDefault="008A6CFF">
      <w:pPr>
        <w:pStyle w:val="TextHeading3"/>
      </w:pPr>
      <w:bookmarkStart w:id="569" w:name="_Ref509487277"/>
      <w:r>
        <w:t xml:space="preserve">The term </w:t>
      </w:r>
      <w:r>
        <w:rPr>
          <w:i/>
        </w:rPr>
        <w:t>Income Beneficiary</w:t>
      </w:r>
      <w:r>
        <w:t xml:space="preserve"> means any beneficiary who is then entitled to receive distributions of the trust’s net income, whether mandatory or discretionary.</w:t>
      </w:r>
      <w:bookmarkEnd w:id="569"/>
    </w:p>
    <w:p w14:paraId="743ABB4C" w14:textId="77777777" w:rsidR="0031564F" w:rsidRDefault="008A6CFF">
      <w:pPr>
        <w:pStyle w:val="TextHeading3"/>
      </w:pPr>
      <w:r>
        <w:t xml:space="preserve">Unless otherwise provided in this trust, the phrase </w:t>
      </w:r>
      <w:r>
        <w:rPr>
          <w:i/>
        </w:rPr>
        <w:t>majority of the Income Beneficiaries</w:t>
      </w:r>
      <w: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743ABB4D" w14:textId="77777777" w:rsidR="0031564F" w:rsidRDefault="008A6CFF">
      <w:pPr>
        <w:pStyle w:val="TextHeading3"/>
      </w:pPr>
      <w:r>
        <w:t xml:space="preserve">References to a </w:t>
      </w:r>
      <w:r>
        <w:rPr>
          <w:i/>
        </w:rPr>
        <w:t>majority</w:t>
      </w:r>
      <w:r>
        <w:t xml:space="preserve"> refer to a majority of the entire trust collectively until our Trustee allocates property to separate trusts or trust shares.  After our Trustee allocates property to separate trusts or trust shares, references to a </w:t>
      </w:r>
      <w:r>
        <w:rPr>
          <w:i/>
        </w:rPr>
        <w:t>majority</w:t>
      </w:r>
      <w:r>
        <w:t xml:space="preserve"> refer to a majority of each separate trust or trust share.</w:t>
      </w:r>
    </w:p>
    <w:p w14:paraId="743ABB4E" w14:textId="77777777" w:rsidR="0031564F" w:rsidRDefault="008A6CFF" w:rsidP="00A631C7">
      <w:pPr>
        <w:pStyle w:val="Heading3"/>
      </w:pPr>
      <w:bookmarkStart w:id="570" w:name="14708077545226940565"/>
      <w:r>
        <w:t>Independent Trustee</w:t>
      </w:r>
      <w:bookmarkEnd w:id="570"/>
    </w:p>
    <w:p w14:paraId="743ABB4F" w14:textId="0D8C15E2" w:rsidR="0031564F" w:rsidRDefault="008A6CFF">
      <w:pPr>
        <w:pStyle w:val="TextHeading3"/>
      </w:pPr>
      <w:r>
        <w:t xml:space="preserve">The term </w:t>
      </w:r>
      <w:r>
        <w:rPr>
          <w:i/>
        </w:rPr>
        <w:t>Independent Trustee</w:t>
      </w:r>
      <w:r>
        <w:t xml:space="preserve"> means any Trustee who is not an Interested Trustee as defined in Subsection </w:t>
      </w:r>
      <w:r>
        <w:fldChar w:fldCharType="begin"/>
      </w:r>
      <w:r>
        <w:instrText xml:space="preserve"> REF 14708557169132650103 \r \h </w:instrText>
      </w:r>
      <w:r>
        <w:fldChar w:fldCharType="separate"/>
      </w:r>
      <w:r w:rsidR="00165B4D">
        <w:t>(n)</w:t>
      </w:r>
      <w:r>
        <w:fldChar w:fldCharType="end"/>
      </w:r>
      <w:r>
        <w:t xml:space="preserve"> and includes an Independent Special Trustee appointed under the provisions of </w:t>
      </w:r>
      <w:r>
        <w:fldChar w:fldCharType="begin"/>
      </w:r>
      <w:r>
        <w:instrText xml:space="preserve"> REF _Ref521104654 \r \h </w:instrText>
      </w:r>
      <w:r>
        <w:fldChar w:fldCharType="separate"/>
      </w:r>
      <w:r w:rsidR="00165B4D">
        <w:t>Section 3.08</w:t>
      </w:r>
      <w:r>
        <w:fldChar w:fldCharType="end"/>
      </w:r>
      <w:r>
        <w:t xml:space="preserve">.  </w:t>
      </w:r>
    </w:p>
    <w:p w14:paraId="743ABB50" w14:textId="77777777" w:rsidR="0031564F" w:rsidRDefault="008A6CFF" w:rsidP="00A631C7">
      <w:pPr>
        <w:pStyle w:val="Heading3"/>
      </w:pPr>
      <w:bookmarkStart w:id="571" w:name="8398875532246913015"/>
      <w:r>
        <w:t xml:space="preserve">Instrument </w:t>
      </w:r>
      <w:bookmarkEnd w:id="571"/>
    </w:p>
    <w:p w14:paraId="743ABB51" w14:textId="77777777" w:rsidR="0031564F" w:rsidRDefault="008A6CFF">
      <w:pPr>
        <w:pStyle w:val="TextHeading3"/>
      </w:pPr>
      <w:r>
        <w:t xml:space="preserve">The term </w:t>
      </w:r>
      <w:r>
        <w:rPr>
          <w:i/>
        </w:rPr>
        <w:t>this instrument</w:t>
      </w:r>
      <w:r>
        <w:t xml:space="preserve"> means this trust, and includes all trusts created under the terms of this trust.</w:t>
      </w:r>
    </w:p>
    <w:p w14:paraId="743ABB52" w14:textId="77777777" w:rsidR="0031564F" w:rsidRDefault="008A6CFF" w:rsidP="00A631C7">
      <w:pPr>
        <w:pStyle w:val="Heading3"/>
      </w:pPr>
      <w:bookmarkStart w:id="572" w:name="14708557169132650103"/>
      <w:bookmarkStart w:id="573" w:name="_Ref335134988"/>
      <w:r>
        <w:t>Interested Trustee</w:t>
      </w:r>
      <w:bookmarkEnd w:id="572"/>
      <w:bookmarkEnd w:id="573"/>
    </w:p>
    <w:p w14:paraId="743ABB53" w14:textId="77777777" w:rsidR="0031564F" w:rsidRDefault="008A6CFF">
      <w:pPr>
        <w:pStyle w:val="TextHeading3"/>
      </w:pPr>
      <w:r>
        <w:t xml:space="preserve">The term </w:t>
      </w:r>
      <w:r>
        <w:rPr>
          <w:i/>
        </w:rPr>
        <w:t>Interested Trustee</w:t>
      </w:r>
      <w:r>
        <w:t xml:space="preserve"> means a Trustee who:</w:t>
      </w:r>
    </w:p>
    <w:p w14:paraId="743ABB54" w14:textId="77777777" w:rsidR="0031564F" w:rsidRDefault="008A6CFF">
      <w:pPr>
        <w:pStyle w:val="TextHeading4"/>
      </w:pPr>
      <w:r>
        <w:t xml:space="preserve">is a transferor or beneficiary; </w:t>
      </w:r>
    </w:p>
    <w:p w14:paraId="743ABB55" w14:textId="77777777" w:rsidR="0031564F" w:rsidRDefault="008A6CFF">
      <w:pPr>
        <w:pStyle w:val="TextHeading4"/>
      </w:pPr>
      <w:r>
        <w:t xml:space="preserve">is related or subordinate to a transferor or beneficiary; </w:t>
      </w:r>
    </w:p>
    <w:p w14:paraId="743ABB56" w14:textId="77777777" w:rsidR="0031564F" w:rsidRDefault="008A6CFF">
      <w:pPr>
        <w:pStyle w:val="TextHeading4"/>
      </w:pPr>
      <w:r>
        <w:t xml:space="preserve">can be removed and replaced by a transferor with either the transferor or a party who is related or subordinate to the transferor; or </w:t>
      </w:r>
    </w:p>
    <w:p w14:paraId="743ABB57" w14:textId="77777777" w:rsidR="0031564F" w:rsidRDefault="008A6CFF">
      <w:pPr>
        <w:pStyle w:val="TextHeading4"/>
      </w:pPr>
      <w:r>
        <w:t>can be removed and replaced by a beneficiary with either the beneficiary or a party who is related or subordinate to the beneficiary.</w:t>
      </w:r>
    </w:p>
    <w:p w14:paraId="743ABB58" w14:textId="77777777" w:rsidR="0031564F" w:rsidRDefault="008A6CFF">
      <w:pPr>
        <w:pStyle w:val="TextHeading3"/>
      </w:pPr>
      <w:r>
        <w:t xml:space="preserve">For purposes of this Subsection, </w:t>
      </w:r>
      <w:r>
        <w:rPr>
          <w:i/>
        </w:rPr>
        <w:t>transferor</w:t>
      </w:r>
      <w:r>
        <w:t xml:space="preserve"> means a person who transferred property to the trust during that person’s lifetime, including a person whose disclaimer resulted in property passing to the trust.  A person is only a </w:t>
      </w:r>
      <w:r>
        <w:lastRenderedPageBreak/>
        <w:t xml:space="preserve">transferor during his or her lifetime.  </w:t>
      </w:r>
      <w:r>
        <w:rPr>
          <w:i/>
        </w:rPr>
        <w:t>Beneficiary</w:t>
      </w:r>
      <w:r>
        <w:t xml:space="preserve"> means a person who is or may become eligible to receive income or principal from the trust under the terms of the trust, even if this person has only a remote contingent remainder interest in the trust, but not if the person’s only interest is as a potential appoint</w:t>
      </w:r>
      <w:r>
        <w:t xml:space="preserve">ee under a power of appointment.  </w:t>
      </w:r>
      <w:r>
        <w:rPr>
          <w:i/>
        </w:rPr>
        <w:t>Related or subordinate</w:t>
      </w:r>
      <w:r>
        <w:t xml:space="preserve"> is used as defined in Internal Revenue Code Section 672(c).</w:t>
      </w:r>
    </w:p>
    <w:p w14:paraId="743ABB59" w14:textId="77777777" w:rsidR="0031564F" w:rsidRDefault="008A6CFF" w:rsidP="00A631C7">
      <w:pPr>
        <w:pStyle w:val="Heading3"/>
      </w:pPr>
      <w:bookmarkStart w:id="574" w:name="2160342703403435242"/>
      <w:r>
        <w:t>Internal Revenue Code and Treasury Regulations</w:t>
      </w:r>
      <w:bookmarkEnd w:id="574"/>
    </w:p>
    <w:p w14:paraId="743ABB5A" w14:textId="77777777" w:rsidR="0031564F" w:rsidRDefault="008A6CFF">
      <w:pPr>
        <w:pStyle w:val="TextHeading3"/>
      </w:pPr>
      <w:r>
        <w:t xml:space="preserve">References to the </w:t>
      </w:r>
      <w:r>
        <w:rPr>
          <w:i/>
        </w:rPr>
        <w:t>Internal Revenue Code</w:t>
      </w:r>
      <w:r>
        <w:t xml:space="preserve"> or to its provisions are to the Internal Revenue Code of 1986, as amended, and any corresponding Treasury Regulations.  References to the </w:t>
      </w:r>
      <w:r>
        <w:rPr>
          <w:i/>
        </w:rPr>
        <w:t>Treasury Regulations</w:t>
      </w:r>
      <w:r>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w:t>
      </w:r>
      <w:r>
        <w:t>ubsequent law, unless to do so would clearly be contrary to our intent as expressed in this trust.  The same rule applies to references to the Treasury Regulations.</w:t>
      </w:r>
    </w:p>
    <w:p w14:paraId="743ABB5B" w14:textId="77777777" w:rsidR="0031564F" w:rsidRDefault="008A6CFF" w:rsidP="00A631C7">
      <w:pPr>
        <w:pStyle w:val="Heading3"/>
      </w:pPr>
      <w:bookmarkStart w:id="575" w:name="2160822327309144780"/>
      <w:r>
        <w:t>Legal Representative or Personal Representative</w:t>
      </w:r>
      <w:bookmarkEnd w:id="575"/>
    </w:p>
    <w:p w14:paraId="743ABB5C" w14:textId="77777777" w:rsidR="0031564F" w:rsidRDefault="008A6CFF">
      <w:pPr>
        <w:pStyle w:val="TextHeading3"/>
      </w:pPr>
      <w:r>
        <w:t xml:space="preserve">As used in this trust document, the term </w:t>
      </w:r>
      <w:r>
        <w:rPr>
          <w:i/>
        </w:rPr>
        <w:t>Legal Representative</w:t>
      </w:r>
      <w:r>
        <w:t xml:space="preserve"> or </w:t>
      </w:r>
      <w:r>
        <w:rPr>
          <w:i/>
        </w:rPr>
        <w:t>Personal Representative</w:t>
      </w:r>
      <w: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743ABB5D" w14:textId="77777777" w:rsidR="0031564F" w:rsidRDefault="008A6CFF" w:rsidP="00A631C7">
      <w:pPr>
        <w:pStyle w:val="Heading3"/>
      </w:pPr>
      <w:bookmarkStart w:id="576" w:name="14866827943404259054"/>
      <w:r>
        <w:t>Per Stirpes</w:t>
      </w:r>
      <w:bookmarkEnd w:id="576"/>
    </w:p>
    <w:p w14:paraId="743ABB5E" w14:textId="77777777" w:rsidR="0031564F" w:rsidRDefault="008A6CFF">
      <w:pPr>
        <w:pStyle w:val="TextHeading3"/>
      </w:pPr>
      <w:r>
        <w:t xml:space="preserve">Whenever a distribution is to be made to a person’s descendants </w:t>
      </w:r>
      <w:r>
        <w:rPr>
          <w:i/>
        </w:rPr>
        <w:t>per stirpes</w:t>
      </w:r>
      <w:r>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743ABB5F" w14:textId="77777777" w:rsidR="0031564F" w:rsidRDefault="008A6CFF" w:rsidP="00A631C7">
      <w:pPr>
        <w:pStyle w:val="Heading3"/>
      </w:pPr>
      <w:bookmarkStart w:id="577" w:name="14748362905006980238"/>
      <w:r>
        <w:t>Primary Beneficiary</w:t>
      </w:r>
      <w:bookmarkEnd w:id="577"/>
    </w:p>
    <w:p w14:paraId="743ABB60" w14:textId="77777777" w:rsidR="0031564F" w:rsidRDefault="008A6CFF">
      <w:pPr>
        <w:pStyle w:val="TextHeading3"/>
      </w:pPr>
      <w:r>
        <w:t xml:space="preserve">The </w:t>
      </w:r>
      <w:r>
        <w:rPr>
          <w:i/>
        </w:rPr>
        <w:t>Primary Beneficiary</w:t>
      </w:r>
      <w:r>
        <w:t xml:space="preserve"> of a trust created under this trust is that trust’s oldest Income Beneficiary, unless some other individual is specifically designated as the Primary Beneficiary of that separate trust.</w:t>
      </w:r>
    </w:p>
    <w:p w14:paraId="743ABB61" w14:textId="77777777" w:rsidR="0031564F" w:rsidRDefault="008A6CFF" w:rsidP="00A631C7">
      <w:pPr>
        <w:pStyle w:val="Heading3"/>
      </w:pPr>
      <w:bookmarkStart w:id="578" w:name="18444335711382606546"/>
      <w:r>
        <w:t>Qualified Retirement Benefits</w:t>
      </w:r>
      <w:bookmarkEnd w:id="578"/>
    </w:p>
    <w:p w14:paraId="743ABB62" w14:textId="77777777" w:rsidR="0031564F" w:rsidRDefault="008A6CFF">
      <w:pPr>
        <w:pStyle w:val="TextHeading3"/>
      </w:pPr>
      <w:r>
        <w:t xml:space="preserve">The term </w:t>
      </w:r>
      <w:r>
        <w:rPr>
          <w:i/>
        </w:rPr>
        <w:t>qualified retirement plan</w:t>
      </w:r>
      <w:r>
        <w:t xml:space="preserve"> means a plan qualified under Internal Revenue Code Section 401, an individual retirement arrangement under Section 408 or Section 408A, or a tax-sheltered annuity under Section 403.  The term </w:t>
      </w:r>
      <w:r>
        <w:rPr>
          <w:i/>
        </w:rPr>
        <w:t>qualified retirement benefits</w:t>
      </w:r>
      <w:r>
        <w:t xml:space="preserve"> means the amounts held in or </w:t>
      </w:r>
      <w:r>
        <w:lastRenderedPageBreak/>
        <w:t>distributed pursuant to a plan qualified under Section 401, an individual retirement arrangement under Section 408 or Section 408A, a tax-sheltered annuity under Section 403, or any other benefit subject to the distribution rules of Se</w:t>
      </w:r>
      <w:r>
        <w:t>ction 401(a)(9).</w:t>
      </w:r>
    </w:p>
    <w:p w14:paraId="743ABB63" w14:textId="77777777" w:rsidR="0031564F" w:rsidRDefault="008A6CFF" w:rsidP="00A631C7">
      <w:pPr>
        <w:pStyle w:val="Heading3"/>
      </w:pPr>
      <w:bookmarkStart w:id="579" w:name="1845578040860868084"/>
      <w:r>
        <w:t>See-Through Trust</w:t>
      </w:r>
      <w:bookmarkEnd w:id="579"/>
    </w:p>
    <w:p w14:paraId="743ABB64" w14:textId="77777777" w:rsidR="0031564F" w:rsidRDefault="008A6CFF">
      <w:pPr>
        <w:pStyle w:val="TextHeading3"/>
      </w:pPr>
      <w:r>
        <w:t xml:space="preserve">The term </w:t>
      </w:r>
      <w:r>
        <w:rPr>
          <w:i/>
        </w:rPr>
        <w:t>see-through trust</w:t>
      </w:r>
      <w:r>
        <w:t xml:space="preserve"> means a trust that is designated as the beneficiary of an employee under a qualified retirement plan and meets certain requirements of the Treasury Regulations, the effect of which is that certain beneficiaries of the trust that are not disregarded are treated as having been designated as beneficiaries of the employee under the qualified retirement plan.</w:t>
      </w:r>
    </w:p>
    <w:p w14:paraId="743ABB65" w14:textId="77777777" w:rsidR="0031564F" w:rsidRDefault="008A6CFF" w:rsidP="00A631C7">
      <w:pPr>
        <w:pStyle w:val="Heading3"/>
      </w:pPr>
      <w:bookmarkStart w:id="580" w:name="2161301951214854318"/>
      <w:r>
        <w:t>Shall and May</w:t>
      </w:r>
      <w:bookmarkEnd w:id="580"/>
    </w:p>
    <w:p w14:paraId="743ABB66" w14:textId="77777777" w:rsidR="0031564F" w:rsidRDefault="008A6CFF">
      <w:pPr>
        <w:pStyle w:val="TextHeading3"/>
      </w:pPr>
      <w:r>
        <w:t xml:space="preserve">Unless otherwise specifically provided in this trust or by the context in which used, we use the word </w:t>
      </w:r>
      <w:r>
        <w:rPr>
          <w:i/>
        </w:rPr>
        <w:t>shall</w:t>
      </w:r>
      <w:r>
        <w:t xml:space="preserve"> in this trust to impose a duty, command, direct, or require, and the word </w:t>
      </w:r>
      <w:r>
        <w:rPr>
          <w:i/>
        </w:rPr>
        <w:t>may</w:t>
      </w:r>
      <w:r>
        <w:t xml:space="preserve"> to allow or permit, but not require.  In the context of our Trustee, when we use the word </w:t>
      </w:r>
      <w:r>
        <w:rPr>
          <w:i/>
        </w:rPr>
        <w:t>shall</w:t>
      </w:r>
      <w:r>
        <w:t xml:space="preserve"> we intend to impose a fiduciary duty on our Trustee.  When we use the word </w:t>
      </w:r>
      <w:r>
        <w:rPr>
          <w:i/>
        </w:rPr>
        <w:t>may</w:t>
      </w:r>
      <w:r>
        <w:t xml:space="preserve"> we intend to empower our Trustee to act with the Trustee’s sole and absolute discretion unless otherwise stated in this trust.  When we use the words </w:t>
      </w:r>
      <w:r>
        <w:rPr>
          <w:i/>
        </w:rPr>
        <w:t>may not</w:t>
      </w:r>
      <w:r>
        <w:t xml:space="preserve"> in reference to our Trustee, we specifically mean our Trustee </w:t>
      </w:r>
      <w:r>
        <w:rPr>
          <w:i/>
        </w:rPr>
        <w:t>is not permitted to</w:t>
      </w:r>
      <w:r>
        <w:t>.</w:t>
      </w:r>
    </w:p>
    <w:p w14:paraId="743ABB67" w14:textId="77777777" w:rsidR="0031564F" w:rsidRDefault="008A6CFF" w:rsidP="00A631C7">
      <w:pPr>
        <w:pStyle w:val="Heading3"/>
      </w:pPr>
      <w:bookmarkStart w:id="581" w:name="2161781575120563856"/>
      <w:r>
        <w:t>Trust</w:t>
      </w:r>
      <w:bookmarkEnd w:id="581"/>
    </w:p>
    <w:p w14:paraId="743ABB68" w14:textId="77777777" w:rsidR="0031564F" w:rsidRDefault="008A6CFF">
      <w:pPr>
        <w:pStyle w:val="TextHeading3"/>
      </w:pPr>
      <w:r>
        <w:t xml:space="preserve">The terms </w:t>
      </w:r>
      <w:r>
        <w:rPr>
          <w:i/>
        </w:rPr>
        <w:t>this trust,</w:t>
      </w:r>
      <w:r>
        <w:t xml:space="preserve"> </w:t>
      </w:r>
      <w:r>
        <w:rPr>
          <w:i/>
        </w:rPr>
        <w:t>this document, instrument,</w:t>
      </w:r>
      <w:r>
        <w:t xml:space="preserve"> and </w:t>
      </w:r>
      <w:r>
        <w:rPr>
          <w:i/>
        </w:rPr>
        <w:t>this trust document</w:t>
      </w:r>
      <w:r>
        <w:t xml:space="preserve"> refer to this trust and all trusts created under the terms of this trust.</w:t>
      </w:r>
    </w:p>
    <w:p w14:paraId="743ABB69" w14:textId="77777777" w:rsidR="0031564F" w:rsidRDefault="008A6CFF" w:rsidP="00A631C7">
      <w:pPr>
        <w:pStyle w:val="Heading3"/>
      </w:pPr>
      <w:bookmarkStart w:id="582" w:name="8059351935289481535"/>
      <w:r>
        <w:t>Trustee</w:t>
      </w:r>
      <w:bookmarkEnd w:id="582"/>
    </w:p>
    <w:p w14:paraId="743ABB6A" w14:textId="77777777" w:rsidR="0031564F" w:rsidRDefault="008A6CFF">
      <w:pPr>
        <w:pStyle w:val="TextHeading3"/>
      </w:pPr>
      <w:r>
        <w:t xml:space="preserve">The terms </w:t>
      </w:r>
      <w:r>
        <w:rPr>
          <w:i/>
        </w:rPr>
        <w:t>our Trustee</w:t>
      </w:r>
      <w:r>
        <w:t xml:space="preserve"> and </w:t>
      </w:r>
      <w:r>
        <w:rPr>
          <w:i/>
        </w:rPr>
        <w:t>Trustee</w:t>
      </w:r>
      <w:r>
        <w:t xml:space="preserve"> refer to the Initial Trustees named in Article One and to any successor, substitute, replacement, or additional person, corporation, or other entity that ever acts as the Trustee of any trust created under the terms of this trust.  The term </w:t>
      </w:r>
      <w:r>
        <w:rPr>
          <w:i/>
        </w:rPr>
        <w:t>Trustee</w:t>
      </w:r>
      <w:r>
        <w:t xml:space="preserve"> refers to singular or plural as the context may require.</w:t>
      </w:r>
    </w:p>
    <w:p w14:paraId="743ABB6B" w14:textId="77777777" w:rsidR="0031564F" w:rsidRDefault="008A6CFF" w:rsidP="00A631C7">
      <w:pPr>
        <w:pStyle w:val="Heading3"/>
      </w:pPr>
      <w:bookmarkStart w:id="583" w:name="8059831559195191073"/>
      <w:r>
        <w:t>Trust Property</w:t>
      </w:r>
      <w:bookmarkEnd w:id="583"/>
    </w:p>
    <w:p w14:paraId="743ABB6C" w14:textId="77777777" w:rsidR="0031564F" w:rsidRDefault="008A6CFF">
      <w:pPr>
        <w:pStyle w:val="TextHeading3"/>
      </w:pPr>
      <w:bookmarkStart w:id="584" w:name="_Toc507273157"/>
      <w:bookmarkStart w:id="585" w:name="_Toc516883702"/>
      <w:bookmarkStart w:id="586" w:name="_Toc516995852"/>
      <w:r>
        <w:t xml:space="preserve">The term </w:t>
      </w:r>
      <w:r>
        <w:rPr>
          <w:i/>
        </w:rPr>
        <w:t>trust property</w:t>
      </w:r>
      <w:r>
        <w:t xml:space="preserve"> means all property acquired from any source and held by a Trustee under this trust.</w:t>
      </w:r>
      <w:bookmarkEnd w:id="584"/>
      <w:bookmarkEnd w:id="585"/>
      <w:bookmarkEnd w:id="586"/>
    </w:p>
    <w:p w14:paraId="743ABB6D" w14:textId="77777777" w:rsidR="0031564F" w:rsidRDefault="008A6CFF" w:rsidP="00A631C7">
      <w:pPr>
        <w:pStyle w:val="Heading2"/>
      </w:pPr>
      <w:bookmarkStart w:id="587" w:name="8060311183100900611"/>
      <w:bookmarkStart w:id="588" w:name="_Toc219886753"/>
      <w:r>
        <w:t>General Provisions and Rules of Construction</w:t>
      </w:r>
      <w:bookmarkEnd w:id="587"/>
      <w:bookmarkEnd w:id="588"/>
    </w:p>
    <w:p w14:paraId="743ABB6E" w14:textId="77777777" w:rsidR="0031564F" w:rsidRDefault="008A6CFF">
      <w:pPr>
        <w:pStyle w:val="TextHeading2"/>
        <w:rPr>
          <w:color w:val="000000"/>
        </w:rPr>
      </w:pPr>
      <w:r>
        <w:t>The following general provisions and rules of construction apply to this trust.</w:t>
      </w:r>
    </w:p>
    <w:p w14:paraId="743ABB6F" w14:textId="77777777" w:rsidR="0031564F" w:rsidRDefault="008A6CFF" w:rsidP="00A631C7">
      <w:pPr>
        <w:pStyle w:val="Heading3"/>
      </w:pPr>
      <w:bookmarkStart w:id="589" w:name="8060790807006610149"/>
      <w:r>
        <w:t>Multiple Originals; Validity of Paper or Electronic Copies</w:t>
      </w:r>
      <w:bookmarkEnd w:id="589"/>
    </w:p>
    <w:p w14:paraId="743ABB70" w14:textId="77777777" w:rsidR="0031564F" w:rsidRDefault="008A6CFF">
      <w:pPr>
        <w:pStyle w:val="TextHeading3"/>
      </w:pPr>
      <w:r>
        <w:t xml:space="preserve">This trust may be executed in any number of counterparts, each of which will be considered an original. </w:t>
      </w:r>
    </w:p>
    <w:p w14:paraId="743ABB71" w14:textId="77777777" w:rsidR="0031564F" w:rsidRDefault="008A6CFF">
      <w:pPr>
        <w:pStyle w:val="TextHeading3"/>
      </w:pPr>
      <w:r>
        <w:lastRenderedPageBreak/>
        <w:t>Any person may rely on a paper or electronic copy of this trust that the Trustee certifies to be a true copy as if it were an original.</w:t>
      </w:r>
    </w:p>
    <w:p w14:paraId="743ABB72" w14:textId="77777777" w:rsidR="0031564F" w:rsidRDefault="008A6CFF" w:rsidP="00A631C7">
      <w:pPr>
        <w:pStyle w:val="Heading3"/>
      </w:pPr>
      <w:bookmarkStart w:id="590" w:name="13958600979128382597"/>
      <w:r>
        <w:t xml:space="preserve">Singular and Plural; Gender </w:t>
      </w:r>
      <w:bookmarkEnd w:id="590"/>
    </w:p>
    <w:p w14:paraId="743ABB73" w14:textId="77777777" w:rsidR="0031564F" w:rsidRDefault="008A6CFF">
      <w:pPr>
        <w:pStyle w:val="TextHeading3"/>
      </w:pPr>
      <w:r>
        <w:t xml:space="preserve">Unless the context requires otherwise, singular words may be construed as plural, and plural words may be construed as singular.  Words of one gender may be construed as denoting another gender as is appropriate within the context.  The word </w:t>
      </w:r>
      <w:r>
        <w:rPr>
          <w:i/>
        </w:rPr>
        <w:t>or,</w:t>
      </w:r>
      <w:r>
        <w:t xml:space="preserve"> when used in a list of more than two items, may function as both a conjunction and a disjunction as the context requires.</w:t>
      </w:r>
    </w:p>
    <w:p w14:paraId="743ABB74" w14:textId="77777777" w:rsidR="0031564F" w:rsidRDefault="008A6CFF" w:rsidP="00A631C7">
      <w:pPr>
        <w:pStyle w:val="Heading3"/>
      </w:pPr>
      <w:bookmarkStart w:id="591" w:name="13959080603034092135"/>
      <w:r>
        <w:t>Headings of Articles, Sections, and Subsections</w:t>
      </w:r>
      <w:bookmarkEnd w:id="591"/>
    </w:p>
    <w:p w14:paraId="743ABB75" w14:textId="77777777" w:rsidR="0031564F" w:rsidRDefault="008A6CFF">
      <w:pPr>
        <w:pStyle w:val="TextHeading3"/>
      </w:pPr>
      <w:r>
        <w:t>The headings of Articles, Sections, and Subsections used within this trust are included solely for the convenience of the reader.  They have no significance in the interpretation or construction of this trust.</w:t>
      </w:r>
    </w:p>
    <w:p w14:paraId="743ABB76" w14:textId="77777777" w:rsidR="0031564F" w:rsidRDefault="008A6CFF" w:rsidP="00A631C7">
      <w:pPr>
        <w:pStyle w:val="Heading3"/>
      </w:pPr>
      <w:bookmarkStart w:id="592" w:name="13959560226939801673"/>
      <w:r>
        <w:t>Governing State Law</w:t>
      </w:r>
      <w:bookmarkEnd w:id="592"/>
    </w:p>
    <w:p w14:paraId="743ABB77" w14:textId="1F251D06" w:rsidR="0031564F" w:rsidRDefault="008A6CFF">
      <w:pPr>
        <w:pStyle w:val="TextHeading3"/>
      </w:pPr>
      <w:r>
        <w:t xml:space="preserve">This trust is governed, construed, and administered according to the laws of California, as amended except as to trust property required by law to be governed by the laws of another jurisdiction and unless the situs of administration is changed under </w:t>
      </w:r>
      <w:r>
        <w:fldChar w:fldCharType="begin"/>
      </w:r>
      <w:r>
        <w:instrText xml:space="preserve"> REF 18045822805407794221 \r \h </w:instrText>
      </w:r>
      <w:r>
        <w:fldChar w:fldCharType="separate"/>
      </w:r>
      <w:r w:rsidR="00165B4D">
        <w:t>Section 17.07</w:t>
      </w:r>
      <w:r>
        <w:fldChar w:fldCharType="end"/>
      </w:r>
      <w:r>
        <w:t>.</w:t>
      </w:r>
    </w:p>
    <w:p w14:paraId="743ABB78" w14:textId="77777777" w:rsidR="0031564F" w:rsidRDefault="008A6CFF" w:rsidP="00A631C7">
      <w:pPr>
        <w:pStyle w:val="Heading3"/>
      </w:pPr>
      <w:bookmarkStart w:id="593" w:name="13960039850845511211"/>
      <w:bookmarkStart w:id="594" w:name="_Ref280102695"/>
      <w:r>
        <w:t>Notices</w:t>
      </w:r>
      <w:bookmarkEnd w:id="593"/>
      <w:bookmarkEnd w:id="594"/>
    </w:p>
    <w:p w14:paraId="743ABB79" w14:textId="77777777" w:rsidR="0031564F" w:rsidRDefault="008A6CFF">
      <w:pPr>
        <w:pStyle w:val="TextHeading3"/>
      </w:pPr>
      <w: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w:t>
      </w:r>
      <w:r>
        <w:t>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743ABB7A" w14:textId="77777777" w:rsidR="0031564F" w:rsidRDefault="008A6CFF" w:rsidP="00A631C7">
      <w:pPr>
        <w:pStyle w:val="Heading3"/>
      </w:pPr>
      <w:bookmarkStart w:id="595" w:name="13960519474751220749"/>
      <w:r>
        <w:lastRenderedPageBreak/>
        <w:t>Severability</w:t>
      </w:r>
      <w:bookmarkEnd w:id="595"/>
    </w:p>
    <w:p w14:paraId="743ABB7B" w14:textId="77777777" w:rsidR="0031564F" w:rsidRDefault="008A6CFF">
      <w:pPr>
        <w:pStyle w:val="TextHeading3"/>
        <w:keepNext/>
        <w:keepLines/>
      </w:pPr>
      <w: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743ABB7C" w14:textId="77777777" w:rsidR="0031564F" w:rsidRDefault="008A6CFF">
      <w:pPr>
        <w:pStyle w:val="TextHeading2"/>
        <w:keepNext/>
        <w:keepLines/>
      </w:pPr>
      <w:bookmarkStart w:id="596" w:name="BeginAcknowledgement"/>
      <w:r>
        <w:t>We have executed this trust on February 9, 2026.  This trust instrument is effective when signed by us, whether or not now signed by a Trustee.</w:t>
      </w:r>
      <w:bookmarkEnd w:id="596"/>
    </w:p>
    <w:p w14:paraId="743ABB7D" w14:textId="77777777" w:rsidR="0031564F" w:rsidRDefault="008A6CFF">
      <w:pPr>
        <w:keepNext/>
        <w:keepLines/>
        <w:tabs>
          <w:tab w:val="left" w:pos="8640"/>
        </w:tabs>
        <w:spacing w:before="960"/>
        <w:ind w:left="3960"/>
        <w:rPr>
          <w:u w:val="single"/>
        </w:rPr>
      </w:pPr>
      <w:r>
        <w:rPr>
          <w:u w:val="single"/>
        </w:rPr>
        <w:tab/>
      </w:r>
    </w:p>
    <w:p w14:paraId="743ABB7E" w14:textId="77777777" w:rsidR="0031564F" w:rsidRDefault="008A6CFF">
      <w:pPr>
        <w:tabs>
          <w:tab w:val="left" w:pos="9360"/>
        </w:tabs>
        <w:spacing w:after="480"/>
        <w:ind w:left="3960"/>
      </w:pPr>
      <w:r>
        <w:t>Avinash Sudhakar Pawar, Grantor and Trustee</w:t>
      </w:r>
    </w:p>
    <w:p w14:paraId="743ABB7F" w14:textId="77777777" w:rsidR="0031564F" w:rsidRDefault="008A6CFF">
      <w:pPr>
        <w:keepNext/>
        <w:keepLines/>
        <w:tabs>
          <w:tab w:val="left" w:pos="8640"/>
        </w:tabs>
        <w:spacing w:before="960"/>
        <w:ind w:left="3960"/>
        <w:rPr>
          <w:u w:val="single"/>
        </w:rPr>
      </w:pPr>
      <w:r>
        <w:rPr>
          <w:u w:val="single"/>
        </w:rPr>
        <w:tab/>
      </w:r>
    </w:p>
    <w:p w14:paraId="743ABB80" w14:textId="77777777" w:rsidR="0031564F" w:rsidRDefault="008A6CFF">
      <w:pPr>
        <w:tabs>
          <w:tab w:val="left" w:pos="9360"/>
        </w:tabs>
        <w:spacing w:after="480"/>
        <w:ind w:left="3960"/>
      </w:pPr>
      <w:r>
        <w:t>Shweta Pramod Kadam, Grantor and Trustee</w:t>
      </w:r>
    </w:p>
    <w:p w14:paraId="743ABB81" w14:textId="77777777" w:rsidR="0031564F" w:rsidRDefault="008A6CFF">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 notary public or other officer completing this certificate verifies only the identity of the individual who signed the document to which this certificate is attached, and not the truthfulness, accuracy, or validity of that document.</w:t>
      </w:r>
    </w:p>
    <w:p w14:paraId="743ABB82" w14:textId="77777777" w:rsidR="0031564F" w:rsidRDefault="008A6CFF">
      <w:pPr>
        <w:pStyle w:val="TextHeading2"/>
        <w:keepNext/>
        <w:tabs>
          <w:tab w:val="right" w:pos="3600"/>
        </w:tabs>
        <w:spacing w:after="0"/>
      </w:pPr>
      <w:r>
        <w:t>State of California</w:t>
      </w:r>
      <w:r>
        <w:tab/>
        <w:t>)</w:t>
      </w:r>
    </w:p>
    <w:p w14:paraId="743ABB83" w14:textId="77777777" w:rsidR="0031564F" w:rsidRDefault="008A6CFF">
      <w:pPr>
        <w:pStyle w:val="TextHeading2"/>
        <w:keepNext/>
        <w:tabs>
          <w:tab w:val="right" w:pos="3600"/>
        </w:tabs>
        <w:spacing w:before="0"/>
      </w:pPr>
      <w:r>
        <w:t>County of Santa Clara</w:t>
      </w:r>
      <w:r>
        <w:tab/>
        <w:t>)</w:t>
      </w:r>
    </w:p>
    <w:p w14:paraId="743ABB84" w14:textId="77777777" w:rsidR="0031564F" w:rsidRDefault="008A6CFF">
      <w:pPr>
        <w:pStyle w:val="TextHeading2"/>
        <w:keepNext/>
        <w:keepLines/>
      </w:pPr>
      <w:r>
        <w:t>On February 9, 2026 before me, Richard Wingerden, Notary Public, personally appeared Avinash Sudhakar Pawar and Shweta Pramod Kadam,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w:t>
      </w:r>
      <w:r>
        <w:t>ument.</w:t>
      </w:r>
    </w:p>
    <w:p w14:paraId="743ABB85" w14:textId="77777777" w:rsidR="0031564F" w:rsidRDefault="008A6CFF">
      <w:pPr>
        <w:pStyle w:val="TextHeading2"/>
        <w:keepNext/>
        <w:keepLines/>
      </w:pPr>
      <w:r>
        <w:t>I certify under PENALTY OF PERJURY under the laws of the State of California that the foregoing paragraph is true and correct.</w:t>
      </w:r>
    </w:p>
    <w:p w14:paraId="743ABB86" w14:textId="77777777" w:rsidR="0031564F" w:rsidRDefault="008A6CFF">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400"/>
        <w:gridCol w:w="3104"/>
      </w:tblGrid>
      <w:tr w:rsidR="0031564F" w14:paraId="743ABB8A" w14:textId="77777777">
        <w:tc>
          <w:tcPr>
            <w:tcW w:w="1136" w:type="dxa"/>
            <w:hideMark/>
          </w:tcPr>
          <w:p w14:paraId="743ABB87" w14:textId="77777777" w:rsidR="0031564F" w:rsidRDefault="008A6CFF">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743ABB88" w14:textId="77777777" w:rsidR="0031564F" w:rsidRDefault="0031564F">
            <w:pPr>
              <w:pStyle w:val="TextHeading2"/>
              <w:keepNext/>
              <w:tabs>
                <w:tab w:val="right" w:pos="1170"/>
                <w:tab w:val="right" w:pos="4680"/>
                <w:tab w:val="center" w:pos="6480"/>
              </w:tabs>
              <w:spacing w:before="0" w:after="0"/>
            </w:pPr>
          </w:p>
        </w:tc>
        <w:tc>
          <w:tcPr>
            <w:tcW w:w="3438" w:type="dxa"/>
            <w:hideMark/>
          </w:tcPr>
          <w:p w14:paraId="743ABB89" w14:textId="77777777" w:rsidR="0031564F" w:rsidRDefault="008A6CFF">
            <w:pPr>
              <w:pStyle w:val="TextHeading2"/>
              <w:keepNext/>
              <w:tabs>
                <w:tab w:val="right" w:pos="1170"/>
                <w:tab w:val="right" w:pos="4680"/>
                <w:tab w:val="center" w:pos="6480"/>
              </w:tabs>
              <w:spacing w:before="0" w:after="0"/>
              <w:jc w:val="left"/>
            </w:pPr>
            <w:r>
              <w:t>(Seal)</w:t>
            </w:r>
          </w:p>
        </w:tc>
      </w:tr>
    </w:tbl>
    <w:p w14:paraId="743ABB8B" w14:textId="77777777" w:rsidR="0031564F" w:rsidRDefault="0031564F">
      <w:pPr>
        <w:sectPr w:rsidR="0031564F">
          <w:footerReference w:type="default" r:id="rId29"/>
          <w:pgSz w:w="12240" w:h="15840"/>
          <w:pgMar w:top="1440" w:right="1800" w:bottom="1440" w:left="1800" w:header="720" w:footer="720" w:gutter="0"/>
          <w:pgNumType w:start="1" w:chapStyle="1"/>
          <w:cols w:space="720"/>
        </w:sectPr>
      </w:pPr>
    </w:p>
    <w:p w14:paraId="743ABB8C" w14:textId="77777777" w:rsidR="0031564F" w:rsidRDefault="008A6CFF">
      <w:pPr>
        <w:tabs>
          <w:tab w:val="left" w:pos="8640"/>
        </w:tabs>
        <w:spacing w:after="360"/>
        <w:jc w:val="center"/>
        <w:rPr>
          <w:rFonts w:ascii="Arial" w:hAnsi="Arial" w:cs="Arial"/>
          <w:b/>
          <w:sz w:val="36"/>
        </w:rPr>
      </w:pPr>
      <w:r>
        <w:rPr>
          <w:rFonts w:ascii="Arial" w:hAnsi="Arial" w:cs="Arial"/>
          <w:b/>
          <w:sz w:val="36"/>
        </w:rPr>
        <w:lastRenderedPageBreak/>
        <w:t>Schedule C</w:t>
      </w:r>
      <w:r>
        <w:rPr>
          <w:rFonts w:ascii="Arial" w:hAnsi="Arial" w:cs="Arial"/>
          <w:b/>
          <w:sz w:val="36"/>
        </w:rPr>
        <w:br/>
        <w:t>Community Property</w:t>
      </w:r>
    </w:p>
    <w:p w14:paraId="743ABB8D" w14:textId="77777777" w:rsidR="0031564F" w:rsidRDefault="008A6CFF">
      <w:pPr>
        <w:tabs>
          <w:tab w:val="left" w:pos="8640"/>
        </w:tabs>
        <w:spacing w:before="120" w:after="120"/>
        <w:jc w:val="both"/>
        <w:rPr>
          <w:color w:val="000000"/>
          <w:u w:val="single"/>
        </w:rPr>
      </w:pPr>
      <w:r>
        <w:rPr>
          <w:color w:val="000000"/>
          <w:u w:val="single"/>
        </w:rPr>
        <w:t>All real property, personal property, tangible property, intangible property, and digital assets.</w:t>
      </w:r>
      <w:r>
        <w:rPr>
          <w:color w:val="000000"/>
          <w:u w:val="single"/>
        </w:rPr>
        <w:tab/>
      </w:r>
    </w:p>
    <w:p w14:paraId="743ABB8E" w14:textId="77777777" w:rsidR="0031564F" w:rsidRDefault="008A6CFF">
      <w:pPr>
        <w:tabs>
          <w:tab w:val="left" w:pos="8640"/>
        </w:tabs>
        <w:spacing w:before="120" w:after="120"/>
        <w:jc w:val="both"/>
        <w:rPr>
          <w:color w:val="000000"/>
          <w:u w:val="single"/>
        </w:rPr>
      </w:pPr>
      <w:r>
        <w:rPr>
          <w:color w:val="000000"/>
          <w:u w:val="single"/>
        </w:rPr>
        <w:t>295 Tradewinds Dr, Apt 102, San Jose, California - 95123 APN:690-33-301</w:t>
      </w:r>
      <w:r>
        <w:rPr>
          <w:color w:val="000000"/>
          <w:u w:val="single"/>
        </w:rPr>
        <w:tab/>
      </w:r>
    </w:p>
    <w:p w14:paraId="743ABB8F" w14:textId="77777777" w:rsidR="0031564F" w:rsidRDefault="008A6CFF">
      <w:pPr>
        <w:tabs>
          <w:tab w:val="left" w:pos="8640"/>
        </w:tabs>
        <w:spacing w:before="120" w:after="120"/>
        <w:jc w:val="both"/>
        <w:rPr>
          <w:color w:val="000000"/>
          <w:u w:val="single"/>
        </w:rPr>
      </w:pPr>
      <w:r>
        <w:rPr>
          <w:color w:val="000000"/>
          <w:u w:val="single"/>
        </w:rPr>
        <w:t>US Bank Checking Account: 157508152400</w:t>
      </w:r>
      <w:r>
        <w:rPr>
          <w:color w:val="000000"/>
          <w:u w:val="single"/>
        </w:rPr>
        <w:tab/>
      </w:r>
    </w:p>
    <w:p w14:paraId="743ABB90" w14:textId="77777777" w:rsidR="0031564F" w:rsidRDefault="008A6CFF">
      <w:pPr>
        <w:tabs>
          <w:tab w:val="left" w:pos="8640"/>
        </w:tabs>
        <w:spacing w:before="120" w:after="120"/>
        <w:jc w:val="both"/>
        <w:rPr>
          <w:color w:val="000000"/>
          <w:u w:val="single"/>
        </w:rPr>
      </w:pPr>
      <w:r>
        <w:rPr>
          <w:color w:val="000000"/>
          <w:u w:val="single"/>
        </w:rPr>
        <w:t>Bank of America Checking Account: 483071311057</w:t>
      </w:r>
      <w:r>
        <w:rPr>
          <w:color w:val="000000"/>
          <w:u w:val="single"/>
        </w:rPr>
        <w:tab/>
      </w:r>
    </w:p>
    <w:p w14:paraId="743ABB91" w14:textId="77777777" w:rsidR="0031564F" w:rsidRDefault="008A6CFF">
      <w:pPr>
        <w:tabs>
          <w:tab w:val="left" w:pos="8640"/>
        </w:tabs>
        <w:spacing w:before="120" w:after="120"/>
        <w:jc w:val="both"/>
        <w:rPr>
          <w:color w:val="000000"/>
          <w:u w:val="single"/>
        </w:rPr>
      </w:pPr>
      <w:r>
        <w:rPr>
          <w:color w:val="000000"/>
          <w:u w:val="single"/>
        </w:rPr>
        <w:t>ScholarShare 529 (Beneficiary: Anvisha Pawar): P-538-040-755</w:t>
      </w:r>
      <w:r>
        <w:rPr>
          <w:color w:val="000000"/>
          <w:u w:val="single"/>
        </w:rPr>
        <w:tab/>
      </w:r>
    </w:p>
    <w:p w14:paraId="743ABB92" w14:textId="77777777" w:rsidR="0031564F" w:rsidRDefault="008A6CFF">
      <w:pPr>
        <w:tabs>
          <w:tab w:val="left" w:pos="8640"/>
        </w:tabs>
        <w:spacing w:before="120" w:after="120"/>
        <w:jc w:val="both"/>
        <w:rPr>
          <w:color w:val="000000"/>
          <w:u w:val="single"/>
        </w:rPr>
      </w:pPr>
      <w:r>
        <w:rPr>
          <w:color w:val="000000"/>
          <w:u w:val="single"/>
        </w:rPr>
        <w:t>Robinhood (Account of Avinash Pawar): 123648628</w:t>
      </w:r>
      <w:r>
        <w:rPr>
          <w:color w:val="000000"/>
          <w:u w:val="single"/>
        </w:rPr>
        <w:tab/>
      </w:r>
    </w:p>
    <w:p w14:paraId="743ABB93" w14:textId="77777777" w:rsidR="0031564F" w:rsidRDefault="008A6CFF">
      <w:pPr>
        <w:tabs>
          <w:tab w:val="left" w:pos="8640"/>
        </w:tabs>
        <w:spacing w:before="120" w:after="120"/>
        <w:jc w:val="both"/>
        <w:rPr>
          <w:color w:val="000000"/>
          <w:u w:val="single"/>
        </w:rPr>
      </w:pPr>
      <w:r>
        <w:rPr>
          <w:color w:val="000000"/>
          <w:u w:val="single"/>
        </w:rPr>
        <w:t>Robinhood (Account of Shweta Kadam): 462337734</w:t>
      </w:r>
      <w:r>
        <w:rPr>
          <w:color w:val="000000"/>
          <w:u w:val="single"/>
        </w:rPr>
        <w:tab/>
      </w:r>
    </w:p>
    <w:p w14:paraId="743ABB94" w14:textId="77777777" w:rsidR="0031564F" w:rsidRDefault="008A6CFF">
      <w:pPr>
        <w:tabs>
          <w:tab w:val="left" w:pos="8640"/>
        </w:tabs>
        <w:spacing w:before="120" w:after="120"/>
        <w:jc w:val="both"/>
        <w:rPr>
          <w:color w:val="000000"/>
          <w:u w:val="single"/>
        </w:rPr>
      </w:pPr>
      <w:r>
        <w:rPr>
          <w:color w:val="000000"/>
          <w:u w:val="single"/>
        </w:rPr>
        <w:t>Treasury (Account of Avinash Pawar): P-538-040-755</w:t>
      </w:r>
      <w:r>
        <w:rPr>
          <w:color w:val="000000"/>
          <w:u w:val="single"/>
        </w:rPr>
        <w:tab/>
      </w:r>
    </w:p>
    <w:p w14:paraId="743ABB95" w14:textId="77777777" w:rsidR="0031564F" w:rsidRDefault="008A6CFF">
      <w:pPr>
        <w:tabs>
          <w:tab w:val="left" w:pos="8640"/>
        </w:tabs>
        <w:spacing w:before="120" w:after="120"/>
        <w:jc w:val="both"/>
        <w:rPr>
          <w:color w:val="000000"/>
          <w:u w:val="single"/>
        </w:rPr>
      </w:pPr>
      <w:r>
        <w:rPr>
          <w:color w:val="000000"/>
          <w:u w:val="single"/>
        </w:rPr>
        <w:t>Treasury (Account of Shweta Kadam): D-705-772-888</w:t>
      </w:r>
      <w:r>
        <w:rPr>
          <w:color w:val="000000"/>
          <w:u w:val="single"/>
        </w:rPr>
        <w:tab/>
      </w:r>
    </w:p>
    <w:p w14:paraId="743ABB96" w14:textId="77777777" w:rsidR="0031564F" w:rsidRDefault="008A6CFF">
      <w:pPr>
        <w:tabs>
          <w:tab w:val="left" w:pos="8640"/>
        </w:tabs>
        <w:spacing w:before="120" w:after="120"/>
        <w:jc w:val="both"/>
        <w:rPr>
          <w:color w:val="000000"/>
          <w:u w:val="single"/>
        </w:rPr>
      </w:pPr>
      <w:r>
        <w:rPr>
          <w:color w:val="000000"/>
          <w:u w:val="single"/>
        </w:rPr>
        <w:t>Charles Schwab(UTMA for Anvisha Pawar): 59385380092466163</w:t>
      </w:r>
      <w:r>
        <w:rPr>
          <w:color w:val="000000"/>
          <w:u w:val="single"/>
        </w:rPr>
        <w:tab/>
      </w:r>
    </w:p>
    <w:p w14:paraId="743ABB97" w14:textId="77777777" w:rsidR="0031564F" w:rsidRDefault="008A6CFF">
      <w:pPr>
        <w:tabs>
          <w:tab w:val="left" w:pos="8640"/>
        </w:tabs>
        <w:spacing w:before="120" w:after="120"/>
        <w:jc w:val="both"/>
        <w:rPr>
          <w:color w:val="000000"/>
          <w:u w:val="single"/>
        </w:rPr>
      </w:pPr>
      <w:r>
        <w:rPr>
          <w:color w:val="000000"/>
          <w:u w:val="single"/>
        </w:rPr>
        <w:t>Empower 401k - Owned: Avinash Pawar</w:t>
      </w:r>
      <w:r>
        <w:rPr>
          <w:color w:val="000000"/>
          <w:u w:val="single"/>
        </w:rPr>
        <w:tab/>
      </w:r>
    </w:p>
    <w:p w14:paraId="743ABB98" w14:textId="77777777" w:rsidR="0031564F" w:rsidRDefault="008A6CFF">
      <w:pPr>
        <w:tabs>
          <w:tab w:val="left" w:pos="8640"/>
        </w:tabs>
        <w:spacing w:before="120" w:after="120"/>
        <w:jc w:val="both"/>
        <w:rPr>
          <w:color w:val="000000"/>
          <w:u w:val="single"/>
        </w:rPr>
      </w:pPr>
      <w:r>
        <w:rPr>
          <w:color w:val="000000"/>
          <w:u w:val="single"/>
        </w:rPr>
        <w:t>Charles Schwab Simple IRA - Owned: Shweta Kadam</w:t>
      </w:r>
      <w:r>
        <w:rPr>
          <w:color w:val="000000"/>
          <w:u w:val="single"/>
        </w:rPr>
        <w:tab/>
      </w:r>
    </w:p>
    <w:p w14:paraId="743ABB99" w14:textId="77777777" w:rsidR="0031564F" w:rsidRDefault="008A6CFF">
      <w:pPr>
        <w:tabs>
          <w:tab w:val="left" w:pos="8640"/>
        </w:tabs>
        <w:spacing w:before="120" w:after="120"/>
        <w:jc w:val="both"/>
        <w:rPr>
          <w:color w:val="000000"/>
          <w:u w:val="single"/>
        </w:rPr>
      </w:pPr>
      <w:r>
        <w:rPr>
          <w:color w:val="000000"/>
          <w:u w:val="single"/>
        </w:rPr>
        <w:t>HSA Bank HSA - Owned: Avinash Pawar</w:t>
      </w:r>
      <w:r>
        <w:rPr>
          <w:color w:val="000000"/>
          <w:u w:val="single"/>
        </w:rPr>
        <w:tab/>
      </w:r>
    </w:p>
    <w:p w14:paraId="743ABB9A" w14:textId="77777777" w:rsidR="0031564F" w:rsidRDefault="008A6CFF">
      <w:pPr>
        <w:tabs>
          <w:tab w:val="left" w:pos="8640"/>
        </w:tabs>
        <w:spacing w:before="120" w:after="120"/>
        <w:jc w:val="both"/>
        <w:rPr>
          <w:color w:val="000000"/>
          <w:u w:val="single"/>
        </w:rPr>
      </w:pPr>
      <w:r>
        <w:rPr>
          <w:color w:val="000000"/>
          <w:u w:val="single"/>
        </w:rPr>
        <w:t>Robinhood (Account of Avinash Pawar):  311171147192</w:t>
      </w:r>
      <w:r>
        <w:rPr>
          <w:color w:val="000000"/>
          <w:u w:val="single"/>
        </w:rPr>
        <w:tab/>
      </w:r>
    </w:p>
    <w:p w14:paraId="743ABB9B" w14:textId="77777777" w:rsidR="0031564F" w:rsidRDefault="008A6CFF">
      <w:pPr>
        <w:tabs>
          <w:tab w:val="left" w:pos="8640"/>
        </w:tabs>
        <w:spacing w:before="120" w:after="120"/>
        <w:jc w:val="both"/>
        <w:rPr>
          <w:color w:val="000000"/>
          <w:u w:val="single"/>
        </w:rPr>
      </w:pPr>
      <w:r>
        <w:rPr>
          <w:color w:val="000000"/>
          <w:u w:val="single"/>
        </w:rPr>
        <w:t>Robinhood (Account of Shweta Kadam): 311091995423</w:t>
      </w:r>
      <w:r>
        <w:rPr>
          <w:color w:val="000000"/>
          <w:u w:val="single"/>
        </w:rPr>
        <w:tab/>
      </w:r>
    </w:p>
    <w:p w14:paraId="743ABB9C" w14:textId="77777777" w:rsidR="0031564F" w:rsidRDefault="008A6CFF">
      <w:pPr>
        <w:tabs>
          <w:tab w:val="left" w:pos="8640"/>
        </w:tabs>
        <w:spacing w:before="120" w:after="120"/>
        <w:jc w:val="both"/>
        <w:rPr>
          <w:color w:val="000000"/>
          <w:u w:val="single"/>
        </w:rPr>
      </w:pPr>
      <w:r>
        <w:rPr>
          <w:color w:val="000000"/>
          <w:u w:val="single"/>
        </w:rPr>
        <w:tab/>
      </w:r>
    </w:p>
    <w:p w14:paraId="743ABB9D" w14:textId="77777777" w:rsidR="0031564F" w:rsidRDefault="008A6CFF">
      <w:pPr>
        <w:tabs>
          <w:tab w:val="left" w:pos="8640"/>
        </w:tabs>
        <w:spacing w:before="120" w:after="120"/>
        <w:jc w:val="both"/>
        <w:rPr>
          <w:color w:val="000000"/>
          <w:u w:val="single"/>
        </w:rPr>
      </w:pPr>
      <w:r>
        <w:rPr>
          <w:color w:val="000000"/>
          <w:u w:val="single"/>
        </w:rPr>
        <w:tab/>
      </w:r>
    </w:p>
    <w:p w14:paraId="743ABB9E" w14:textId="77777777" w:rsidR="0031564F" w:rsidRDefault="008A6CFF">
      <w:pPr>
        <w:tabs>
          <w:tab w:val="left" w:pos="8640"/>
        </w:tabs>
        <w:spacing w:before="120" w:after="120"/>
        <w:jc w:val="both"/>
        <w:rPr>
          <w:color w:val="000000"/>
          <w:u w:val="single"/>
        </w:rPr>
      </w:pPr>
      <w:r>
        <w:rPr>
          <w:color w:val="000000"/>
          <w:u w:val="single"/>
        </w:rPr>
        <w:tab/>
      </w:r>
    </w:p>
    <w:p w14:paraId="743ABB9F" w14:textId="77777777" w:rsidR="0031564F" w:rsidRDefault="008A6CFF">
      <w:pPr>
        <w:tabs>
          <w:tab w:val="left" w:pos="8640"/>
        </w:tabs>
        <w:spacing w:before="120" w:after="120"/>
        <w:jc w:val="both"/>
        <w:rPr>
          <w:color w:val="000000"/>
          <w:u w:val="single"/>
        </w:rPr>
      </w:pPr>
      <w:r>
        <w:rPr>
          <w:color w:val="000000"/>
          <w:u w:val="single"/>
        </w:rPr>
        <w:tab/>
      </w:r>
    </w:p>
    <w:p w14:paraId="743ABBA0" w14:textId="77777777" w:rsidR="0031564F" w:rsidRDefault="008A6CFF">
      <w:pPr>
        <w:tabs>
          <w:tab w:val="left" w:pos="8640"/>
        </w:tabs>
        <w:spacing w:before="120" w:after="120"/>
        <w:jc w:val="both"/>
        <w:rPr>
          <w:color w:val="000000"/>
          <w:u w:val="single"/>
        </w:rPr>
      </w:pPr>
      <w:r>
        <w:rPr>
          <w:color w:val="000000"/>
          <w:u w:val="single"/>
        </w:rPr>
        <w:tab/>
      </w:r>
    </w:p>
    <w:p w14:paraId="743ABBA1" w14:textId="77777777" w:rsidR="0031564F" w:rsidRDefault="008A6CFF">
      <w:pPr>
        <w:tabs>
          <w:tab w:val="left" w:pos="8640"/>
        </w:tabs>
        <w:spacing w:before="120" w:after="120"/>
        <w:jc w:val="both"/>
        <w:rPr>
          <w:color w:val="000000"/>
          <w:u w:val="single"/>
        </w:rPr>
      </w:pPr>
      <w:r>
        <w:rPr>
          <w:color w:val="000000"/>
          <w:u w:val="single"/>
        </w:rPr>
        <w:tab/>
      </w:r>
    </w:p>
    <w:p w14:paraId="743ABBA2" w14:textId="77777777" w:rsidR="0031564F" w:rsidRDefault="008A6CFF">
      <w:pPr>
        <w:tabs>
          <w:tab w:val="left" w:pos="8640"/>
        </w:tabs>
        <w:spacing w:before="120" w:after="120"/>
        <w:jc w:val="both"/>
        <w:rPr>
          <w:color w:val="000000"/>
          <w:u w:val="single"/>
        </w:rPr>
      </w:pPr>
      <w:r>
        <w:rPr>
          <w:color w:val="000000"/>
          <w:u w:val="single"/>
        </w:rPr>
        <w:tab/>
      </w:r>
    </w:p>
    <w:p w14:paraId="743ABBA3" w14:textId="77777777" w:rsidR="0031564F" w:rsidRDefault="008A6CFF">
      <w:pPr>
        <w:tabs>
          <w:tab w:val="left" w:pos="8640"/>
        </w:tabs>
        <w:spacing w:before="120" w:after="120"/>
        <w:jc w:val="both"/>
        <w:rPr>
          <w:color w:val="000000"/>
          <w:u w:val="single"/>
        </w:rPr>
      </w:pPr>
      <w:r>
        <w:rPr>
          <w:color w:val="000000"/>
          <w:u w:val="single"/>
        </w:rPr>
        <w:tab/>
      </w:r>
    </w:p>
    <w:p w14:paraId="743ABBA4" w14:textId="77777777" w:rsidR="0031564F" w:rsidRDefault="008A6CFF">
      <w:pPr>
        <w:tabs>
          <w:tab w:val="left" w:pos="8640"/>
        </w:tabs>
        <w:spacing w:before="120" w:after="120"/>
        <w:jc w:val="both"/>
        <w:rPr>
          <w:color w:val="000000"/>
          <w:u w:val="single"/>
        </w:rPr>
      </w:pPr>
      <w:r>
        <w:rPr>
          <w:color w:val="000000"/>
          <w:u w:val="single"/>
        </w:rPr>
        <w:tab/>
      </w:r>
    </w:p>
    <w:p w14:paraId="743ABBA5" w14:textId="77777777" w:rsidR="0031564F" w:rsidRDefault="008A6CFF">
      <w:pPr>
        <w:tabs>
          <w:tab w:val="left" w:pos="8640"/>
        </w:tabs>
        <w:spacing w:before="120" w:after="120"/>
        <w:jc w:val="both"/>
        <w:rPr>
          <w:color w:val="000000"/>
          <w:u w:val="single"/>
        </w:rPr>
      </w:pPr>
      <w:r>
        <w:rPr>
          <w:color w:val="000000"/>
          <w:u w:val="single"/>
        </w:rPr>
        <w:tab/>
      </w:r>
    </w:p>
    <w:p w14:paraId="743ABBA6" w14:textId="77777777" w:rsidR="0031564F" w:rsidRDefault="008A6CFF">
      <w:pPr>
        <w:tabs>
          <w:tab w:val="left" w:pos="8640"/>
        </w:tabs>
        <w:spacing w:before="120" w:after="120"/>
        <w:jc w:val="both"/>
        <w:rPr>
          <w:color w:val="000000"/>
          <w:u w:val="single"/>
        </w:rPr>
      </w:pPr>
      <w:r>
        <w:rPr>
          <w:color w:val="000000"/>
          <w:u w:val="single"/>
        </w:rPr>
        <w:tab/>
      </w:r>
    </w:p>
    <w:p w14:paraId="743ABBA7" w14:textId="77777777" w:rsidR="0031564F" w:rsidRDefault="008A6CFF">
      <w:pPr>
        <w:tabs>
          <w:tab w:val="left" w:pos="8640"/>
        </w:tabs>
        <w:spacing w:before="120" w:after="120"/>
        <w:jc w:val="both"/>
        <w:rPr>
          <w:color w:val="000000"/>
          <w:u w:val="single"/>
        </w:rPr>
      </w:pPr>
      <w:r>
        <w:rPr>
          <w:color w:val="000000"/>
          <w:u w:val="single"/>
        </w:rPr>
        <w:tab/>
      </w:r>
    </w:p>
    <w:p w14:paraId="743ABBA8" w14:textId="77777777" w:rsidR="0031564F" w:rsidRDefault="008A6CFF">
      <w:pPr>
        <w:tabs>
          <w:tab w:val="left" w:pos="8640"/>
        </w:tabs>
        <w:spacing w:before="120" w:after="120"/>
        <w:jc w:val="both"/>
        <w:rPr>
          <w:color w:val="000000"/>
          <w:u w:val="single"/>
        </w:rPr>
        <w:sectPr w:rsidR="0031564F">
          <w:footerReference w:type="default" r:id="rId30"/>
          <w:pgSz w:w="12240" w:h="15840"/>
          <w:pgMar w:top="1440" w:right="1800" w:bottom="1440" w:left="1800" w:header="720" w:footer="720" w:gutter="0"/>
          <w:pgNumType w:start="1"/>
          <w:cols w:space="720"/>
        </w:sectPr>
      </w:pPr>
      <w:r>
        <w:rPr>
          <w:color w:val="000000"/>
          <w:u w:val="single"/>
        </w:rPr>
        <w:tab/>
      </w:r>
    </w:p>
    <w:p w14:paraId="743ABBA9" w14:textId="77777777" w:rsidR="0031564F" w:rsidRDefault="008A6CFF">
      <w:pPr>
        <w:tabs>
          <w:tab w:val="left" w:pos="8640"/>
        </w:tabs>
        <w:spacing w:after="360"/>
        <w:jc w:val="center"/>
        <w:rPr>
          <w:rFonts w:ascii="Arial" w:hAnsi="Arial" w:cs="Arial"/>
          <w:b/>
          <w:sz w:val="36"/>
        </w:rPr>
      </w:pPr>
      <w:r>
        <w:rPr>
          <w:rFonts w:ascii="Arial" w:hAnsi="Arial" w:cs="Arial"/>
          <w:b/>
          <w:sz w:val="36"/>
        </w:rPr>
        <w:lastRenderedPageBreak/>
        <w:t>Schedule G-1</w:t>
      </w:r>
      <w:r>
        <w:rPr>
          <w:rFonts w:ascii="Arial" w:hAnsi="Arial" w:cs="Arial"/>
          <w:b/>
          <w:sz w:val="36"/>
        </w:rPr>
        <w:br/>
        <w:t>Avinash Sudhakar Pawar’s Separate Property</w:t>
      </w:r>
    </w:p>
    <w:p w14:paraId="743ABBAA" w14:textId="77777777" w:rsidR="0031564F" w:rsidRDefault="008A6CFF">
      <w:pPr>
        <w:tabs>
          <w:tab w:val="left" w:pos="8640"/>
        </w:tabs>
        <w:spacing w:before="120" w:after="120"/>
        <w:jc w:val="both"/>
        <w:rPr>
          <w:color w:val="000000"/>
          <w:u w:val="single"/>
        </w:rPr>
      </w:pPr>
      <w:r>
        <w:rPr>
          <w:color w:val="000000"/>
          <w:u w:val="single"/>
        </w:rPr>
        <w:tab/>
      </w:r>
    </w:p>
    <w:p w14:paraId="743ABBAB" w14:textId="77777777" w:rsidR="0031564F" w:rsidRDefault="008A6CFF">
      <w:pPr>
        <w:tabs>
          <w:tab w:val="left" w:pos="8640"/>
        </w:tabs>
        <w:spacing w:before="120" w:after="120"/>
        <w:jc w:val="both"/>
        <w:rPr>
          <w:color w:val="000000"/>
          <w:u w:val="single"/>
        </w:rPr>
      </w:pPr>
      <w:r>
        <w:rPr>
          <w:color w:val="000000"/>
          <w:u w:val="single"/>
        </w:rPr>
        <w:tab/>
      </w:r>
    </w:p>
    <w:p w14:paraId="743ABBAC" w14:textId="77777777" w:rsidR="0031564F" w:rsidRDefault="008A6CFF">
      <w:pPr>
        <w:tabs>
          <w:tab w:val="left" w:pos="8640"/>
        </w:tabs>
        <w:spacing w:before="120" w:after="120"/>
        <w:jc w:val="both"/>
        <w:rPr>
          <w:color w:val="000000"/>
          <w:u w:val="single"/>
        </w:rPr>
      </w:pPr>
      <w:r>
        <w:rPr>
          <w:color w:val="000000"/>
          <w:u w:val="single"/>
        </w:rPr>
        <w:tab/>
      </w:r>
    </w:p>
    <w:p w14:paraId="743ABBAD" w14:textId="77777777" w:rsidR="0031564F" w:rsidRDefault="008A6CFF">
      <w:pPr>
        <w:tabs>
          <w:tab w:val="left" w:pos="8640"/>
        </w:tabs>
        <w:spacing w:before="120" w:after="120"/>
        <w:jc w:val="both"/>
        <w:rPr>
          <w:color w:val="000000"/>
          <w:u w:val="single"/>
        </w:rPr>
      </w:pPr>
      <w:r>
        <w:rPr>
          <w:color w:val="000000"/>
          <w:u w:val="single"/>
        </w:rPr>
        <w:tab/>
      </w:r>
    </w:p>
    <w:p w14:paraId="743ABBAE" w14:textId="77777777" w:rsidR="0031564F" w:rsidRDefault="008A6CFF">
      <w:pPr>
        <w:tabs>
          <w:tab w:val="left" w:pos="8640"/>
        </w:tabs>
        <w:spacing w:before="120" w:after="120"/>
        <w:jc w:val="both"/>
        <w:rPr>
          <w:color w:val="000000"/>
          <w:u w:val="single"/>
        </w:rPr>
      </w:pPr>
      <w:r>
        <w:rPr>
          <w:color w:val="000000"/>
          <w:u w:val="single"/>
        </w:rPr>
        <w:tab/>
      </w:r>
    </w:p>
    <w:p w14:paraId="743ABBAF" w14:textId="77777777" w:rsidR="0031564F" w:rsidRDefault="008A6CFF">
      <w:pPr>
        <w:tabs>
          <w:tab w:val="left" w:pos="8640"/>
        </w:tabs>
        <w:spacing w:before="120" w:after="120"/>
        <w:jc w:val="both"/>
        <w:rPr>
          <w:color w:val="000000"/>
          <w:u w:val="single"/>
        </w:rPr>
      </w:pPr>
      <w:r>
        <w:rPr>
          <w:color w:val="000000"/>
          <w:u w:val="single"/>
        </w:rPr>
        <w:tab/>
      </w:r>
    </w:p>
    <w:p w14:paraId="743ABBB0" w14:textId="77777777" w:rsidR="0031564F" w:rsidRDefault="008A6CFF">
      <w:pPr>
        <w:tabs>
          <w:tab w:val="left" w:pos="8640"/>
        </w:tabs>
        <w:spacing w:before="120" w:after="120"/>
        <w:jc w:val="both"/>
        <w:rPr>
          <w:color w:val="000000"/>
          <w:u w:val="single"/>
        </w:rPr>
      </w:pPr>
      <w:r>
        <w:rPr>
          <w:color w:val="000000"/>
          <w:u w:val="single"/>
        </w:rPr>
        <w:tab/>
      </w:r>
    </w:p>
    <w:p w14:paraId="743ABBB1" w14:textId="77777777" w:rsidR="0031564F" w:rsidRDefault="008A6CFF">
      <w:pPr>
        <w:tabs>
          <w:tab w:val="left" w:pos="8640"/>
        </w:tabs>
        <w:spacing w:before="120" w:after="120"/>
        <w:jc w:val="both"/>
        <w:rPr>
          <w:color w:val="000000"/>
          <w:u w:val="single"/>
        </w:rPr>
      </w:pPr>
      <w:r>
        <w:rPr>
          <w:color w:val="000000"/>
          <w:u w:val="single"/>
        </w:rPr>
        <w:tab/>
      </w:r>
    </w:p>
    <w:p w14:paraId="743ABBB2" w14:textId="77777777" w:rsidR="0031564F" w:rsidRDefault="008A6CFF">
      <w:pPr>
        <w:tabs>
          <w:tab w:val="left" w:pos="8640"/>
        </w:tabs>
        <w:spacing w:before="120" w:after="120"/>
        <w:jc w:val="both"/>
        <w:rPr>
          <w:color w:val="000000"/>
          <w:u w:val="single"/>
        </w:rPr>
      </w:pPr>
      <w:r>
        <w:rPr>
          <w:color w:val="000000"/>
          <w:u w:val="single"/>
        </w:rPr>
        <w:tab/>
      </w:r>
    </w:p>
    <w:p w14:paraId="743ABBB3" w14:textId="77777777" w:rsidR="0031564F" w:rsidRDefault="008A6CFF">
      <w:pPr>
        <w:tabs>
          <w:tab w:val="left" w:pos="8640"/>
        </w:tabs>
        <w:spacing w:before="120" w:after="120"/>
        <w:jc w:val="both"/>
        <w:rPr>
          <w:color w:val="000000"/>
          <w:u w:val="single"/>
        </w:rPr>
      </w:pPr>
      <w:r>
        <w:rPr>
          <w:color w:val="000000"/>
          <w:u w:val="single"/>
        </w:rPr>
        <w:tab/>
      </w:r>
    </w:p>
    <w:p w14:paraId="743ABBB4" w14:textId="77777777" w:rsidR="0031564F" w:rsidRDefault="008A6CFF">
      <w:pPr>
        <w:tabs>
          <w:tab w:val="left" w:pos="8640"/>
        </w:tabs>
        <w:spacing w:before="120" w:after="120"/>
        <w:jc w:val="both"/>
        <w:rPr>
          <w:color w:val="000000"/>
          <w:u w:val="single"/>
        </w:rPr>
        <w:sectPr w:rsidR="0031564F">
          <w:footerReference w:type="default" r:id="rId31"/>
          <w:pgSz w:w="12240" w:h="15840"/>
          <w:pgMar w:top="1440" w:right="1800" w:bottom="1440" w:left="1800" w:header="720" w:footer="720" w:gutter="0"/>
          <w:pgNumType w:start="1"/>
          <w:cols w:space="720"/>
        </w:sectPr>
      </w:pPr>
      <w:r>
        <w:rPr>
          <w:color w:val="000000"/>
          <w:u w:val="single"/>
        </w:rPr>
        <w:tab/>
      </w:r>
    </w:p>
    <w:p w14:paraId="743ABBB5" w14:textId="77777777" w:rsidR="0031564F" w:rsidRDefault="008A6CFF">
      <w:pPr>
        <w:tabs>
          <w:tab w:val="left" w:pos="8640"/>
        </w:tabs>
        <w:spacing w:after="360"/>
        <w:jc w:val="center"/>
        <w:rPr>
          <w:rFonts w:ascii="Arial" w:hAnsi="Arial" w:cs="Arial"/>
          <w:b/>
          <w:sz w:val="36"/>
        </w:rPr>
      </w:pPr>
      <w:r>
        <w:rPr>
          <w:rFonts w:ascii="Arial" w:hAnsi="Arial" w:cs="Arial"/>
          <w:b/>
          <w:sz w:val="36"/>
        </w:rPr>
        <w:lastRenderedPageBreak/>
        <w:t>Schedule G-2</w:t>
      </w:r>
      <w:r>
        <w:rPr>
          <w:rFonts w:ascii="Arial" w:hAnsi="Arial" w:cs="Arial"/>
          <w:b/>
          <w:sz w:val="36"/>
        </w:rPr>
        <w:br/>
        <w:t>Shweta Pramod Kadam’s Separate Property</w:t>
      </w:r>
    </w:p>
    <w:p w14:paraId="743ABBB6" w14:textId="77777777" w:rsidR="0031564F" w:rsidRDefault="008A6CFF">
      <w:pPr>
        <w:tabs>
          <w:tab w:val="left" w:pos="8640"/>
        </w:tabs>
        <w:spacing w:before="120" w:after="120"/>
        <w:jc w:val="both"/>
        <w:rPr>
          <w:color w:val="000000"/>
          <w:u w:val="single"/>
        </w:rPr>
      </w:pPr>
      <w:r>
        <w:rPr>
          <w:color w:val="000000"/>
          <w:u w:val="single"/>
        </w:rPr>
        <w:tab/>
      </w:r>
    </w:p>
    <w:p w14:paraId="743ABBB7" w14:textId="77777777" w:rsidR="0031564F" w:rsidRDefault="008A6CFF">
      <w:pPr>
        <w:tabs>
          <w:tab w:val="left" w:pos="8640"/>
        </w:tabs>
        <w:spacing w:before="120" w:after="120"/>
        <w:jc w:val="both"/>
        <w:rPr>
          <w:color w:val="000000"/>
          <w:u w:val="single"/>
        </w:rPr>
      </w:pPr>
      <w:r>
        <w:rPr>
          <w:color w:val="000000"/>
          <w:u w:val="single"/>
        </w:rPr>
        <w:tab/>
      </w:r>
    </w:p>
    <w:p w14:paraId="743ABBB8" w14:textId="77777777" w:rsidR="0031564F" w:rsidRDefault="008A6CFF">
      <w:pPr>
        <w:tabs>
          <w:tab w:val="left" w:pos="8640"/>
        </w:tabs>
        <w:spacing w:before="120" w:after="120"/>
        <w:jc w:val="both"/>
        <w:rPr>
          <w:color w:val="000000"/>
          <w:u w:val="single"/>
        </w:rPr>
      </w:pPr>
      <w:r>
        <w:rPr>
          <w:color w:val="000000"/>
          <w:u w:val="single"/>
        </w:rPr>
        <w:tab/>
      </w:r>
    </w:p>
    <w:p w14:paraId="743ABBB9" w14:textId="77777777" w:rsidR="0031564F" w:rsidRDefault="008A6CFF">
      <w:pPr>
        <w:tabs>
          <w:tab w:val="left" w:pos="8640"/>
        </w:tabs>
        <w:spacing w:before="120" w:after="120"/>
        <w:jc w:val="both"/>
        <w:rPr>
          <w:color w:val="000000"/>
          <w:u w:val="single"/>
        </w:rPr>
      </w:pPr>
      <w:r>
        <w:rPr>
          <w:color w:val="000000"/>
          <w:u w:val="single"/>
        </w:rPr>
        <w:tab/>
      </w:r>
    </w:p>
    <w:p w14:paraId="743ABBBA" w14:textId="77777777" w:rsidR="0031564F" w:rsidRDefault="008A6CFF">
      <w:pPr>
        <w:tabs>
          <w:tab w:val="left" w:pos="8640"/>
        </w:tabs>
        <w:spacing w:before="120" w:after="120"/>
        <w:jc w:val="both"/>
        <w:rPr>
          <w:color w:val="000000"/>
          <w:u w:val="single"/>
        </w:rPr>
      </w:pPr>
      <w:r>
        <w:rPr>
          <w:color w:val="000000"/>
          <w:u w:val="single"/>
        </w:rPr>
        <w:tab/>
      </w:r>
    </w:p>
    <w:p w14:paraId="743ABBBB" w14:textId="77777777" w:rsidR="0031564F" w:rsidRDefault="008A6CFF">
      <w:pPr>
        <w:tabs>
          <w:tab w:val="left" w:pos="8640"/>
        </w:tabs>
        <w:spacing w:before="120" w:after="120"/>
        <w:jc w:val="both"/>
        <w:rPr>
          <w:color w:val="000000"/>
          <w:u w:val="single"/>
        </w:rPr>
      </w:pPr>
      <w:r>
        <w:rPr>
          <w:color w:val="000000"/>
          <w:u w:val="single"/>
        </w:rPr>
        <w:tab/>
      </w:r>
    </w:p>
    <w:p w14:paraId="743ABBBC" w14:textId="77777777" w:rsidR="0031564F" w:rsidRDefault="008A6CFF">
      <w:pPr>
        <w:tabs>
          <w:tab w:val="left" w:pos="8640"/>
        </w:tabs>
        <w:spacing w:before="120" w:after="120"/>
        <w:jc w:val="both"/>
        <w:rPr>
          <w:color w:val="000000"/>
          <w:u w:val="single"/>
        </w:rPr>
      </w:pPr>
      <w:r>
        <w:rPr>
          <w:color w:val="000000"/>
          <w:u w:val="single"/>
        </w:rPr>
        <w:tab/>
      </w:r>
    </w:p>
    <w:p w14:paraId="743ABBBD" w14:textId="77777777" w:rsidR="0031564F" w:rsidRDefault="008A6CFF">
      <w:pPr>
        <w:tabs>
          <w:tab w:val="left" w:pos="8640"/>
        </w:tabs>
        <w:spacing w:before="120" w:after="120"/>
        <w:jc w:val="both"/>
        <w:rPr>
          <w:color w:val="000000"/>
          <w:u w:val="single"/>
        </w:rPr>
      </w:pPr>
      <w:r>
        <w:rPr>
          <w:color w:val="000000"/>
          <w:u w:val="single"/>
        </w:rPr>
        <w:tab/>
      </w:r>
    </w:p>
    <w:p w14:paraId="743ABBBE" w14:textId="77777777" w:rsidR="0031564F" w:rsidRDefault="008A6CFF">
      <w:pPr>
        <w:tabs>
          <w:tab w:val="left" w:pos="8640"/>
        </w:tabs>
        <w:spacing w:before="120" w:after="120"/>
        <w:jc w:val="both"/>
        <w:rPr>
          <w:color w:val="000000"/>
          <w:u w:val="single"/>
        </w:rPr>
      </w:pPr>
      <w:r>
        <w:rPr>
          <w:color w:val="000000"/>
          <w:u w:val="single"/>
        </w:rPr>
        <w:tab/>
      </w:r>
    </w:p>
    <w:p w14:paraId="743ABBBF" w14:textId="77777777" w:rsidR="0031564F" w:rsidRDefault="008A6CFF">
      <w:pPr>
        <w:tabs>
          <w:tab w:val="left" w:pos="8640"/>
        </w:tabs>
        <w:spacing w:before="120" w:after="120"/>
        <w:jc w:val="both"/>
        <w:rPr>
          <w:color w:val="000000"/>
          <w:u w:val="single"/>
        </w:rPr>
      </w:pPr>
      <w:r>
        <w:rPr>
          <w:color w:val="000000"/>
          <w:u w:val="single"/>
        </w:rPr>
        <w:tab/>
      </w:r>
    </w:p>
    <w:sectPr w:rsidR="0031564F">
      <w:footerReference w:type="default" r:id="rId3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1EDC8" w14:textId="77777777" w:rsidR="008A6CFF" w:rsidRDefault="008A6CFF">
      <w:r>
        <w:separator/>
      </w:r>
    </w:p>
  </w:endnote>
  <w:endnote w:type="continuationSeparator" w:id="0">
    <w:p w14:paraId="67D51F04" w14:textId="77777777" w:rsidR="008A6CFF" w:rsidRDefault="008A6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D44A" w14:textId="77777777" w:rsidR="00165B4D" w:rsidRDefault="00165B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0E53" w14:textId="77777777" w:rsidR="00165B4D" w:rsidRDefault="00165B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C1" w14:textId="7FF609AA" w:rsidR="0031564F" w:rsidRDefault="0031564F">
    <w:pPr>
      <w:pStyle w:val="Footer"/>
      <w:spacing w:before="60"/>
      <w:jc w:val="center"/>
    </w:pPr>
  </w:p>
  <w:p w14:paraId="743ABBC2" w14:textId="77777777" w:rsidR="0031564F" w:rsidRDefault="008A6CFF">
    <w:pPr>
      <w:pStyle w:val="Footer"/>
      <w:jc w:val="center"/>
    </w:pPr>
    <w:r>
      <w:rPr>
        <w:rStyle w:val="PageNumber"/>
      </w:rPr>
      <w:t>Pawar and Kadam Living Trust</w:t>
    </w:r>
  </w:p>
  <w:p w14:paraId="743ABBC3" w14:textId="1C7EA58A" w:rsidR="0031564F" w:rsidRDefault="008A6CFF">
    <w:pPr>
      <w:pStyle w:val="Footer"/>
      <w:jc w:val="center"/>
    </w:pPr>
    <w:r>
      <w:fldChar w:fldCharType="begin"/>
    </w:r>
    <w:r>
      <w:instrText xml:space="preserve"> PAGE </w:instrText>
    </w:r>
    <w:r>
      <w:fldChar w:fldCharType="separate"/>
    </w:r>
    <w:r w:rsidR="00A631C7">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C4" w14:textId="77777777" w:rsidR="0031564F" w:rsidRDefault="0031564F">
    <w:pPr>
      <w:pStyle w:val="Footer"/>
      <w:spacing w:before="60"/>
      <w:jc w:val="center"/>
    </w:pPr>
  </w:p>
  <w:p w14:paraId="743ABBC5" w14:textId="77777777" w:rsidR="0031564F" w:rsidRDefault="008A6CFF">
    <w:pPr>
      <w:pStyle w:val="Footer"/>
      <w:jc w:val="center"/>
    </w:pPr>
    <w:r>
      <w:rPr>
        <w:rStyle w:val="PageNumber"/>
      </w:rPr>
      <w:t>Pawar and Kadam Living Trust</w:t>
    </w:r>
  </w:p>
  <w:p w14:paraId="743ABBC6" w14:textId="67E799F1" w:rsidR="0031564F" w:rsidRDefault="008A6CFF">
    <w:pPr>
      <w:pStyle w:val="Footer"/>
      <w:jc w:val="center"/>
    </w:pPr>
    <w:r>
      <w:fldChar w:fldCharType="begin"/>
    </w:r>
    <w:r>
      <w:instrText xml:space="preserve"> PAGE </w:instrText>
    </w:r>
    <w:r>
      <w:fldChar w:fldCharType="separate"/>
    </w:r>
    <w:r w:rsidR="00A631C7">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C7" w14:textId="77777777" w:rsidR="0031564F" w:rsidRDefault="0031564F">
    <w:pPr>
      <w:pStyle w:val="Footer"/>
      <w:spacing w:before="60"/>
      <w:jc w:val="center"/>
    </w:pPr>
  </w:p>
  <w:p w14:paraId="743ABBC8" w14:textId="77777777" w:rsidR="0031564F" w:rsidRDefault="008A6CFF">
    <w:pPr>
      <w:pStyle w:val="Footer"/>
      <w:jc w:val="center"/>
    </w:pPr>
    <w:r>
      <w:rPr>
        <w:rStyle w:val="PageNumber"/>
      </w:rPr>
      <w:t>Pawar and Kadam Living Trust</w:t>
    </w:r>
  </w:p>
  <w:p w14:paraId="743ABBC9" w14:textId="7ABD0E94" w:rsidR="0031564F" w:rsidRDefault="008A6CFF">
    <w:pPr>
      <w:pStyle w:val="Footer"/>
      <w:jc w:val="center"/>
    </w:pPr>
    <w:r>
      <w:fldChar w:fldCharType="begin"/>
    </w:r>
    <w:r>
      <w:instrText xml:space="preserve"> PAGE </w:instrText>
    </w:r>
    <w:r>
      <w:fldChar w:fldCharType="separate"/>
    </w:r>
    <w:r w:rsidR="00A631C7">
      <w:rPr>
        <w:noProof/>
      </w:rPr>
      <w:t>2-1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CA" w14:textId="77777777" w:rsidR="0031564F" w:rsidRDefault="0031564F">
    <w:pPr>
      <w:pStyle w:val="Footer"/>
      <w:spacing w:before="60"/>
      <w:jc w:val="center"/>
    </w:pPr>
  </w:p>
  <w:p w14:paraId="743ABBCB" w14:textId="77777777" w:rsidR="0031564F" w:rsidRDefault="008A6CFF">
    <w:pPr>
      <w:pStyle w:val="Footer"/>
      <w:jc w:val="center"/>
    </w:pPr>
    <w:r>
      <w:rPr>
        <w:rStyle w:val="PageNumber"/>
      </w:rPr>
      <w:t>Pawar and Kadam Living Trust</w:t>
    </w:r>
  </w:p>
  <w:p w14:paraId="743ABBCC" w14:textId="14A9849E" w:rsidR="0031564F" w:rsidRDefault="008A6CFF">
    <w:pPr>
      <w:pStyle w:val="Footer"/>
      <w:jc w:val="center"/>
    </w:pPr>
    <w:r>
      <w:fldChar w:fldCharType="begin"/>
    </w:r>
    <w:r>
      <w:instrText xml:space="preserve"> PAGE </w:instrText>
    </w:r>
    <w:r>
      <w:fldChar w:fldCharType="separate"/>
    </w:r>
    <w:r w:rsidR="00A631C7">
      <w:rPr>
        <w:noProof/>
      </w:rPr>
      <w:t>3-1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CD" w14:textId="77777777" w:rsidR="0031564F" w:rsidRDefault="0031564F">
    <w:pPr>
      <w:pStyle w:val="Footer"/>
      <w:spacing w:before="60"/>
      <w:jc w:val="center"/>
    </w:pPr>
  </w:p>
  <w:p w14:paraId="743ABBCE" w14:textId="77777777" w:rsidR="0031564F" w:rsidRDefault="008A6CFF">
    <w:pPr>
      <w:pStyle w:val="Footer"/>
      <w:jc w:val="center"/>
    </w:pPr>
    <w:r>
      <w:rPr>
        <w:rStyle w:val="PageNumber"/>
      </w:rPr>
      <w:t>Pawar and Kadam Living Trust</w:t>
    </w:r>
  </w:p>
  <w:p w14:paraId="743ABBCF" w14:textId="3B3A2FA4" w:rsidR="0031564F" w:rsidRDefault="008A6CFF">
    <w:pPr>
      <w:pStyle w:val="Footer"/>
      <w:jc w:val="center"/>
    </w:pPr>
    <w:r>
      <w:fldChar w:fldCharType="begin"/>
    </w:r>
    <w:r>
      <w:instrText xml:space="preserve"> PAGE </w:instrText>
    </w:r>
    <w:r>
      <w:fldChar w:fldCharType="separate"/>
    </w:r>
    <w:r w:rsidR="00A631C7">
      <w:rPr>
        <w:noProof/>
      </w:rPr>
      <w:t>4-1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D0" w14:textId="77777777" w:rsidR="0031564F" w:rsidRDefault="0031564F">
    <w:pPr>
      <w:pStyle w:val="Footer"/>
      <w:spacing w:before="60"/>
      <w:jc w:val="center"/>
    </w:pPr>
  </w:p>
  <w:p w14:paraId="743ABBD1" w14:textId="77777777" w:rsidR="0031564F" w:rsidRDefault="008A6CFF">
    <w:pPr>
      <w:pStyle w:val="Footer"/>
      <w:jc w:val="center"/>
    </w:pPr>
    <w:r>
      <w:rPr>
        <w:rStyle w:val="PageNumber"/>
      </w:rPr>
      <w:t>Pawar and Kadam Living Trust</w:t>
    </w:r>
  </w:p>
  <w:p w14:paraId="743ABBD2" w14:textId="09A798AE" w:rsidR="0031564F" w:rsidRDefault="008A6CFF">
    <w:pPr>
      <w:pStyle w:val="Footer"/>
      <w:jc w:val="center"/>
    </w:pPr>
    <w:r>
      <w:fldChar w:fldCharType="begin"/>
    </w:r>
    <w:r>
      <w:instrText xml:space="preserve"> PAGE </w:instrText>
    </w:r>
    <w:r>
      <w:fldChar w:fldCharType="separate"/>
    </w:r>
    <w:r w:rsidR="00A631C7">
      <w:rPr>
        <w:noProof/>
      </w:rPr>
      <w:t>5-1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D3" w14:textId="77777777" w:rsidR="0031564F" w:rsidRDefault="0031564F">
    <w:pPr>
      <w:pStyle w:val="Footer"/>
      <w:spacing w:before="60"/>
      <w:jc w:val="center"/>
    </w:pPr>
  </w:p>
  <w:p w14:paraId="743ABBD4" w14:textId="77777777" w:rsidR="0031564F" w:rsidRDefault="008A6CFF">
    <w:pPr>
      <w:pStyle w:val="Footer"/>
      <w:jc w:val="center"/>
    </w:pPr>
    <w:r>
      <w:rPr>
        <w:rStyle w:val="PageNumber"/>
      </w:rPr>
      <w:t>Pawar and Kadam Living Trust</w:t>
    </w:r>
  </w:p>
  <w:p w14:paraId="743ABBD5" w14:textId="71895671" w:rsidR="0031564F" w:rsidRDefault="008A6CFF">
    <w:pPr>
      <w:pStyle w:val="Footer"/>
      <w:jc w:val="center"/>
    </w:pPr>
    <w:r>
      <w:fldChar w:fldCharType="begin"/>
    </w:r>
    <w:r>
      <w:instrText xml:space="preserve"> PAGE </w:instrText>
    </w:r>
    <w:r>
      <w:fldChar w:fldCharType="separate"/>
    </w:r>
    <w:r w:rsidR="00A631C7">
      <w:rPr>
        <w:noProof/>
      </w:rPr>
      <w:t>6-1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D6" w14:textId="77777777" w:rsidR="0031564F" w:rsidRDefault="0031564F">
    <w:pPr>
      <w:pStyle w:val="Footer"/>
      <w:spacing w:before="60"/>
      <w:jc w:val="center"/>
    </w:pPr>
  </w:p>
  <w:p w14:paraId="743ABBD7" w14:textId="77777777" w:rsidR="0031564F" w:rsidRDefault="008A6CFF">
    <w:pPr>
      <w:pStyle w:val="Footer"/>
      <w:jc w:val="center"/>
    </w:pPr>
    <w:r>
      <w:rPr>
        <w:rStyle w:val="PageNumber"/>
      </w:rPr>
      <w:t>Pawar and Kadam Living Trust</w:t>
    </w:r>
  </w:p>
  <w:p w14:paraId="743ABBD8" w14:textId="19E566D0" w:rsidR="0031564F" w:rsidRDefault="008A6CFF">
    <w:pPr>
      <w:pStyle w:val="Footer"/>
      <w:jc w:val="center"/>
    </w:pPr>
    <w:r>
      <w:fldChar w:fldCharType="begin"/>
    </w:r>
    <w:r>
      <w:instrText xml:space="preserve"> PAGE </w:instrText>
    </w:r>
    <w:r>
      <w:fldChar w:fldCharType="separate"/>
    </w:r>
    <w:r w:rsidR="00A631C7">
      <w:rPr>
        <w:noProof/>
      </w:rPr>
      <w:t>7-1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D9" w14:textId="77777777" w:rsidR="0031564F" w:rsidRDefault="0031564F">
    <w:pPr>
      <w:pStyle w:val="Footer"/>
      <w:spacing w:before="60"/>
      <w:jc w:val="center"/>
    </w:pPr>
  </w:p>
  <w:p w14:paraId="743ABBDA" w14:textId="77777777" w:rsidR="0031564F" w:rsidRDefault="008A6CFF">
    <w:pPr>
      <w:pStyle w:val="Footer"/>
      <w:jc w:val="center"/>
    </w:pPr>
    <w:r>
      <w:rPr>
        <w:rStyle w:val="PageNumber"/>
      </w:rPr>
      <w:t>Pawar and Kadam Living Trust</w:t>
    </w:r>
  </w:p>
  <w:p w14:paraId="743ABBDB" w14:textId="47D41232" w:rsidR="0031564F" w:rsidRDefault="008A6CFF">
    <w:pPr>
      <w:pStyle w:val="Footer"/>
      <w:jc w:val="center"/>
    </w:pPr>
    <w:r>
      <w:fldChar w:fldCharType="begin"/>
    </w:r>
    <w:r>
      <w:instrText xml:space="preserve"> PAGE </w:instrText>
    </w:r>
    <w:r>
      <w:fldChar w:fldCharType="separate"/>
    </w:r>
    <w:r w:rsidR="00A631C7">
      <w:rPr>
        <w:noProof/>
      </w:rPr>
      <w:t>8-1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DC" w14:textId="77777777" w:rsidR="0031564F" w:rsidRDefault="0031564F">
    <w:pPr>
      <w:pStyle w:val="Footer"/>
      <w:spacing w:before="60"/>
      <w:jc w:val="center"/>
    </w:pPr>
  </w:p>
  <w:p w14:paraId="743ABBDD" w14:textId="77777777" w:rsidR="0031564F" w:rsidRDefault="008A6CFF">
    <w:pPr>
      <w:pStyle w:val="Footer"/>
      <w:jc w:val="center"/>
    </w:pPr>
    <w:r>
      <w:rPr>
        <w:rStyle w:val="PageNumber"/>
      </w:rPr>
      <w:t>Pawar and Kadam Living Trust</w:t>
    </w:r>
  </w:p>
  <w:p w14:paraId="743ABBDE" w14:textId="58A9906D" w:rsidR="0031564F" w:rsidRDefault="008A6CFF">
    <w:pPr>
      <w:pStyle w:val="Footer"/>
      <w:jc w:val="center"/>
    </w:pPr>
    <w:r>
      <w:fldChar w:fldCharType="begin"/>
    </w:r>
    <w:r>
      <w:instrText xml:space="preserve"> PAGE </w:instrText>
    </w:r>
    <w:r>
      <w:fldChar w:fldCharType="separate"/>
    </w:r>
    <w:r w:rsidR="00A631C7">
      <w:rPr>
        <w:noProof/>
      </w:rPr>
      <w:t>9-1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DF" w14:textId="77777777" w:rsidR="0031564F" w:rsidRDefault="0031564F">
    <w:pPr>
      <w:pStyle w:val="Footer"/>
      <w:spacing w:before="60"/>
      <w:jc w:val="center"/>
    </w:pPr>
  </w:p>
  <w:p w14:paraId="743ABBE0" w14:textId="77777777" w:rsidR="0031564F" w:rsidRDefault="008A6CFF">
    <w:pPr>
      <w:pStyle w:val="Footer"/>
      <w:jc w:val="center"/>
    </w:pPr>
    <w:r>
      <w:rPr>
        <w:rStyle w:val="PageNumber"/>
      </w:rPr>
      <w:t>Pawar and Kadam Living Trust</w:t>
    </w:r>
  </w:p>
  <w:p w14:paraId="743ABBE1" w14:textId="0779CDF9" w:rsidR="0031564F" w:rsidRDefault="008A6CFF">
    <w:pPr>
      <w:pStyle w:val="Footer"/>
      <w:jc w:val="center"/>
    </w:pPr>
    <w:r>
      <w:fldChar w:fldCharType="begin"/>
    </w:r>
    <w:r>
      <w:instrText xml:space="preserve"> PAGE </w:instrText>
    </w:r>
    <w:r>
      <w:fldChar w:fldCharType="separate"/>
    </w:r>
    <w:r w:rsidR="00A631C7">
      <w:rPr>
        <w:noProof/>
      </w:rPr>
      <w:t>10-1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E2" w14:textId="77777777" w:rsidR="0031564F" w:rsidRDefault="0031564F">
    <w:pPr>
      <w:pStyle w:val="Footer"/>
      <w:spacing w:before="60"/>
      <w:jc w:val="center"/>
    </w:pPr>
  </w:p>
  <w:p w14:paraId="743ABBE3" w14:textId="77777777" w:rsidR="0031564F" w:rsidRDefault="008A6CFF">
    <w:pPr>
      <w:pStyle w:val="Footer"/>
      <w:jc w:val="center"/>
    </w:pPr>
    <w:r>
      <w:rPr>
        <w:rStyle w:val="PageNumber"/>
      </w:rPr>
      <w:t>Pawar and Kadam Living Trust</w:t>
    </w:r>
  </w:p>
  <w:p w14:paraId="743ABBE4" w14:textId="27F960CA" w:rsidR="0031564F" w:rsidRDefault="008A6CFF">
    <w:pPr>
      <w:pStyle w:val="Footer"/>
      <w:jc w:val="center"/>
    </w:pPr>
    <w:r>
      <w:fldChar w:fldCharType="begin"/>
    </w:r>
    <w:r>
      <w:instrText xml:space="preserve"> PAGE </w:instrText>
    </w:r>
    <w:r>
      <w:fldChar w:fldCharType="separate"/>
    </w:r>
    <w:r w:rsidR="00A631C7">
      <w:rPr>
        <w:noProof/>
      </w:rPr>
      <w:t>11-1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E5" w14:textId="77777777" w:rsidR="0031564F" w:rsidRDefault="0031564F">
    <w:pPr>
      <w:pStyle w:val="Footer"/>
      <w:spacing w:before="60"/>
      <w:jc w:val="center"/>
    </w:pPr>
  </w:p>
  <w:p w14:paraId="743ABBE6" w14:textId="77777777" w:rsidR="0031564F" w:rsidRDefault="008A6CFF">
    <w:pPr>
      <w:pStyle w:val="Footer"/>
      <w:jc w:val="center"/>
    </w:pPr>
    <w:r>
      <w:rPr>
        <w:rStyle w:val="PageNumber"/>
      </w:rPr>
      <w:t>Pawar and Kadam Living Trust</w:t>
    </w:r>
  </w:p>
  <w:p w14:paraId="743ABBE7" w14:textId="7CBB99C2" w:rsidR="0031564F" w:rsidRDefault="008A6CFF">
    <w:pPr>
      <w:pStyle w:val="Footer"/>
      <w:jc w:val="center"/>
    </w:pPr>
    <w:r>
      <w:fldChar w:fldCharType="begin"/>
    </w:r>
    <w:r>
      <w:instrText xml:space="preserve"> PAGE </w:instrText>
    </w:r>
    <w:r>
      <w:fldChar w:fldCharType="separate"/>
    </w:r>
    <w:r w:rsidR="00A631C7">
      <w:rPr>
        <w:noProof/>
      </w:rPr>
      <w:t>12-1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E8" w14:textId="77777777" w:rsidR="0031564F" w:rsidRDefault="0031564F">
    <w:pPr>
      <w:pStyle w:val="Footer"/>
      <w:spacing w:before="60"/>
      <w:jc w:val="center"/>
    </w:pPr>
  </w:p>
  <w:p w14:paraId="743ABBE9" w14:textId="77777777" w:rsidR="0031564F" w:rsidRDefault="008A6CFF">
    <w:pPr>
      <w:pStyle w:val="Footer"/>
      <w:jc w:val="center"/>
    </w:pPr>
    <w:r>
      <w:rPr>
        <w:rStyle w:val="PageNumber"/>
      </w:rPr>
      <w:t>Pawar and Kadam Living Trust</w:t>
    </w:r>
  </w:p>
  <w:p w14:paraId="743ABBEA" w14:textId="4DCBD66C" w:rsidR="0031564F" w:rsidRDefault="008A6CFF">
    <w:pPr>
      <w:pStyle w:val="Footer"/>
      <w:jc w:val="center"/>
    </w:pPr>
    <w:r>
      <w:fldChar w:fldCharType="begin"/>
    </w:r>
    <w:r>
      <w:instrText xml:space="preserve"> PAGE </w:instrText>
    </w:r>
    <w:r>
      <w:fldChar w:fldCharType="separate"/>
    </w:r>
    <w:r w:rsidR="00A631C7">
      <w:rPr>
        <w:noProof/>
      </w:rPr>
      <w:t>13-1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EB" w14:textId="77777777" w:rsidR="0031564F" w:rsidRDefault="0031564F">
    <w:pPr>
      <w:pStyle w:val="Footer"/>
      <w:spacing w:before="60"/>
      <w:jc w:val="center"/>
    </w:pPr>
  </w:p>
  <w:p w14:paraId="743ABBEC" w14:textId="77777777" w:rsidR="0031564F" w:rsidRDefault="008A6CFF">
    <w:pPr>
      <w:pStyle w:val="Footer"/>
      <w:jc w:val="center"/>
    </w:pPr>
    <w:r>
      <w:rPr>
        <w:rStyle w:val="PageNumber"/>
      </w:rPr>
      <w:t>Pawar and Kadam Living Trust</w:t>
    </w:r>
  </w:p>
  <w:p w14:paraId="743ABBED" w14:textId="031731C1" w:rsidR="0031564F" w:rsidRDefault="008A6CFF">
    <w:pPr>
      <w:pStyle w:val="Footer"/>
      <w:jc w:val="center"/>
    </w:pPr>
    <w:r>
      <w:fldChar w:fldCharType="begin"/>
    </w:r>
    <w:r>
      <w:instrText xml:space="preserve"> PAGE </w:instrText>
    </w:r>
    <w:r>
      <w:fldChar w:fldCharType="separate"/>
    </w:r>
    <w:r w:rsidR="00A631C7">
      <w:rPr>
        <w:noProof/>
      </w:rPr>
      <w:t>14-1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EE" w14:textId="77777777" w:rsidR="0031564F" w:rsidRDefault="0031564F">
    <w:pPr>
      <w:pStyle w:val="Footer"/>
      <w:spacing w:before="60"/>
      <w:jc w:val="center"/>
    </w:pPr>
  </w:p>
  <w:p w14:paraId="743ABBEF" w14:textId="77777777" w:rsidR="0031564F" w:rsidRDefault="008A6CFF">
    <w:pPr>
      <w:pStyle w:val="Footer"/>
      <w:jc w:val="center"/>
    </w:pPr>
    <w:r>
      <w:rPr>
        <w:rStyle w:val="PageNumber"/>
      </w:rPr>
      <w:t>Pawar and Kadam Living Trust</w:t>
    </w:r>
  </w:p>
  <w:p w14:paraId="743ABBF0" w14:textId="4394BF24" w:rsidR="0031564F" w:rsidRDefault="008A6CFF">
    <w:pPr>
      <w:pStyle w:val="Footer"/>
      <w:jc w:val="center"/>
    </w:pPr>
    <w:r>
      <w:fldChar w:fldCharType="begin"/>
    </w:r>
    <w:r>
      <w:instrText xml:space="preserve"> PAGE </w:instrText>
    </w:r>
    <w:r>
      <w:fldChar w:fldCharType="separate"/>
    </w:r>
    <w:r w:rsidR="00A631C7">
      <w:rPr>
        <w:noProof/>
      </w:rPr>
      <w:t>15-1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F1" w14:textId="77777777" w:rsidR="0031564F" w:rsidRDefault="0031564F">
    <w:pPr>
      <w:pStyle w:val="Footer"/>
      <w:spacing w:before="60"/>
      <w:jc w:val="center"/>
    </w:pPr>
  </w:p>
  <w:p w14:paraId="743ABBF2" w14:textId="77777777" w:rsidR="0031564F" w:rsidRDefault="008A6CFF">
    <w:pPr>
      <w:pStyle w:val="Footer"/>
      <w:jc w:val="center"/>
    </w:pPr>
    <w:r>
      <w:rPr>
        <w:rStyle w:val="PageNumber"/>
      </w:rPr>
      <w:t>Pawar and Kadam Living Trust</w:t>
    </w:r>
  </w:p>
  <w:p w14:paraId="743ABBF3" w14:textId="06B212FB" w:rsidR="0031564F" w:rsidRDefault="008A6CFF">
    <w:pPr>
      <w:pStyle w:val="Footer"/>
      <w:jc w:val="center"/>
    </w:pPr>
    <w:r>
      <w:fldChar w:fldCharType="begin"/>
    </w:r>
    <w:r>
      <w:instrText xml:space="preserve"> PAGE </w:instrText>
    </w:r>
    <w:r>
      <w:fldChar w:fldCharType="separate"/>
    </w:r>
    <w:r w:rsidR="00A631C7">
      <w:rPr>
        <w:noProof/>
      </w:rPr>
      <w:t>16-1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F4" w14:textId="77777777" w:rsidR="0031564F" w:rsidRDefault="0031564F">
    <w:pPr>
      <w:pStyle w:val="Footer"/>
      <w:spacing w:before="60"/>
      <w:jc w:val="center"/>
    </w:pPr>
  </w:p>
  <w:p w14:paraId="743ABBF5" w14:textId="77777777" w:rsidR="0031564F" w:rsidRDefault="008A6CFF">
    <w:pPr>
      <w:pStyle w:val="Footer"/>
      <w:jc w:val="center"/>
    </w:pPr>
    <w:r>
      <w:rPr>
        <w:rStyle w:val="PageNumber"/>
      </w:rPr>
      <w:t>Pawar and Kadam Living Trust</w:t>
    </w:r>
  </w:p>
  <w:p w14:paraId="743ABBF6" w14:textId="19DAA8EA" w:rsidR="0031564F" w:rsidRDefault="008A6CFF">
    <w:pPr>
      <w:pStyle w:val="Footer"/>
      <w:jc w:val="center"/>
    </w:pPr>
    <w:r>
      <w:fldChar w:fldCharType="begin"/>
    </w:r>
    <w:r>
      <w:instrText xml:space="preserve"> PAGE </w:instrText>
    </w:r>
    <w:r>
      <w:fldChar w:fldCharType="separate"/>
    </w:r>
    <w:r w:rsidR="00A631C7">
      <w:rPr>
        <w:noProof/>
      </w:rPr>
      <w:t>17-1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F7" w14:textId="77777777" w:rsidR="0031564F" w:rsidRDefault="0031564F">
    <w:pPr>
      <w:pStyle w:val="Footer"/>
      <w:jc w:val="center"/>
    </w:pPr>
  </w:p>
  <w:p w14:paraId="743ABBF8" w14:textId="77777777" w:rsidR="0031564F" w:rsidRDefault="008A6CFF">
    <w:pPr>
      <w:pStyle w:val="Footer"/>
      <w:jc w:val="center"/>
    </w:pPr>
    <w:r>
      <w:rPr>
        <w:rStyle w:val="PageNumber"/>
      </w:rPr>
      <w:t>Pawar and Kadam Living Trust</w:t>
    </w:r>
  </w:p>
  <w:p w14:paraId="743ABBF9" w14:textId="29F34CEC" w:rsidR="0031564F" w:rsidRDefault="008A6CFF">
    <w:pPr>
      <w:pStyle w:val="TextHeading2"/>
      <w:tabs>
        <w:tab w:val="left" w:pos="8640"/>
      </w:tabs>
      <w:spacing w:before="0" w:after="0"/>
      <w:jc w:val="center"/>
    </w:pPr>
    <w:r>
      <w:t xml:space="preserve">C - </w:t>
    </w:r>
    <w:r>
      <w:fldChar w:fldCharType="begin"/>
    </w:r>
    <w:r>
      <w:instrText xml:space="preserve"> PAGE </w:instrText>
    </w:r>
    <w:r>
      <w:fldChar w:fldCharType="separate"/>
    </w:r>
    <w:r w:rsidR="00A631C7">
      <w:rPr>
        <w:noProof/>
      </w:rP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FA" w14:textId="77777777" w:rsidR="0031564F" w:rsidRDefault="0031564F">
    <w:pPr>
      <w:pStyle w:val="Footer"/>
      <w:jc w:val="center"/>
    </w:pPr>
  </w:p>
  <w:p w14:paraId="743ABBFB" w14:textId="77777777" w:rsidR="0031564F" w:rsidRDefault="008A6CFF">
    <w:pPr>
      <w:pStyle w:val="Footer"/>
      <w:jc w:val="center"/>
    </w:pPr>
    <w:r>
      <w:rPr>
        <w:rStyle w:val="PageNumber"/>
      </w:rPr>
      <w:t>Pawar and Kadam Living Trust</w:t>
    </w:r>
  </w:p>
  <w:p w14:paraId="743ABBFC" w14:textId="62F42E1D" w:rsidR="0031564F" w:rsidRDefault="008A6CFF">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A631C7">
      <w:rPr>
        <w:noProof/>
      </w:rP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BBFD" w14:textId="77777777" w:rsidR="0031564F" w:rsidRDefault="0031564F">
    <w:pPr>
      <w:pStyle w:val="Footer"/>
      <w:jc w:val="center"/>
    </w:pPr>
  </w:p>
  <w:p w14:paraId="743ABBFE" w14:textId="77777777" w:rsidR="0031564F" w:rsidRDefault="008A6CFF">
    <w:pPr>
      <w:pStyle w:val="Footer"/>
      <w:jc w:val="center"/>
    </w:pPr>
    <w:r>
      <w:rPr>
        <w:rStyle w:val="PageNumber"/>
      </w:rPr>
      <w:t>Pawar and Kadam Living Trust</w:t>
    </w:r>
  </w:p>
  <w:p w14:paraId="743ABBFF" w14:textId="48CD6D07" w:rsidR="0031564F" w:rsidRDefault="008A6CFF">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A631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31692" w14:textId="77777777" w:rsidR="008A6CFF" w:rsidRDefault="008A6CFF">
      <w:r>
        <w:separator/>
      </w:r>
    </w:p>
  </w:footnote>
  <w:footnote w:type="continuationSeparator" w:id="0">
    <w:p w14:paraId="62A5D89D" w14:textId="77777777" w:rsidR="008A6CFF" w:rsidRDefault="008A6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6EF7" w14:textId="77777777" w:rsidR="00165B4D" w:rsidRDefault="00165B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D3F7" w14:textId="77777777" w:rsidR="00165B4D" w:rsidRDefault="00165B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76FF" w14:textId="77777777" w:rsidR="00165B4D" w:rsidRDefault="00165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4A3"/>
    <w:multiLevelType w:val="hybridMultilevel"/>
    <w:tmpl w:val="5B1CBB7C"/>
    <w:lvl w:ilvl="0" w:tplc="28FEFE40">
      <w:start w:val="1"/>
      <w:numFmt w:val="decimal"/>
      <w:pStyle w:val="TextHeading2List"/>
      <w:lvlText w:val="%1."/>
      <w:lvlJc w:val="left"/>
      <w:pPr>
        <w:ind w:left="360" w:hanging="360"/>
      </w:pPr>
    </w:lvl>
    <w:lvl w:ilvl="1" w:tplc="93FE0906">
      <w:start w:val="1"/>
      <w:numFmt w:val="lowerLetter"/>
      <w:lvlText w:val="%2."/>
      <w:lvlJc w:val="left"/>
      <w:pPr>
        <w:ind w:left="1080" w:hanging="360"/>
      </w:pPr>
    </w:lvl>
    <w:lvl w:ilvl="2" w:tplc="9F9CD16A">
      <w:start w:val="1"/>
      <w:numFmt w:val="lowerRoman"/>
      <w:lvlText w:val="%3."/>
      <w:lvlJc w:val="right"/>
      <w:pPr>
        <w:ind w:left="1800" w:hanging="180"/>
      </w:pPr>
    </w:lvl>
    <w:lvl w:ilvl="3" w:tplc="7CF65BBE">
      <w:start w:val="1"/>
      <w:numFmt w:val="decimal"/>
      <w:lvlText w:val="%4."/>
      <w:lvlJc w:val="left"/>
      <w:pPr>
        <w:ind w:left="2520" w:hanging="360"/>
      </w:pPr>
    </w:lvl>
    <w:lvl w:ilvl="4" w:tplc="EC447120">
      <w:start w:val="1"/>
      <w:numFmt w:val="lowerLetter"/>
      <w:lvlText w:val="%5."/>
      <w:lvlJc w:val="left"/>
      <w:pPr>
        <w:ind w:left="3240" w:hanging="360"/>
      </w:pPr>
    </w:lvl>
    <w:lvl w:ilvl="5" w:tplc="6E70235C">
      <w:start w:val="1"/>
      <w:numFmt w:val="lowerRoman"/>
      <w:lvlText w:val="%6."/>
      <w:lvlJc w:val="right"/>
      <w:pPr>
        <w:ind w:left="3960" w:hanging="180"/>
      </w:pPr>
    </w:lvl>
    <w:lvl w:ilvl="6" w:tplc="C1C404EA">
      <w:start w:val="1"/>
      <w:numFmt w:val="decimal"/>
      <w:lvlText w:val="%7."/>
      <w:lvlJc w:val="left"/>
      <w:pPr>
        <w:ind w:left="4680" w:hanging="360"/>
      </w:pPr>
    </w:lvl>
    <w:lvl w:ilvl="7" w:tplc="E51608F2">
      <w:start w:val="1"/>
      <w:numFmt w:val="lowerLetter"/>
      <w:lvlText w:val="%8."/>
      <w:lvlJc w:val="left"/>
      <w:pPr>
        <w:ind w:left="5400" w:hanging="360"/>
      </w:pPr>
    </w:lvl>
    <w:lvl w:ilvl="8" w:tplc="6E30C474">
      <w:start w:val="1"/>
      <w:numFmt w:val="lowerRoman"/>
      <w:lvlText w:val="%9."/>
      <w:lvlJc w:val="right"/>
      <w:pPr>
        <w:ind w:left="6120" w:hanging="180"/>
      </w:pPr>
    </w:lvl>
  </w:abstractNum>
  <w:abstractNum w:abstractNumId="1" w15:restartNumberingAfterBreak="0">
    <w:nsid w:val="17C340E1"/>
    <w:multiLevelType w:val="multilevel"/>
    <w:tmpl w:val="BB8680DE"/>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87A0478"/>
    <w:multiLevelType w:val="hybridMultilevel"/>
    <w:tmpl w:val="B6964992"/>
    <w:lvl w:ilvl="0" w:tplc="F7A2A44C">
      <w:start w:val="1"/>
      <w:numFmt w:val="decimal"/>
      <w:pStyle w:val="Style1"/>
      <w:lvlText w:val="%1."/>
      <w:lvlJc w:val="left"/>
      <w:pPr>
        <w:ind w:left="360" w:hanging="360"/>
      </w:pPr>
    </w:lvl>
    <w:lvl w:ilvl="1" w:tplc="9A98670C">
      <w:start w:val="1"/>
      <w:numFmt w:val="lowerLetter"/>
      <w:lvlText w:val="%2."/>
      <w:lvlJc w:val="left"/>
      <w:pPr>
        <w:ind w:left="1080" w:hanging="360"/>
      </w:pPr>
    </w:lvl>
    <w:lvl w:ilvl="2" w:tplc="A4E8E3B6">
      <w:start w:val="1"/>
      <w:numFmt w:val="lowerRoman"/>
      <w:lvlText w:val="%3."/>
      <w:lvlJc w:val="right"/>
      <w:pPr>
        <w:ind w:left="1800" w:hanging="180"/>
      </w:pPr>
    </w:lvl>
    <w:lvl w:ilvl="3" w:tplc="441EA9FC">
      <w:start w:val="1"/>
      <w:numFmt w:val="decimal"/>
      <w:lvlText w:val="%4."/>
      <w:lvlJc w:val="left"/>
      <w:pPr>
        <w:ind w:left="2520" w:hanging="360"/>
      </w:pPr>
    </w:lvl>
    <w:lvl w:ilvl="4" w:tplc="A90A6FE8">
      <w:start w:val="1"/>
      <w:numFmt w:val="lowerLetter"/>
      <w:lvlText w:val="%5."/>
      <w:lvlJc w:val="left"/>
      <w:pPr>
        <w:ind w:left="3240" w:hanging="360"/>
      </w:pPr>
    </w:lvl>
    <w:lvl w:ilvl="5" w:tplc="B85AE370">
      <w:start w:val="1"/>
      <w:numFmt w:val="lowerRoman"/>
      <w:lvlText w:val="%6."/>
      <w:lvlJc w:val="right"/>
      <w:pPr>
        <w:ind w:left="3960" w:hanging="180"/>
      </w:pPr>
    </w:lvl>
    <w:lvl w:ilvl="6" w:tplc="F596059A">
      <w:start w:val="1"/>
      <w:numFmt w:val="decimal"/>
      <w:lvlText w:val="%7."/>
      <w:lvlJc w:val="left"/>
      <w:pPr>
        <w:ind w:left="4680" w:hanging="360"/>
      </w:pPr>
    </w:lvl>
    <w:lvl w:ilvl="7" w:tplc="6914B8BC">
      <w:start w:val="1"/>
      <w:numFmt w:val="lowerLetter"/>
      <w:lvlText w:val="%8."/>
      <w:lvlJc w:val="left"/>
      <w:pPr>
        <w:ind w:left="5400" w:hanging="360"/>
      </w:pPr>
    </w:lvl>
    <w:lvl w:ilvl="8" w:tplc="73D66DD4">
      <w:start w:val="1"/>
      <w:numFmt w:val="lowerRoman"/>
      <w:lvlText w:val="%9."/>
      <w:lvlJc w:val="right"/>
      <w:pPr>
        <w:ind w:left="6120" w:hanging="180"/>
      </w:pPr>
    </w:lvl>
  </w:abstractNum>
  <w:abstractNum w:abstractNumId="4" w15:restartNumberingAfterBreak="0">
    <w:nsid w:val="2A8C0934"/>
    <w:multiLevelType w:val="multilevel"/>
    <w:tmpl w:val="A5AAD79C"/>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2A25D1"/>
    <w:multiLevelType w:val="multilevel"/>
    <w:tmpl w:val="FAC852C0"/>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49091359"/>
    <w:multiLevelType w:val="hybridMultilevel"/>
    <w:tmpl w:val="48C03FC8"/>
    <w:lvl w:ilvl="0" w:tplc="5C0CBBD0">
      <w:start w:val="1"/>
      <w:numFmt w:val="lowerLetter"/>
      <w:pStyle w:val="TextHeading3List"/>
      <w:lvlText w:val="(%1)"/>
      <w:lvlJc w:val="left"/>
      <w:pPr>
        <w:ind w:left="720" w:hanging="360"/>
      </w:pPr>
    </w:lvl>
    <w:lvl w:ilvl="1" w:tplc="C45EDACC">
      <w:start w:val="1"/>
      <w:numFmt w:val="lowerLetter"/>
      <w:lvlText w:val="%2."/>
      <w:lvlJc w:val="left"/>
      <w:pPr>
        <w:ind w:left="1440" w:hanging="360"/>
      </w:pPr>
    </w:lvl>
    <w:lvl w:ilvl="2" w:tplc="6A3CF3CE">
      <w:start w:val="1"/>
      <w:numFmt w:val="lowerRoman"/>
      <w:lvlText w:val="%3."/>
      <w:lvlJc w:val="right"/>
      <w:pPr>
        <w:ind w:left="2160" w:hanging="180"/>
      </w:pPr>
    </w:lvl>
    <w:lvl w:ilvl="3" w:tplc="E5F0BBFE">
      <w:start w:val="1"/>
      <w:numFmt w:val="decimal"/>
      <w:lvlText w:val="%4."/>
      <w:lvlJc w:val="left"/>
      <w:pPr>
        <w:ind w:left="2880" w:hanging="360"/>
      </w:pPr>
    </w:lvl>
    <w:lvl w:ilvl="4" w:tplc="B3E4C264">
      <w:start w:val="1"/>
      <w:numFmt w:val="lowerLetter"/>
      <w:lvlText w:val="%5."/>
      <w:lvlJc w:val="left"/>
      <w:pPr>
        <w:ind w:left="3600" w:hanging="360"/>
      </w:pPr>
    </w:lvl>
    <w:lvl w:ilvl="5" w:tplc="10E8D804">
      <w:start w:val="1"/>
      <w:numFmt w:val="lowerRoman"/>
      <w:lvlText w:val="%6."/>
      <w:lvlJc w:val="right"/>
      <w:pPr>
        <w:ind w:left="4320" w:hanging="180"/>
      </w:pPr>
    </w:lvl>
    <w:lvl w:ilvl="6" w:tplc="BCF45E50">
      <w:start w:val="1"/>
      <w:numFmt w:val="decimal"/>
      <w:lvlText w:val="%7."/>
      <w:lvlJc w:val="left"/>
      <w:pPr>
        <w:ind w:left="5040" w:hanging="360"/>
      </w:pPr>
    </w:lvl>
    <w:lvl w:ilvl="7" w:tplc="766ED53C">
      <w:start w:val="1"/>
      <w:numFmt w:val="lowerLetter"/>
      <w:lvlText w:val="%8."/>
      <w:lvlJc w:val="left"/>
      <w:pPr>
        <w:ind w:left="5760" w:hanging="360"/>
      </w:pPr>
    </w:lvl>
    <w:lvl w:ilvl="8" w:tplc="0FE62AE4">
      <w:start w:val="1"/>
      <w:numFmt w:val="lowerRoman"/>
      <w:lvlText w:val="%9."/>
      <w:lvlJc w:val="right"/>
      <w:pPr>
        <w:ind w:left="6480" w:hanging="180"/>
      </w:pPr>
    </w:lvl>
  </w:abstractNum>
  <w:abstractNum w:abstractNumId="7" w15:restartNumberingAfterBreak="0">
    <w:nsid w:val="5130628F"/>
    <w:multiLevelType w:val="hybridMultilevel"/>
    <w:tmpl w:val="0F0A4830"/>
    <w:lvl w:ilvl="0" w:tplc="C7B61354">
      <w:start w:val="1"/>
      <w:numFmt w:val="lowerRoman"/>
      <w:pStyle w:val="TextHeading5List"/>
      <w:lvlText w:val="(%1)"/>
      <w:lvlJc w:val="left"/>
      <w:pPr>
        <w:ind w:left="1440" w:hanging="360"/>
      </w:pPr>
    </w:lvl>
    <w:lvl w:ilvl="1" w:tplc="BCC67B8C">
      <w:start w:val="1"/>
      <w:numFmt w:val="lowerLetter"/>
      <w:lvlText w:val="%2."/>
      <w:lvlJc w:val="left"/>
      <w:pPr>
        <w:ind w:left="2160" w:hanging="360"/>
      </w:pPr>
    </w:lvl>
    <w:lvl w:ilvl="2" w:tplc="2348F28C">
      <w:start w:val="1"/>
      <w:numFmt w:val="lowerRoman"/>
      <w:lvlText w:val="%3."/>
      <w:lvlJc w:val="right"/>
      <w:pPr>
        <w:ind w:left="2880" w:hanging="180"/>
      </w:pPr>
    </w:lvl>
    <w:lvl w:ilvl="3" w:tplc="67DCE9EA">
      <w:start w:val="1"/>
      <w:numFmt w:val="decimal"/>
      <w:lvlText w:val="%4."/>
      <w:lvlJc w:val="left"/>
      <w:pPr>
        <w:ind w:left="3600" w:hanging="360"/>
      </w:pPr>
    </w:lvl>
    <w:lvl w:ilvl="4" w:tplc="47E0E652">
      <w:start w:val="1"/>
      <w:numFmt w:val="lowerLetter"/>
      <w:lvlText w:val="%5."/>
      <w:lvlJc w:val="left"/>
      <w:pPr>
        <w:ind w:left="4320" w:hanging="360"/>
      </w:pPr>
    </w:lvl>
    <w:lvl w:ilvl="5" w:tplc="727C7F6C">
      <w:start w:val="1"/>
      <w:numFmt w:val="lowerRoman"/>
      <w:lvlText w:val="%6."/>
      <w:lvlJc w:val="right"/>
      <w:pPr>
        <w:ind w:left="5040" w:hanging="180"/>
      </w:pPr>
    </w:lvl>
    <w:lvl w:ilvl="6" w:tplc="BA5840FA">
      <w:start w:val="1"/>
      <w:numFmt w:val="decimal"/>
      <w:lvlText w:val="%7."/>
      <w:lvlJc w:val="left"/>
      <w:pPr>
        <w:ind w:left="5760" w:hanging="360"/>
      </w:pPr>
    </w:lvl>
    <w:lvl w:ilvl="7" w:tplc="39C4A234">
      <w:start w:val="1"/>
      <w:numFmt w:val="lowerLetter"/>
      <w:lvlText w:val="%8."/>
      <w:lvlJc w:val="left"/>
      <w:pPr>
        <w:ind w:left="6480" w:hanging="360"/>
      </w:pPr>
    </w:lvl>
    <w:lvl w:ilvl="8" w:tplc="5750FF7A">
      <w:start w:val="1"/>
      <w:numFmt w:val="lowerRoman"/>
      <w:lvlText w:val="%9."/>
      <w:lvlJc w:val="right"/>
      <w:pPr>
        <w:ind w:left="7200" w:hanging="180"/>
      </w:pPr>
    </w:lvl>
  </w:abstractNum>
  <w:abstractNum w:abstractNumId="8" w15:restartNumberingAfterBreak="0">
    <w:nsid w:val="693D0D05"/>
    <w:multiLevelType w:val="multilevel"/>
    <w:tmpl w:val="8250D792"/>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9" w15:restartNumberingAfterBreak="0">
    <w:nsid w:val="6E4A6B47"/>
    <w:multiLevelType w:val="hybridMultilevel"/>
    <w:tmpl w:val="5B5EBAE0"/>
    <w:lvl w:ilvl="0" w:tplc="B5BA51CA">
      <w:start w:val="1"/>
      <w:numFmt w:val="decimal"/>
      <w:pStyle w:val="TextHeading4List"/>
      <w:lvlText w:val="(%1)"/>
      <w:lvlJc w:val="left"/>
      <w:pPr>
        <w:ind w:left="1080" w:hanging="360"/>
      </w:pPr>
    </w:lvl>
    <w:lvl w:ilvl="1" w:tplc="41E67BD8">
      <w:start w:val="1"/>
      <w:numFmt w:val="lowerLetter"/>
      <w:lvlText w:val="%2."/>
      <w:lvlJc w:val="left"/>
      <w:pPr>
        <w:ind w:left="1620" w:hanging="360"/>
      </w:pPr>
    </w:lvl>
    <w:lvl w:ilvl="2" w:tplc="9918DC70">
      <w:start w:val="1"/>
      <w:numFmt w:val="lowerRoman"/>
      <w:lvlText w:val="%3."/>
      <w:lvlJc w:val="right"/>
      <w:pPr>
        <w:ind w:left="2340" w:hanging="180"/>
      </w:pPr>
    </w:lvl>
    <w:lvl w:ilvl="3" w:tplc="75281DDA">
      <w:start w:val="1"/>
      <w:numFmt w:val="decimal"/>
      <w:lvlText w:val="%4."/>
      <w:lvlJc w:val="left"/>
      <w:pPr>
        <w:ind w:left="3060" w:hanging="360"/>
      </w:pPr>
    </w:lvl>
    <w:lvl w:ilvl="4" w:tplc="809C7D10">
      <w:start w:val="1"/>
      <w:numFmt w:val="lowerLetter"/>
      <w:lvlText w:val="%5."/>
      <w:lvlJc w:val="left"/>
      <w:pPr>
        <w:ind w:left="3780" w:hanging="360"/>
      </w:pPr>
    </w:lvl>
    <w:lvl w:ilvl="5" w:tplc="2AD24134">
      <w:start w:val="1"/>
      <w:numFmt w:val="lowerRoman"/>
      <w:lvlText w:val="%6."/>
      <w:lvlJc w:val="right"/>
      <w:pPr>
        <w:ind w:left="4500" w:hanging="180"/>
      </w:pPr>
    </w:lvl>
    <w:lvl w:ilvl="6" w:tplc="CF22E616">
      <w:start w:val="1"/>
      <w:numFmt w:val="decimal"/>
      <w:lvlText w:val="%7."/>
      <w:lvlJc w:val="left"/>
      <w:pPr>
        <w:ind w:left="5220" w:hanging="360"/>
      </w:pPr>
    </w:lvl>
    <w:lvl w:ilvl="7" w:tplc="5A026708">
      <w:start w:val="1"/>
      <w:numFmt w:val="lowerLetter"/>
      <w:lvlText w:val="%8."/>
      <w:lvlJc w:val="left"/>
      <w:pPr>
        <w:ind w:left="5940" w:hanging="360"/>
      </w:pPr>
    </w:lvl>
    <w:lvl w:ilvl="8" w:tplc="0B003F10">
      <w:start w:val="1"/>
      <w:numFmt w:val="lowerRoman"/>
      <w:lvlText w:val="%9."/>
      <w:lvlJc w:val="right"/>
      <w:pPr>
        <w:ind w:left="6660" w:hanging="180"/>
      </w:pPr>
    </w:lvl>
  </w:abstractNum>
  <w:num w:numId="1" w16cid:durableId="1687247421">
    <w:abstractNumId w:val="8"/>
  </w:num>
  <w:num w:numId="2" w16cid:durableId="304630866">
    <w:abstractNumId w:val="2"/>
  </w:num>
  <w:num w:numId="3" w16cid:durableId="1677682546">
    <w:abstractNumId w:val="1"/>
  </w:num>
  <w:num w:numId="4" w16cid:durableId="2035032550">
    <w:abstractNumId w:val="6"/>
  </w:num>
  <w:num w:numId="5" w16cid:durableId="449711107">
    <w:abstractNumId w:val="4"/>
  </w:num>
  <w:num w:numId="6" w16cid:durableId="1699895204">
    <w:abstractNumId w:val="7"/>
  </w:num>
  <w:num w:numId="7" w16cid:durableId="753018112">
    <w:abstractNumId w:val="3"/>
  </w:num>
  <w:num w:numId="8" w16cid:durableId="841624064">
    <w:abstractNumId w:val="0"/>
  </w:num>
  <w:num w:numId="9" w16cid:durableId="14918148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64F"/>
    <w:rsid w:val="00165B4D"/>
    <w:rsid w:val="0031564F"/>
    <w:rsid w:val="0040146D"/>
    <w:rsid w:val="005650D1"/>
    <w:rsid w:val="00716C9F"/>
    <w:rsid w:val="008A6CFF"/>
    <w:rsid w:val="00A631C7"/>
    <w:rsid w:val="00AF3E7D"/>
    <w:rsid w:val="00D52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AB7ED"/>
  <w15:docId w15:val="{589A06E1-21AD-4908-9DBF-1ADD60CF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1C7"/>
    <w:pPr>
      <w:spacing w:after="0" w:line="240" w:lineRule="auto"/>
    </w:pPr>
    <w:rPr>
      <w:rFonts w:ascii="Times New Roman" w:hAnsi="Times New Roman" w:cs="Times New Roman"/>
      <w:sz w:val="24"/>
      <w:szCs w:val="24"/>
    </w:rPr>
  </w:style>
  <w:style w:type="paragraph" w:styleId="Heading1">
    <w:name w:val="heading 1"/>
    <w:next w:val="TextHeading2"/>
    <w:link w:val="Heading1Char"/>
    <w:qFormat/>
    <w:rsid w:val="00A631C7"/>
    <w:pPr>
      <w:keepNext/>
      <w:keepLines/>
      <w:numPr>
        <w:ilvl w:val="1"/>
        <w:numId w:val="2"/>
      </w:numPr>
      <w:spacing w:after="360" w:line="400" w:lineRule="exact"/>
      <w:jc w:val="center"/>
      <w:outlineLvl w:val="0"/>
    </w:pPr>
    <w:rPr>
      <w:rFonts w:ascii="Arial" w:hAnsi="Arial" w:cs="Times New Roman"/>
      <w:b/>
      <w:sz w:val="32"/>
    </w:rPr>
  </w:style>
  <w:style w:type="paragraph" w:styleId="Heading2">
    <w:name w:val="heading 2"/>
    <w:next w:val="TextHeading2"/>
    <w:link w:val="Heading2Char"/>
    <w:qFormat/>
    <w:rsid w:val="00A631C7"/>
    <w:pPr>
      <w:keepNext/>
      <w:keepLines/>
      <w:numPr>
        <w:ilvl w:val="2"/>
        <w:numId w:val="2"/>
      </w:numPr>
      <w:spacing w:before="240" w:after="120" w:line="240" w:lineRule="auto"/>
      <w:outlineLvl w:val="1"/>
    </w:pPr>
    <w:rPr>
      <w:rFonts w:ascii="Arial" w:hAnsi="Arial" w:cs="Times New Roman"/>
      <w:b/>
      <w:sz w:val="24"/>
    </w:rPr>
  </w:style>
  <w:style w:type="paragraph" w:styleId="Heading3">
    <w:name w:val="heading 3"/>
    <w:next w:val="TextHeading3"/>
    <w:link w:val="Heading3Char"/>
    <w:qFormat/>
    <w:rsid w:val="00A631C7"/>
    <w:pPr>
      <w:keepNext/>
      <w:keepLines/>
      <w:numPr>
        <w:ilvl w:val="3"/>
        <w:numId w:val="2"/>
      </w:numPr>
      <w:spacing w:before="120" w:after="120" w:line="240" w:lineRule="auto"/>
      <w:ind w:right="720"/>
      <w:outlineLvl w:val="2"/>
    </w:pPr>
    <w:rPr>
      <w:rFonts w:ascii="Arial" w:hAnsi="Arial" w:cs="Times New Roman"/>
      <w:b/>
      <w:sz w:val="24"/>
    </w:rPr>
  </w:style>
  <w:style w:type="paragraph" w:styleId="Heading4">
    <w:name w:val="heading 4"/>
    <w:next w:val="TextHeading4"/>
    <w:link w:val="Heading4Char"/>
    <w:qFormat/>
    <w:rsid w:val="00A631C7"/>
    <w:pPr>
      <w:keepNext/>
      <w:keepLines/>
      <w:numPr>
        <w:ilvl w:val="4"/>
        <w:numId w:val="2"/>
      </w:numPr>
      <w:spacing w:before="120" w:after="120" w:line="240" w:lineRule="auto"/>
      <w:ind w:right="1440"/>
      <w:outlineLvl w:val="3"/>
    </w:pPr>
    <w:rPr>
      <w:rFonts w:ascii="Arial" w:hAnsi="Arial" w:cs="Times New Roman"/>
      <w:b/>
      <w:sz w:val="24"/>
    </w:rPr>
  </w:style>
  <w:style w:type="paragraph" w:styleId="Heading5">
    <w:name w:val="heading 5"/>
    <w:next w:val="TextHeading5"/>
    <w:link w:val="Heading5Char"/>
    <w:qFormat/>
    <w:rsid w:val="00A631C7"/>
    <w:pPr>
      <w:keepNext/>
      <w:keepLines/>
      <w:numPr>
        <w:ilvl w:val="5"/>
        <w:numId w:val="2"/>
      </w:numPr>
      <w:spacing w:before="120" w:after="120" w:line="240" w:lineRule="auto"/>
      <w:ind w:right="2160"/>
      <w:outlineLvl w:val="4"/>
    </w:pPr>
    <w:rPr>
      <w:rFonts w:ascii="Arial" w:hAnsi="Arial" w:cs="Times New Roman"/>
      <w:b/>
      <w:sz w:val="24"/>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sz w:val="22"/>
    </w:rPr>
  </w:style>
  <w:style w:type="paragraph" w:styleId="Heading7">
    <w:name w:val="heading 7"/>
    <w:basedOn w:val="Normal"/>
    <w:next w:val="Normal"/>
    <w:link w:val="Heading7Char"/>
    <w:pPr>
      <w:numPr>
        <w:ilvl w:val="6"/>
        <w:numId w:val="1"/>
      </w:numPr>
      <w:spacing w:before="240" w:after="60"/>
      <w:outlineLvl w:val="6"/>
    </w:pPr>
  </w:style>
  <w:style w:type="paragraph" w:styleId="Heading8">
    <w:name w:val="heading 8"/>
    <w:basedOn w:val="Normal"/>
    <w:next w:val="Normal"/>
    <w:link w:val="Heading8Char"/>
    <w:pPr>
      <w:numPr>
        <w:ilvl w:val="7"/>
        <w:numId w:val="1"/>
      </w:numPr>
      <w:spacing w:before="240" w:after="60"/>
      <w:outlineLvl w:val="7"/>
    </w:pPr>
    <w:rPr>
      <w:i/>
    </w:rPr>
  </w:style>
  <w:style w:type="paragraph" w:styleId="Heading9">
    <w:name w:val="heading 9"/>
    <w:basedOn w:val="Normal"/>
    <w:next w:val="Normal"/>
    <w:link w:val="Heading9Char"/>
    <w:pPr>
      <w:numPr>
        <w:ilvl w:val="8"/>
        <w:numId w:val="1"/>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A631C7"/>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A631C7"/>
    <w:pPr>
      <w:keepNext/>
      <w:keepLines/>
      <w:numPr>
        <w:numId w:val="2"/>
      </w:numPr>
      <w:spacing w:after="480" w:line="400" w:lineRule="exact"/>
      <w:jc w:val="center"/>
      <w:outlineLvl w:val="0"/>
    </w:pPr>
    <w:rPr>
      <w:rFonts w:ascii="Arial" w:hAnsi="Arial" w:cs="Times New Roman"/>
      <w:b/>
      <w:sz w:val="36"/>
    </w:rPr>
  </w:style>
  <w:style w:type="paragraph" w:customStyle="1" w:styleId="DocumentTOC">
    <w:name w:val="Document TOC"/>
    <w:next w:val="TextHeading2"/>
    <w:rsid w:val="00A631C7"/>
    <w:pPr>
      <w:keepNext/>
      <w:keepLines/>
      <w:spacing w:after="480" w:line="400" w:lineRule="exact"/>
      <w:jc w:val="center"/>
    </w:pPr>
    <w:rPr>
      <w:rFonts w:ascii="Arial" w:hAnsi="Arial" w:cs="Times New Roman"/>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hAnsi="Times New Roman" w:cs="Times New Roman"/>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rPr>
      <w:rFonts w:ascii="Arial" w:hAnsi="Arial" w:cs="Times New Roman"/>
      <w:b/>
      <w:sz w:val="32"/>
    </w:rPr>
  </w:style>
  <w:style w:type="paragraph" w:customStyle="1" w:styleId="Heading1Unnumbered">
    <w:name w:val="Heading 1 Unnumbered"/>
    <w:basedOn w:val="Heading1"/>
    <w:rsid w:val="00A631C7"/>
    <w:pPr>
      <w:numPr>
        <w:ilvl w:val="0"/>
        <w:numId w:val="0"/>
      </w:numPr>
    </w:pPr>
  </w:style>
  <w:style w:type="character" w:customStyle="1" w:styleId="Heading2Char">
    <w:name w:val="Heading 2 Char"/>
    <w:basedOn w:val="DefaultParagraphFont"/>
    <w:link w:val="Heading2"/>
    <w:rPr>
      <w:rFonts w:ascii="Arial" w:hAnsi="Arial" w:cs="Times New Roman"/>
      <w:b/>
      <w:sz w:val="24"/>
    </w:rPr>
  </w:style>
  <w:style w:type="paragraph" w:customStyle="1" w:styleId="Heading2Unnumbered">
    <w:name w:val="Heading 2 Unnumbered"/>
    <w:basedOn w:val="Heading2"/>
    <w:rsid w:val="00A631C7"/>
    <w:pPr>
      <w:numPr>
        <w:ilvl w:val="0"/>
        <w:numId w:val="0"/>
      </w:numPr>
    </w:pPr>
  </w:style>
  <w:style w:type="character" w:customStyle="1" w:styleId="Heading3Char">
    <w:name w:val="Heading 3 Char"/>
    <w:basedOn w:val="DefaultParagraphFont"/>
    <w:link w:val="Heading3"/>
    <w:rPr>
      <w:rFonts w:ascii="Arial" w:hAnsi="Arial" w:cs="Times New Roman"/>
      <w:b/>
      <w:sz w:val="24"/>
    </w:rPr>
  </w:style>
  <w:style w:type="character" w:customStyle="1" w:styleId="Heading4Char">
    <w:name w:val="Heading 4 Char"/>
    <w:basedOn w:val="DefaultParagraphFont"/>
    <w:link w:val="Heading4"/>
    <w:rPr>
      <w:rFonts w:ascii="Arial" w:hAnsi="Arial" w:cs="Times New Roman"/>
      <w:b/>
      <w:sz w:val="24"/>
    </w:rPr>
  </w:style>
  <w:style w:type="character" w:customStyle="1" w:styleId="Heading5Char">
    <w:name w:val="Heading 5 Char"/>
    <w:basedOn w:val="DefaultParagraphFont"/>
    <w:link w:val="Heading5"/>
    <w:rPr>
      <w:rFonts w:ascii="Arial" w:hAnsi="Arial" w:cs="Times New Roman"/>
      <w:b/>
      <w:sz w:val="24"/>
    </w:rPr>
  </w:style>
  <w:style w:type="character" w:customStyle="1" w:styleId="Heading6Char">
    <w:name w:val="Heading 6 Char"/>
    <w:basedOn w:val="DefaultParagraphFont"/>
    <w:link w:val="Heading6"/>
    <w:uiPriority w:val="9"/>
    <w:semiHidden/>
    <w:rPr>
      <w:rFonts w:ascii="Times New Roman" w:hAnsi="Times New Roman" w:cs="Times New Roman"/>
      <w:b/>
      <w:szCs w:val="24"/>
    </w:rPr>
  </w:style>
  <w:style w:type="character" w:customStyle="1" w:styleId="Heading7Char">
    <w:name w:val="Heading 7 Char"/>
    <w:basedOn w:val="DefaultParagraphFont"/>
    <w:link w:val="Heading7"/>
    <w:rPr>
      <w:rFonts w:ascii="Times New Roman" w:hAnsi="Times New Roman" w:cs="Times New Roman"/>
      <w:sz w:val="24"/>
      <w:szCs w:val="24"/>
    </w:rPr>
  </w:style>
  <w:style w:type="character" w:customStyle="1" w:styleId="Heading8Char">
    <w:name w:val="Heading 8 Char"/>
    <w:basedOn w:val="DefaultParagraphFont"/>
    <w:link w:val="Heading8"/>
    <w:rPr>
      <w:rFonts w:ascii="Times New Roman" w:hAnsi="Times New Roman" w:cs="Times New Roman"/>
      <w:i/>
      <w:sz w:val="24"/>
      <w:szCs w:val="24"/>
    </w:rPr>
  </w:style>
  <w:style w:type="character" w:customStyle="1" w:styleId="Heading9Char">
    <w:name w:val="Heading 9 Char"/>
    <w:basedOn w:val="DefaultParagraphFont"/>
    <w:link w:val="Heading9"/>
    <w:rPr>
      <w:rFonts w:ascii="Arial" w:hAnsi="Arial" w:cs="Arial"/>
      <w:szCs w:val="24"/>
    </w:rPr>
  </w:style>
  <w:style w:type="character" w:styleId="Hyperlink">
    <w:name w:val="Hyperlink"/>
    <w:basedOn w:val="DefaultParagraphFont"/>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A631C7"/>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A631C7"/>
    <w:pPr>
      <w:pBdr>
        <w:top w:val="single" w:sz="12" w:space="11" w:color="FFCC00"/>
        <w:bottom w:val="single" w:sz="12" w:space="11" w:color="FFCC00"/>
      </w:pBdr>
      <w:spacing w:before="2880" w:after="0" w:line="240" w:lineRule="atLeast"/>
      <w:jc w:val="center"/>
    </w:pPr>
    <w:rPr>
      <w:rFonts w:ascii="Arial" w:hAnsi="Arial" w:cs="Times New Roman"/>
      <w:b/>
      <w:bCs/>
      <w:sz w:val="48"/>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631C7"/>
    <w:pPr>
      <w:spacing w:before="120" w:after="120" w:line="240" w:lineRule="auto"/>
      <w:jc w:val="both"/>
    </w:pPr>
    <w:rPr>
      <w:rFonts w:ascii="Times New Roman" w:hAnsi="Times New Roman" w:cs="Times New Roman"/>
      <w:sz w:val="24"/>
    </w:rPr>
  </w:style>
  <w:style w:type="paragraph" w:customStyle="1" w:styleId="TextHeading3">
    <w:name w:val="Text Heading 3"/>
    <w:link w:val="TextHeading3Char"/>
    <w:rsid w:val="00A631C7"/>
    <w:pPr>
      <w:spacing w:before="120" w:after="120" w:line="240" w:lineRule="auto"/>
      <w:ind w:left="720" w:right="720"/>
      <w:jc w:val="both"/>
    </w:pPr>
    <w:rPr>
      <w:rFonts w:ascii="Times New Roman" w:hAnsi="Times New Roman" w:cs="Times New Roman"/>
      <w:sz w:val="24"/>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631C7"/>
    <w:pPr>
      <w:spacing w:before="120" w:after="120" w:line="240" w:lineRule="auto"/>
      <w:ind w:left="1440" w:right="1440"/>
      <w:jc w:val="both"/>
    </w:pPr>
    <w:rPr>
      <w:rFonts w:ascii="Times New Roman" w:hAnsi="Times New Roman" w:cs="Times New Roman"/>
      <w:sz w:val="24"/>
    </w:rPr>
  </w:style>
  <w:style w:type="paragraph" w:customStyle="1" w:styleId="TextHeading5">
    <w:name w:val="Text Heading 5"/>
    <w:link w:val="TextHeading5Char"/>
    <w:rsid w:val="00A631C7"/>
    <w:pPr>
      <w:spacing w:before="120" w:after="120" w:line="240" w:lineRule="auto"/>
      <w:ind w:left="2160" w:right="2160"/>
      <w:jc w:val="both"/>
    </w:pPr>
    <w:rPr>
      <w:rFonts w:ascii="Times New Roman" w:hAnsi="Times New Roman" w:cs="Times New Roman"/>
      <w:sz w:val="24"/>
    </w:rPr>
  </w:style>
  <w:style w:type="paragraph" w:styleId="Title">
    <w:name w:val="Title"/>
    <w:basedOn w:val="Normal"/>
    <w:next w:val="Normal"/>
    <w:link w:val="TitleChar"/>
    <w:qFormat/>
    <w:rsid w:val="00A631C7"/>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cs="Times New Roman"/>
      <w:b/>
      <w:sz w:val="36"/>
    </w:rPr>
  </w:style>
  <w:style w:type="paragraph" w:customStyle="1" w:styleId="TitleDocument">
    <w:name w:val="Title Document"/>
    <w:link w:val="TextHeading2CharChar"/>
    <w:rsid w:val="00A631C7"/>
    <w:pPr>
      <w:spacing w:after="0" w:line="400" w:lineRule="exact"/>
      <w:jc w:val="center"/>
    </w:pPr>
    <w:rPr>
      <w:rFonts w:ascii="Arial" w:hAnsi="Arial" w:cs="Times New Roman"/>
      <w:b/>
      <w:sz w:val="36"/>
    </w:rPr>
  </w:style>
  <w:style w:type="paragraph" w:customStyle="1" w:styleId="TitleDocumentCenter">
    <w:name w:val="Title Document Center"/>
    <w:next w:val="TextHeading2"/>
    <w:rsid w:val="00A631C7"/>
    <w:pPr>
      <w:spacing w:before="120" w:after="0" w:line="400" w:lineRule="atLeast"/>
      <w:jc w:val="center"/>
    </w:pPr>
    <w:rPr>
      <w:rFonts w:ascii="Arial" w:hAnsi="Arial" w:cs="Times New Roman"/>
      <w:b/>
      <w:noProof/>
      <w:sz w:val="36"/>
    </w:rPr>
  </w:style>
  <w:style w:type="paragraph" w:customStyle="1" w:styleId="TitlePage">
    <w:name w:val="Title Page"/>
    <w:rsid w:val="00A631C7"/>
    <w:pPr>
      <w:keepNext/>
      <w:keepLines/>
      <w:spacing w:after="480" w:line="400" w:lineRule="exact"/>
      <w:jc w:val="center"/>
    </w:pPr>
    <w:rPr>
      <w:rFonts w:ascii="Arial" w:hAnsi="Arial" w:cs="Times New Roman"/>
      <w:b/>
      <w:sz w:val="36"/>
    </w:rPr>
  </w:style>
  <w:style w:type="paragraph" w:styleId="TOC1">
    <w:name w:val="toc 1"/>
    <w:next w:val="Normal"/>
    <w:uiPriority w:val="39"/>
    <w:rsid w:val="00A631C7"/>
    <w:pPr>
      <w:keepNext/>
      <w:tabs>
        <w:tab w:val="left" w:pos="2520"/>
        <w:tab w:val="right" w:leader="dot" w:pos="8640"/>
      </w:tabs>
      <w:spacing w:before="360" w:after="60" w:line="240" w:lineRule="auto"/>
      <w:ind w:left="2520" w:right="720" w:hanging="2520"/>
    </w:pPr>
    <w:rPr>
      <w:rFonts w:ascii="Arial" w:hAnsi="Arial" w:cs="Times New Roman"/>
      <w:b/>
      <w:sz w:val="24"/>
    </w:rPr>
  </w:style>
  <w:style w:type="paragraph" w:styleId="TOC2">
    <w:name w:val="toc 2"/>
    <w:next w:val="Normal"/>
    <w:uiPriority w:val="39"/>
    <w:rsid w:val="00A631C7"/>
    <w:pPr>
      <w:tabs>
        <w:tab w:val="left" w:pos="2520"/>
        <w:tab w:val="right" w:leader="dot" w:pos="8640"/>
      </w:tabs>
      <w:spacing w:after="0" w:line="240" w:lineRule="auto"/>
      <w:ind w:left="2520" w:right="720" w:hanging="2520"/>
    </w:pPr>
    <w:rPr>
      <w:rFonts w:ascii="Times New Roman" w:hAnsi="Times New Roman" w:cs="Times New Roman"/>
      <w:sz w:val="24"/>
    </w:rPr>
  </w:style>
  <w:style w:type="paragraph" w:styleId="TOC3">
    <w:name w:val="toc 3"/>
    <w:basedOn w:val="Normal"/>
    <w:next w:val="Normal"/>
    <w:pPr>
      <w:ind w:left="480"/>
    </w:pPr>
  </w:style>
  <w:style w:type="character" w:customStyle="1" w:styleId="TextHeading3Char">
    <w:name w:val="Text Heading 3 Char"/>
    <w:link w:val="TextHeading3"/>
    <w:rPr>
      <w:rFonts w:ascii="Times New Roman" w:hAnsi="Times New Roman" w:cs="Times New Roman"/>
      <w:sz w:val="24"/>
    </w:r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8"/>
      </w:numPr>
    </w:pPr>
  </w:style>
  <w:style w:type="paragraph" w:customStyle="1" w:styleId="ExhibitSectionHeading">
    <w:name w:val="Exhibit Section Heading"/>
    <w:basedOn w:val="Normal"/>
    <w:next w:val="TextHeading2"/>
    <w:pPr>
      <w:numPr>
        <w:numId w:val="5"/>
      </w:numPr>
      <w:spacing w:before="120" w:after="120"/>
    </w:pPr>
    <w:rPr>
      <w:rFonts w:ascii="Arial" w:hAnsi="Arial" w:cs="Arial"/>
      <w:b/>
    </w:rPr>
  </w:style>
  <w:style w:type="paragraph" w:customStyle="1" w:styleId="TextHeading4List">
    <w:name w:val="Text Heading 4 List"/>
    <w:basedOn w:val="TextHeading4"/>
    <w:pPr>
      <w:numPr>
        <w:numId w:val="9"/>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6"/>
      </w:numPr>
      <w:spacing w:after="100"/>
    </w:pPr>
  </w:style>
  <w:style w:type="character" w:customStyle="1" w:styleId="TextHeading2Char">
    <w:name w:val="Text Heading 2 Char"/>
    <w:basedOn w:val="DefaultParagraphFont"/>
    <w:link w:val="TextHeading2"/>
    <w:rPr>
      <w:rFonts w:ascii="Times New Roman" w:hAnsi="Times New Roman" w:cs="Times New Roman"/>
      <w:sz w:val="24"/>
    </w:rPr>
  </w:style>
  <w:style w:type="character" w:customStyle="1" w:styleId="BalloonTextChar1">
    <w:name w:val="Balloon Text Char1"/>
    <w:basedOn w:val="DefaultParagraphFont"/>
    <w:link w:val="BalloonText"/>
    <w:rPr>
      <w:sz w:val="18"/>
    </w:rPr>
  </w:style>
  <w:style w:type="character" w:customStyle="1" w:styleId="BodyTextChar">
    <w:name w:val="Body Text Char"/>
    <w:basedOn w:val="DefaultParagraphFont"/>
    <w:link w:val="BodyText"/>
    <w:rPr>
      <w:rFonts w:ascii="Times New Roman" w:hAnsi="Times New Roman" w:cs="Times New Roman"/>
      <w:sz w:val="24"/>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Arial" w:hAnsi="Arial" w:cs="Times New Roman"/>
      <w:b/>
      <w:sz w:val="36"/>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pPr>
      <w:ind w:left="720"/>
      <w:contextualSpacing/>
    </w:p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pPr>
      <w:spacing w:after="120"/>
    </w:pPr>
  </w:style>
  <w:style w:type="character" w:customStyle="1" w:styleId="TextHeading5Char">
    <w:name w:val="Text Heading 5 Char"/>
    <w:basedOn w:val="DefaultParagraphFont"/>
    <w:link w:val="TextHeading5"/>
    <w:rPr>
      <w:rFonts w:ascii="Times New Roman" w:hAnsi="Times New Roman" w:cs="Times New Roman"/>
      <w:sz w:val="24"/>
    </w:rPr>
  </w:style>
  <w:style w:type="character" w:customStyle="1" w:styleId="normaltextrun">
    <w:name w:val="normaltextrun"/>
    <w:basedOn w:val="DefaultParagraphFont"/>
  </w:style>
  <w:style w:type="character" w:styleId="UnresolvedMention">
    <w:name w:val="Unresolved Mention"/>
    <w:basedOn w:val="DefaultParagraphFont"/>
    <w:rPr>
      <w:color w:val="605E5C"/>
      <w:shd w:val="clear" w:color="auto" w:fill="E1DFDD"/>
    </w:rPr>
  </w:style>
  <w:style w:type="paragraph" w:customStyle="1" w:styleId="StyleLeft05">
    <w:name w:val="Style Left:  0.5&quot;"/>
    <w:basedOn w:val="TextHeading2"/>
    <w:pPr>
      <w:ind w:left="7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7"/>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4">
    <w:name w:val="toc 4"/>
    <w:basedOn w:val="Normal"/>
    <w:next w:val="Normal"/>
    <w:autoRedefine/>
    <w:uiPriority w:val="39"/>
    <w:semiHidden/>
    <w:unhideWhenUsed/>
    <w:rsid w:val="00A631C7"/>
    <w:pPr>
      <w:spacing w:after="100"/>
      <w:ind w:left="720"/>
    </w:pPr>
  </w:style>
  <w:style w:type="paragraph" w:styleId="TOC5">
    <w:name w:val="toc 5"/>
    <w:basedOn w:val="Normal"/>
    <w:next w:val="Normal"/>
    <w:autoRedefine/>
    <w:uiPriority w:val="39"/>
    <w:semiHidden/>
    <w:unhideWhenUsed/>
    <w:rsid w:val="00A631C7"/>
    <w:pPr>
      <w:spacing w:after="100"/>
      <w:ind w:left="960"/>
    </w:pPr>
  </w:style>
  <w:style w:type="paragraph" w:styleId="TOC6">
    <w:name w:val="toc 6"/>
    <w:basedOn w:val="Normal"/>
    <w:next w:val="Normal"/>
    <w:autoRedefine/>
    <w:uiPriority w:val="39"/>
    <w:semiHidden/>
    <w:unhideWhenUsed/>
    <w:rsid w:val="00A631C7"/>
    <w:pPr>
      <w:spacing w:after="100"/>
      <w:ind w:left="1200"/>
    </w:pPr>
  </w:style>
  <w:style w:type="paragraph" w:styleId="TOC7">
    <w:name w:val="toc 7"/>
    <w:basedOn w:val="Normal"/>
    <w:next w:val="Normal"/>
    <w:autoRedefine/>
    <w:uiPriority w:val="39"/>
    <w:semiHidden/>
    <w:unhideWhenUsed/>
    <w:rsid w:val="00A631C7"/>
    <w:pPr>
      <w:spacing w:after="100"/>
      <w:ind w:left="1440"/>
    </w:pPr>
  </w:style>
  <w:style w:type="paragraph" w:styleId="TOC8">
    <w:name w:val="toc 8"/>
    <w:basedOn w:val="Normal"/>
    <w:next w:val="Normal"/>
    <w:autoRedefine/>
    <w:uiPriority w:val="39"/>
    <w:semiHidden/>
    <w:unhideWhenUsed/>
    <w:rsid w:val="00A631C7"/>
    <w:pPr>
      <w:spacing w:after="100"/>
      <w:ind w:left="1680"/>
    </w:pPr>
  </w:style>
  <w:style w:type="paragraph" w:styleId="TOC9">
    <w:name w:val="toc 9"/>
    <w:basedOn w:val="Normal"/>
    <w:next w:val="Normal"/>
    <w:autoRedefine/>
    <w:uiPriority w:val="39"/>
    <w:semiHidden/>
    <w:unhideWhenUsed/>
    <w:rsid w:val="00A631C7"/>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 Type="http://schemas.openxmlformats.org/officeDocument/2006/relationships/settings" Target="settings.xml"/><Relationship Id="rId21" Type="http://schemas.openxmlformats.org/officeDocument/2006/relationships/footer" Target="footer12.xm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2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15.xml"/><Relationship Id="rId32" Type="http://schemas.openxmlformats.org/officeDocument/2006/relationships/footer" Target="footer23.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9.xml"/><Relationship Id="rId10" Type="http://schemas.openxmlformats.org/officeDocument/2006/relationships/header" Target="header3.xml"/><Relationship Id="rId19" Type="http://schemas.openxmlformats.org/officeDocument/2006/relationships/footer" Target="footer10.xml"/><Relationship Id="rId31" Type="http://schemas.openxmlformats.org/officeDocument/2006/relationships/footer" Target="footer2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 Id="rId8"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WCStyles2.dot</Template>
  <TotalTime>2</TotalTime>
  <Pages>90</Pages>
  <Words>27923</Words>
  <Characters>166145</Characters>
  <Application>Microsoft Office Word</Application>
  <DocSecurity>0</DocSecurity>
  <Lines>3535</Lines>
  <Paragraphs>1540</Paragraphs>
  <ScaleCrop>false</ScaleCrop>
  <Company>WealthCounsel, LLC</Company>
  <LinksUpToDate>false</LinksUpToDate>
  <CharactersWithSpaces>192528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Matthew Wingerden</cp:lastModifiedBy>
  <cp:revision>3</cp:revision>
  <dcterms:created xsi:type="dcterms:W3CDTF">2025-11-10T21:52:00Z</dcterms:created>
  <dcterms:modified xsi:type="dcterms:W3CDTF">2026-01-21T19:18:00Z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