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E5531" w14:textId="5E02EC00" w:rsidR="00116E38" w:rsidRDefault="00116E38" w:rsidP="00CE4CF2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E3D9999" w14:textId="5C726622" w:rsidR="0015651B" w:rsidRDefault="00254417" w:rsidP="00CE4CF2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2C00">
        <w:rPr>
          <w:rFonts w:ascii="Times New Roman" w:hAnsi="Times New Roman" w:cs="Times New Roman"/>
          <w:sz w:val="28"/>
          <w:szCs w:val="28"/>
        </w:rPr>
        <w:t xml:space="preserve">Prokurator Prokuratury Rejonowej w </w:t>
      </w:r>
      <w:r w:rsidR="009756CE" w:rsidRPr="00C62C00">
        <w:rPr>
          <w:rFonts w:ascii="Times New Roman" w:hAnsi="Times New Roman" w:cs="Times New Roman"/>
          <w:sz w:val="28"/>
          <w:szCs w:val="28"/>
        </w:rPr>
        <w:t>G</w:t>
      </w:r>
      <w:r w:rsidRPr="00C62C00">
        <w:rPr>
          <w:rFonts w:ascii="Times New Roman" w:hAnsi="Times New Roman" w:cs="Times New Roman"/>
          <w:sz w:val="28"/>
          <w:szCs w:val="28"/>
        </w:rPr>
        <w:t xml:space="preserve">., w dniu </w:t>
      </w:r>
      <w:r w:rsidR="009756CE" w:rsidRPr="00C62C00">
        <w:rPr>
          <w:rFonts w:ascii="Times New Roman" w:hAnsi="Times New Roman" w:cs="Times New Roman"/>
          <w:sz w:val="28"/>
          <w:szCs w:val="28"/>
        </w:rPr>
        <w:t>18</w:t>
      </w:r>
      <w:r w:rsidR="002E011B" w:rsidRPr="00C62C00">
        <w:rPr>
          <w:rFonts w:ascii="Times New Roman" w:hAnsi="Times New Roman" w:cs="Times New Roman"/>
          <w:sz w:val="28"/>
          <w:szCs w:val="28"/>
        </w:rPr>
        <w:t xml:space="preserve"> </w:t>
      </w:r>
      <w:r w:rsidR="009756CE" w:rsidRPr="00C62C00">
        <w:rPr>
          <w:rFonts w:ascii="Times New Roman" w:hAnsi="Times New Roman" w:cs="Times New Roman"/>
          <w:sz w:val="28"/>
          <w:szCs w:val="28"/>
        </w:rPr>
        <w:t xml:space="preserve">sierpnia </w:t>
      </w:r>
      <w:r w:rsidR="0015651B" w:rsidRPr="00C62C00">
        <w:rPr>
          <w:rFonts w:ascii="Times New Roman" w:hAnsi="Times New Roman" w:cs="Times New Roman"/>
          <w:sz w:val="28"/>
          <w:szCs w:val="28"/>
        </w:rPr>
        <w:t>2</w:t>
      </w:r>
      <w:r w:rsidR="002E011B" w:rsidRPr="00C62C00">
        <w:rPr>
          <w:rFonts w:ascii="Times New Roman" w:hAnsi="Times New Roman" w:cs="Times New Roman"/>
          <w:sz w:val="28"/>
          <w:szCs w:val="28"/>
        </w:rPr>
        <w:t>0</w:t>
      </w:r>
      <w:r w:rsidR="004C6CCD" w:rsidRPr="00C62C00">
        <w:rPr>
          <w:rFonts w:ascii="Times New Roman" w:hAnsi="Times New Roman" w:cs="Times New Roman"/>
          <w:sz w:val="28"/>
          <w:szCs w:val="28"/>
        </w:rPr>
        <w:t>2</w:t>
      </w:r>
      <w:r w:rsidR="002E011B" w:rsidRPr="00C62C00">
        <w:rPr>
          <w:rFonts w:ascii="Times New Roman" w:hAnsi="Times New Roman" w:cs="Times New Roman"/>
          <w:sz w:val="28"/>
          <w:szCs w:val="28"/>
        </w:rPr>
        <w:t xml:space="preserve">3 </w:t>
      </w:r>
      <w:r w:rsidRPr="00C62C00">
        <w:rPr>
          <w:rFonts w:ascii="Times New Roman" w:hAnsi="Times New Roman" w:cs="Times New Roman"/>
          <w:sz w:val="28"/>
          <w:szCs w:val="28"/>
        </w:rPr>
        <w:t>r</w:t>
      </w:r>
      <w:r w:rsidR="0015651B" w:rsidRPr="00C62C00">
        <w:rPr>
          <w:rFonts w:ascii="Times New Roman" w:hAnsi="Times New Roman" w:cs="Times New Roman"/>
          <w:sz w:val="28"/>
          <w:szCs w:val="28"/>
        </w:rPr>
        <w:t xml:space="preserve">. </w:t>
      </w:r>
      <w:r w:rsidRPr="00C62C00">
        <w:rPr>
          <w:rFonts w:ascii="Times New Roman" w:hAnsi="Times New Roman" w:cs="Times New Roman"/>
          <w:sz w:val="28"/>
          <w:szCs w:val="28"/>
        </w:rPr>
        <w:t>wniósł do Sądu Rejonowego w</w:t>
      </w:r>
      <w:r w:rsidR="002E011B" w:rsidRPr="00C62C00">
        <w:rPr>
          <w:rFonts w:ascii="Times New Roman" w:hAnsi="Times New Roman" w:cs="Times New Roman"/>
          <w:sz w:val="28"/>
          <w:szCs w:val="28"/>
        </w:rPr>
        <w:t xml:space="preserve"> </w:t>
      </w:r>
      <w:r w:rsidR="009756CE" w:rsidRPr="00C62C00">
        <w:rPr>
          <w:rFonts w:ascii="Times New Roman" w:hAnsi="Times New Roman" w:cs="Times New Roman"/>
          <w:sz w:val="28"/>
          <w:szCs w:val="28"/>
        </w:rPr>
        <w:t>G</w:t>
      </w:r>
      <w:r w:rsidRPr="00C62C00">
        <w:rPr>
          <w:rFonts w:ascii="Times New Roman" w:hAnsi="Times New Roman" w:cs="Times New Roman"/>
          <w:sz w:val="28"/>
          <w:szCs w:val="28"/>
        </w:rPr>
        <w:t xml:space="preserve">. akt oskarżenia, w którym oskarżył </w:t>
      </w:r>
      <w:r w:rsidR="009756CE" w:rsidRPr="00C62C00">
        <w:rPr>
          <w:rFonts w:ascii="Times New Roman" w:hAnsi="Times New Roman" w:cs="Times New Roman"/>
          <w:sz w:val="28"/>
          <w:szCs w:val="28"/>
        </w:rPr>
        <w:t xml:space="preserve">Zbysława B. o to, że w dniu </w:t>
      </w:r>
      <w:r w:rsidR="0015651B" w:rsidRPr="00C62C00">
        <w:rPr>
          <w:rFonts w:ascii="Times New Roman" w:hAnsi="Times New Roman" w:cs="Times New Roman"/>
          <w:sz w:val="28"/>
          <w:szCs w:val="28"/>
        </w:rPr>
        <w:t xml:space="preserve"> </w:t>
      </w:r>
      <w:r w:rsidR="009756CE" w:rsidRPr="00C62C00">
        <w:rPr>
          <w:rFonts w:ascii="Times New Roman" w:hAnsi="Times New Roman" w:cs="Times New Roman"/>
          <w:sz w:val="28"/>
          <w:szCs w:val="28"/>
        </w:rPr>
        <w:t xml:space="preserve">12 czerwca 2023 r. przy ul. Wodnej 12 w G., na parkingu znajdującym się przed </w:t>
      </w:r>
      <w:r w:rsidR="00ED698E">
        <w:rPr>
          <w:rFonts w:ascii="Times New Roman" w:hAnsi="Times New Roman" w:cs="Times New Roman"/>
          <w:sz w:val="28"/>
          <w:szCs w:val="28"/>
        </w:rPr>
        <w:t xml:space="preserve">wielorodzinnym </w:t>
      </w:r>
      <w:r w:rsidR="009756CE" w:rsidRPr="00C62C00">
        <w:rPr>
          <w:rFonts w:ascii="Times New Roman" w:hAnsi="Times New Roman" w:cs="Times New Roman"/>
          <w:sz w:val="28"/>
          <w:szCs w:val="28"/>
        </w:rPr>
        <w:t>budynkiem mieszkalnym</w:t>
      </w:r>
      <w:r w:rsidR="00ED698E">
        <w:rPr>
          <w:rFonts w:ascii="Times New Roman" w:hAnsi="Times New Roman" w:cs="Times New Roman"/>
          <w:sz w:val="28"/>
          <w:szCs w:val="28"/>
        </w:rPr>
        <w:t>,</w:t>
      </w:r>
      <w:r w:rsidR="009756CE" w:rsidRPr="00C62C00">
        <w:rPr>
          <w:rFonts w:ascii="Times New Roman" w:hAnsi="Times New Roman" w:cs="Times New Roman"/>
          <w:sz w:val="28"/>
          <w:szCs w:val="28"/>
        </w:rPr>
        <w:t xml:space="preserve"> dokonał umyślnie</w:t>
      </w:r>
      <w:r w:rsidR="00C62C00" w:rsidRPr="00C62C00">
        <w:rPr>
          <w:rFonts w:ascii="Times New Roman" w:hAnsi="Times New Roman" w:cs="Times New Roman"/>
          <w:sz w:val="28"/>
          <w:szCs w:val="28"/>
        </w:rPr>
        <w:t>, działając publicznie (na oczach osób przemieszczających się chodnikiem) i bez powodu, okazując przez to rażące lekceważenie porządku prawnego</w:t>
      </w:r>
      <w:r w:rsidR="00C62C00">
        <w:rPr>
          <w:rFonts w:ascii="Times New Roman" w:hAnsi="Times New Roman" w:cs="Times New Roman"/>
          <w:sz w:val="28"/>
          <w:szCs w:val="28"/>
        </w:rPr>
        <w:t>,</w:t>
      </w:r>
      <w:r w:rsidR="00ED698E">
        <w:rPr>
          <w:rFonts w:ascii="Times New Roman" w:hAnsi="Times New Roman" w:cs="Times New Roman"/>
          <w:sz w:val="28"/>
          <w:szCs w:val="28"/>
        </w:rPr>
        <w:t xml:space="preserve"> </w:t>
      </w:r>
      <w:r w:rsidR="009756CE" w:rsidRPr="00C62C00">
        <w:rPr>
          <w:rFonts w:ascii="Times New Roman" w:hAnsi="Times New Roman" w:cs="Times New Roman"/>
          <w:sz w:val="28"/>
          <w:szCs w:val="28"/>
        </w:rPr>
        <w:t>uszkodzenia samochodu osobowego marki Dacia Duster nr rej. WG 323</w:t>
      </w:r>
      <w:r w:rsidR="00ED698E">
        <w:rPr>
          <w:rFonts w:ascii="Times New Roman" w:hAnsi="Times New Roman" w:cs="Times New Roman"/>
          <w:sz w:val="28"/>
          <w:szCs w:val="28"/>
        </w:rPr>
        <w:t>2</w:t>
      </w:r>
      <w:r w:rsidR="009756CE" w:rsidRPr="00C62C00">
        <w:rPr>
          <w:rFonts w:ascii="Times New Roman" w:hAnsi="Times New Roman" w:cs="Times New Roman"/>
          <w:sz w:val="28"/>
          <w:szCs w:val="28"/>
        </w:rPr>
        <w:t xml:space="preserve"> LK, rocznik 2023, będącego własnością Benedykta J. w ten sposób, że wskoczył na maskę silnika tego samochodu i skakał po niej, powodując </w:t>
      </w:r>
      <w:r w:rsidR="00ED698E">
        <w:rPr>
          <w:rFonts w:ascii="Times New Roman" w:hAnsi="Times New Roman" w:cs="Times New Roman"/>
          <w:sz w:val="28"/>
          <w:szCs w:val="28"/>
        </w:rPr>
        <w:t xml:space="preserve">liczne i głębokie </w:t>
      </w:r>
      <w:r w:rsidR="009756CE" w:rsidRPr="00C62C00">
        <w:rPr>
          <w:rFonts w:ascii="Times New Roman" w:hAnsi="Times New Roman" w:cs="Times New Roman"/>
          <w:sz w:val="28"/>
          <w:szCs w:val="28"/>
        </w:rPr>
        <w:t>wgniecenia tejże maski</w:t>
      </w:r>
      <w:r w:rsidR="00C62C00" w:rsidRPr="00C62C00">
        <w:rPr>
          <w:rFonts w:ascii="Times New Roman" w:hAnsi="Times New Roman" w:cs="Times New Roman"/>
          <w:sz w:val="28"/>
          <w:szCs w:val="28"/>
        </w:rPr>
        <w:t xml:space="preserve"> i tym samym wyrządzając szkodę w mieniu pokrzywdzonego w kwocie 3000 zł</w:t>
      </w:r>
      <w:r w:rsidR="00C62C00">
        <w:rPr>
          <w:rFonts w:ascii="Times New Roman" w:hAnsi="Times New Roman" w:cs="Times New Roman"/>
          <w:sz w:val="28"/>
          <w:szCs w:val="28"/>
        </w:rPr>
        <w:t>,</w:t>
      </w:r>
      <w:r w:rsidR="00C62C00" w:rsidRPr="00C62C00">
        <w:rPr>
          <w:rFonts w:ascii="Times New Roman" w:hAnsi="Times New Roman" w:cs="Times New Roman"/>
          <w:sz w:val="28"/>
          <w:szCs w:val="28"/>
        </w:rPr>
        <w:t xml:space="preserve"> </w:t>
      </w:r>
      <w:r w:rsidR="0015651B" w:rsidRPr="00C62C00">
        <w:rPr>
          <w:rFonts w:ascii="Times New Roman" w:hAnsi="Times New Roman" w:cs="Times New Roman"/>
          <w:sz w:val="28"/>
          <w:szCs w:val="28"/>
        </w:rPr>
        <w:t xml:space="preserve">tj. </w:t>
      </w:r>
      <w:r w:rsidR="00CE4CF2" w:rsidRPr="00C62C00">
        <w:rPr>
          <w:rFonts w:ascii="Times New Roman" w:hAnsi="Times New Roman" w:cs="Times New Roman"/>
          <w:sz w:val="28"/>
          <w:szCs w:val="28"/>
        </w:rPr>
        <w:t xml:space="preserve">o popełnienie </w:t>
      </w:r>
      <w:r w:rsidR="0015651B" w:rsidRPr="00C62C00">
        <w:rPr>
          <w:rFonts w:ascii="Times New Roman" w:hAnsi="Times New Roman" w:cs="Times New Roman"/>
          <w:sz w:val="28"/>
          <w:szCs w:val="28"/>
        </w:rPr>
        <w:t xml:space="preserve">przestępstwa </w:t>
      </w:r>
      <w:r w:rsidR="00EF29E4">
        <w:rPr>
          <w:rFonts w:ascii="Times New Roman" w:hAnsi="Times New Roman" w:cs="Times New Roman"/>
          <w:sz w:val="28"/>
          <w:szCs w:val="28"/>
        </w:rPr>
        <w:t xml:space="preserve">(występku chuligańskiego) </w:t>
      </w:r>
      <w:r w:rsidR="0015651B" w:rsidRPr="00C62C00">
        <w:rPr>
          <w:rFonts w:ascii="Times New Roman" w:hAnsi="Times New Roman" w:cs="Times New Roman"/>
          <w:sz w:val="28"/>
          <w:szCs w:val="28"/>
        </w:rPr>
        <w:t xml:space="preserve">z </w:t>
      </w:r>
      <w:r w:rsidR="00C62C00">
        <w:rPr>
          <w:rFonts w:ascii="Times New Roman" w:hAnsi="Times New Roman" w:cs="Times New Roman"/>
          <w:sz w:val="28"/>
          <w:szCs w:val="28"/>
        </w:rPr>
        <w:t xml:space="preserve">art. 288 </w:t>
      </w:r>
      <w:r w:rsidR="00597443" w:rsidRPr="00C62C00">
        <w:rPr>
          <w:rFonts w:ascii="Times New Roman" w:hAnsi="Times New Roman" w:cs="Times New Roman"/>
          <w:sz w:val="28"/>
          <w:szCs w:val="28"/>
        </w:rPr>
        <w:t xml:space="preserve">§ 1 k.k. </w:t>
      </w:r>
    </w:p>
    <w:p w14:paraId="3EF43CC8" w14:textId="2CD4BA5B" w:rsidR="00FE3032" w:rsidRDefault="00C62C00" w:rsidP="001B2147">
      <w:pPr>
        <w:spacing w:line="276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Po dokonaniu kontroli formalnej oskarżenia, w tym w szczególności stwierdzenia złożenia w sprawie w sposób prawidłowy wniosku o ściganie, sprawa skierowana została na rozprawę główną. </w:t>
      </w:r>
      <w:r w:rsidR="00CE4CF2" w:rsidRPr="00AB4FA7">
        <w:rPr>
          <w:rFonts w:ascii="Times New Roman" w:hAnsi="Times New Roman" w:cs="Times New Roman"/>
          <w:i/>
          <w:iCs/>
          <w:sz w:val="28"/>
          <w:szCs w:val="28"/>
        </w:rPr>
        <w:t xml:space="preserve">Termin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tej </w:t>
      </w:r>
      <w:r w:rsidR="00CE4CF2" w:rsidRPr="00AB4FA7">
        <w:rPr>
          <w:rFonts w:ascii="Times New Roman" w:hAnsi="Times New Roman" w:cs="Times New Roman"/>
          <w:i/>
          <w:iCs/>
          <w:sz w:val="28"/>
          <w:szCs w:val="28"/>
        </w:rPr>
        <w:t>rozprawy wyznaczon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>o</w:t>
      </w:r>
      <w:r w:rsidR="00CE4CF2" w:rsidRPr="00AB4FA7">
        <w:rPr>
          <w:rFonts w:ascii="Times New Roman" w:hAnsi="Times New Roman" w:cs="Times New Roman"/>
          <w:i/>
          <w:iCs/>
          <w:sz w:val="28"/>
          <w:szCs w:val="28"/>
        </w:rPr>
        <w:t xml:space="preserve"> na dzień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5 października </w:t>
      </w:r>
      <w:r w:rsidR="00CE4CF2" w:rsidRPr="00AB4FA7">
        <w:rPr>
          <w:rFonts w:ascii="Times New Roman" w:hAnsi="Times New Roman" w:cs="Times New Roman"/>
          <w:i/>
          <w:iCs/>
          <w:sz w:val="28"/>
          <w:szCs w:val="28"/>
        </w:rPr>
        <w:t>202</w:t>
      </w:r>
      <w:r w:rsidR="00597443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="00CE4CF2" w:rsidRPr="00AB4FA7">
        <w:rPr>
          <w:rFonts w:ascii="Times New Roman" w:hAnsi="Times New Roman" w:cs="Times New Roman"/>
          <w:i/>
          <w:iCs/>
          <w:sz w:val="28"/>
          <w:szCs w:val="28"/>
        </w:rPr>
        <w:t xml:space="preserve"> r. W trakcie tej rozprawy </w:t>
      </w:r>
      <w:r w:rsidR="0012357A">
        <w:rPr>
          <w:rFonts w:ascii="Times New Roman" w:hAnsi="Times New Roman" w:cs="Times New Roman"/>
          <w:i/>
          <w:iCs/>
          <w:sz w:val="28"/>
          <w:szCs w:val="28"/>
        </w:rPr>
        <w:t xml:space="preserve">sąd </w:t>
      </w:r>
      <w:r w:rsidR="00CE4CF2" w:rsidRPr="00AB4FA7">
        <w:rPr>
          <w:rFonts w:ascii="Times New Roman" w:hAnsi="Times New Roman" w:cs="Times New Roman"/>
          <w:i/>
          <w:iCs/>
          <w:sz w:val="28"/>
          <w:szCs w:val="28"/>
        </w:rPr>
        <w:t>przesłuchał oskarżonego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 xml:space="preserve"> (ur. 30 stycznia 1993 r.)</w:t>
      </w:r>
      <w:r w:rsidR="00CE4CF2" w:rsidRPr="00AB4FA7">
        <w:rPr>
          <w:rFonts w:ascii="Times New Roman" w:hAnsi="Times New Roman" w:cs="Times New Roman"/>
          <w:i/>
          <w:iCs/>
          <w:sz w:val="28"/>
          <w:szCs w:val="28"/>
        </w:rPr>
        <w:t>, który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 xml:space="preserve"> stwierdził</w:t>
      </w:r>
      <w:r w:rsidR="00AB4FA7" w:rsidRPr="00AB4FA7">
        <w:rPr>
          <w:rFonts w:ascii="Times New Roman" w:hAnsi="Times New Roman" w:cs="Times New Roman"/>
          <w:i/>
          <w:iCs/>
          <w:sz w:val="28"/>
          <w:szCs w:val="28"/>
        </w:rPr>
        <w:t>, że „</w:t>
      </w:r>
      <w:r w:rsidR="00884AFD">
        <w:rPr>
          <w:rFonts w:ascii="Times New Roman" w:hAnsi="Times New Roman" w:cs="Times New Roman"/>
          <w:i/>
          <w:iCs/>
          <w:sz w:val="28"/>
          <w:szCs w:val="28"/>
        </w:rPr>
        <w:t xml:space="preserve">(…) </w:t>
      </w:r>
      <w:r w:rsidR="00AB4FA7" w:rsidRPr="00AB4FA7">
        <w:rPr>
          <w:rFonts w:ascii="Times New Roman" w:hAnsi="Times New Roman" w:cs="Times New Roman"/>
          <w:i/>
          <w:iCs/>
          <w:sz w:val="28"/>
          <w:szCs w:val="28"/>
        </w:rPr>
        <w:t>przyznaje się do</w:t>
      </w:r>
      <w:r w:rsidR="00597443">
        <w:rPr>
          <w:rFonts w:ascii="Times New Roman" w:hAnsi="Times New Roman" w:cs="Times New Roman"/>
          <w:i/>
          <w:iCs/>
          <w:sz w:val="28"/>
          <w:szCs w:val="28"/>
        </w:rPr>
        <w:t xml:space="preserve"> popełnienia zarzucanego mu czynu</w:t>
      </w:r>
      <w:r w:rsidR="00884AFD">
        <w:rPr>
          <w:rFonts w:ascii="Times New Roman" w:hAnsi="Times New Roman" w:cs="Times New Roman"/>
          <w:i/>
          <w:iCs/>
          <w:sz w:val="28"/>
          <w:szCs w:val="28"/>
        </w:rPr>
        <w:t xml:space="preserve"> i nie będzie składał 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 xml:space="preserve">szerszych </w:t>
      </w:r>
      <w:r w:rsidR="00884AFD">
        <w:rPr>
          <w:rFonts w:ascii="Times New Roman" w:hAnsi="Times New Roman" w:cs="Times New Roman"/>
          <w:i/>
          <w:iCs/>
          <w:sz w:val="28"/>
          <w:szCs w:val="28"/>
        </w:rPr>
        <w:t>wyjaśnień, gdyż złożył je w postępowaniu przygotowawczym.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 xml:space="preserve">Ponownie chce jedynie oświadczyć, </w:t>
      </w:r>
      <w:r>
        <w:rPr>
          <w:rFonts w:ascii="Times New Roman" w:hAnsi="Times New Roman" w:cs="Times New Roman"/>
          <w:i/>
          <w:iCs/>
          <w:sz w:val="28"/>
          <w:szCs w:val="28"/>
        </w:rPr>
        <w:t>że dokonał tego czynu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>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bo chciał 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 xml:space="preserve">się </w:t>
      </w:r>
      <w:r>
        <w:rPr>
          <w:rFonts w:ascii="Times New Roman" w:hAnsi="Times New Roman" w:cs="Times New Roman"/>
          <w:i/>
          <w:iCs/>
          <w:sz w:val="28"/>
          <w:szCs w:val="28"/>
        </w:rPr>
        <w:t>popisać przed kolegami, z którymi wracał z imprezy,</w:t>
      </w:r>
      <w:r w:rsidR="001B2147">
        <w:rPr>
          <w:rFonts w:ascii="Times New Roman" w:hAnsi="Times New Roman" w:cs="Times New Roman"/>
          <w:i/>
          <w:iCs/>
          <w:sz w:val="28"/>
          <w:szCs w:val="28"/>
        </w:rPr>
        <w:t xml:space="preserve"> był po trzech piwach,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chciał im pokazać, że jest kozak i nie boi się nikogo, ani Policji, ani przechodniów, ani kary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 xml:space="preserve">; 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 xml:space="preserve"> koledzy widząc co robi uciekli, a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>le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 xml:space="preserve"> ich danych nie poda, bo nie chce im robić bałaganu w życiu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”. 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 xml:space="preserve">Oskarżonemu odczytano </w:t>
      </w:r>
      <w:r w:rsidR="001A1546">
        <w:rPr>
          <w:rFonts w:ascii="Times New Roman" w:hAnsi="Times New Roman" w:cs="Times New Roman"/>
          <w:i/>
          <w:iCs/>
          <w:sz w:val="28"/>
          <w:szCs w:val="28"/>
        </w:rPr>
        <w:t>wyjaśnienia</w:t>
      </w:r>
      <w:r w:rsidR="00884A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 xml:space="preserve">z postępowania przygotowawczego </w:t>
      </w:r>
      <w:r w:rsidR="00884AFD">
        <w:rPr>
          <w:rFonts w:ascii="Times New Roman" w:hAnsi="Times New Roman" w:cs="Times New Roman"/>
          <w:i/>
          <w:iCs/>
          <w:sz w:val="28"/>
          <w:szCs w:val="28"/>
        </w:rPr>
        <w:t>na podstawie art. 389 § 1 k.p.k. Po ich odczytaniu podtrzymał je w całości</w:t>
      </w:r>
      <w:r w:rsidR="00AB4FA7" w:rsidRPr="00AB4FA7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</w:p>
    <w:p w14:paraId="62157FAF" w14:textId="4F593728" w:rsidR="00E956A1" w:rsidRPr="00ED698E" w:rsidRDefault="00AB4FA7" w:rsidP="00C62C00">
      <w:pPr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Na rozprawie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głównej </w:t>
      </w:r>
      <w:r w:rsidR="001B2147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5 października 2023 r.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>przesłuchano także właściciela pojazdu</w:t>
      </w:r>
      <w:r w:rsidR="00ED698E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 Dacia Duster nr rej. WG 3232 LK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>, pokrzywdzonego Benedykta J.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, mającego jednocześnie status oskarżyciela posiłkowego.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Pokrzywdzony generalnie złożył zeznania analogiczne jak w postępowaniu przygotowawczym, przy czym dodatkowo wskazał, że 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>„</w:t>
      </w:r>
      <w:r w:rsidR="00483D2D" w:rsidRPr="00ED698E">
        <w:rPr>
          <w:rFonts w:ascii="Times New Roman" w:hAnsi="Times New Roman" w:cs="Times New Roman"/>
          <w:i/>
          <w:iCs/>
          <w:sz w:val="28"/>
          <w:szCs w:val="28"/>
        </w:rPr>
        <w:t>posiada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 xml:space="preserve">ł i posiada </w:t>
      </w:r>
      <w:r w:rsidR="00483D2D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 jedynie ubezpieczenie OC 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 xml:space="preserve">co do </w:t>
      </w:r>
      <w:r w:rsidR="00483D2D" w:rsidRPr="00ED698E">
        <w:rPr>
          <w:rFonts w:ascii="Times New Roman" w:hAnsi="Times New Roman" w:cs="Times New Roman"/>
          <w:i/>
          <w:iCs/>
          <w:sz w:val="28"/>
          <w:szCs w:val="28"/>
        </w:rPr>
        <w:t>swego pojazdu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="00ED698E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. Dodał też, że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>„</w:t>
      </w:r>
      <w:r w:rsidR="00ED698E" w:rsidRPr="00ED698E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oza 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 xml:space="preserve">fakturą, którą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przedstawił na Policji 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 xml:space="preserve">(załączono ją 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 xml:space="preserve">wówczas 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 xml:space="preserve">do akt sprawy)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>będąc przesłuchiwany w postępowaniu przygotowawczym 15 lipca 2023 r., wystawion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>ą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 przez 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>„A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utoryzowaną 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tację 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>O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>bsługi Dacia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>znajdując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>ą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 xml:space="preserve"> się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przy ul. Okopowej 7 w G., z której wynikał 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 xml:space="preserve">zakres i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koszt naprawy pojazdu polegającej na wymianie maski silnika (wysokość uregulowanej przez niego 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 xml:space="preserve">wówczas 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 xml:space="preserve">na podstawie tej faktury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kwoty to 3000 zł; naprawa realizowana była w ASO, na oryginalnych częściach, gdyż auto było nowe i na gwarancji), chce dodatkowo przedstawić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fakturę 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 xml:space="preserve">na 500 zł dotyczącą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wymiany zbiornika 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 xml:space="preserve">na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>płyn chłodnicz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. Początkowo naprawa </w:t>
      </w:r>
      <w:r w:rsidR="00E47CFC">
        <w:rPr>
          <w:rFonts w:ascii="Times New Roman" w:hAnsi="Times New Roman" w:cs="Times New Roman"/>
          <w:i/>
          <w:iCs/>
          <w:sz w:val="28"/>
          <w:szCs w:val="28"/>
        </w:rPr>
        <w:t xml:space="preserve">jego Dacii Duster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obejmowała tylko wymianę maski silnika i taką fakturę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na 3000 zł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>przedstawił Policji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 do materiału dowodowego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. Takie bowiem uszkodzenia samochodu 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 xml:space="preserve">pierwotnie w ASO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>stwierdzono i taki koszt naprawy wykazan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>o.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 W trakcie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>dwu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 xml:space="preserve">dniowej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eksploatacji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swego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>samochodu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 xml:space="preserve">mającej miejsce po wymianie maski silnika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>stwierdził jednak, poprzez sygnalizację czujnika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 xml:space="preserve"> i wzrokowo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, ubytek płynu chłodniczego. Odstawił auto 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 xml:space="preserve">ponownie 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do ASO i tam 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>po</w:t>
      </w:r>
      <w:r w:rsidR="00C62C00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twierdzono, że zbiornik 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płynu chłodniczego jest pęknięty w sposób, który skutkuje nieznacznym sączeniem się z niego płynu i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zbiornik ten 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musi być wymieniony na nowy. Pęknięcie to pozostaje w bezpośrednim związku z wcześniejszym uszkodzeniem pokrywy silnika. 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>Pęknięcie b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yło 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 xml:space="preserve">usytuowane w narożnikowej części zbiornika na płyn chłodniczy i stąd nie zostało początkowo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w ASO 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 xml:space="preserve">zauważone. 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Skakanie po pokrywie </w:t>
      </w:r>
      <w:r w:rsidR="00ED698E">
        <w:rPr>
          <w:rFonts w:ascii="Times New Roman" w:hAnsi="Times New Roman" w:cs="Times New Roman"/>
          <w:i/>
          <w:iCs/>
          <w:sz w:val="28"/>
          <w:szCs w:val="28"/>
        </w:rPr>
        <w:t xml:space="preserve">silnika 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i jej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głębokie 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>odkształcenie się musiało spowodować pęknięcie znajdującej się bezpośrednio pod nią struktury zbiornika płynu chłodniczego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Pokrzywdzony wraz z 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 xml:space="preserve">dodatkową 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fakturą przedstawił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sądowi 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stosowny opis uszkodzenia i mechanizmu jego powstania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sporządzony 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>przez ASO. Dodał, że „k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>oszt naprawy (wymiany zbiornika płynu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 chłodniczego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) wyniósł </w:t>
      </w:r>
      <w:r w:rsidR="0000207B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go 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>500 zł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 co obrazuje przedstawiona sądowi faktura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. W zaistniałej </w:t>
      </w:r>
      <w:r w:rsidR="0000207B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sytuacji 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>oskarżyciel posiłkow</w:t>
      </w:r>
      <w:r w:rsidR="0000207B" w:rsidRPr="00ED698E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Benedykt J. 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>wniósł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 aby i to uszkodzenie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elementu pojazdu 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zaliczyć 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w procesie karnym </w:t>
      </w:r>
      <w:r w:rsidR="0004782D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do skutków </w:t>
      </w:r>
      <w:r w:rsidR="0000207B" w:rsidRPr="00ED698E">
        <w:rPr>
          <w:rFonts w:ascii="Times New Roman" w:hAnsi="Times New Roman" w:cs="Times New Roman"/>
          <w:i/>
          <w:iCs/>
          <w:sz w:val="28"/>
          <w:szCs w:val="28"/>
        </w:rPr>
        <w:t>zachowania oskarżonego i ustalić wysokość łącznej szkody na kwotę 3500 zł. Benedykt J. domagał się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, kończąc składanie zeznań przed sądem, </w:t>
      </w:r>
      <w:r w:rsidR="0000207B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 zasądzenia od oskarżonego takiej właśnie kwoty  na jego rzecz jako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rekompensaty kosztów poniesionych </w:t>
      </w:r>
      <w:r w:rsidR="0000207B" w:rsidRPr="00ED698E">
        <w:rPr>
          <w:rFonts w:ascii="Times New Roman" w:hAnsi="Times New Roman" w:cs="Times New Roman"/>
          <w:i/>
          <w:iCs/>
          <w:sz w:val="28"/>
          <w:szCs w:val="28"/>
        </w:rPr>
        <w:t>łącznie w celu przywrócenia samochodu do stanu sprzed zdarzenia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 przestępnego</w:t>
      </w:r>
      <w:r w:rsidR="0000207B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. Po odczytaniu pokrzywdzonemu zeznań z postępowania przygotowawczego w trybie art. 391 § 1 k.p.k.,  podtrzymał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>je</w:t>
      </w:r>
      <w:r w:rsidR="0000207B" w:rsidRPr="00ED698E">
        <w:rPr>
          <w:rFonts w:ascii="Times New Roman" w:hAnsi="Times New Roman" w:cs="Times New Roman"/>
          <w:i/>
          <w:iCs/>
          <w:sz w:val="28"/>
          <w:szCs w:val="28"/>
        </w:rPr>
        <w:t xml:space="preserve">.  </w:t>
      </w:r>
    </w:p>
    <w:p w14:paraId="06D4DC9F" w14:textId="40C8668D" w:rsidR="00DB3126" w:rsidRDefault="00DB3126" w:rsidP="00C95301">
      <w:pPr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W toku rozprawy </w:t>
      </w:r>
      <w:r w:rsidR="00D941F3">
        <w:rPr>
          <w:rFonts w:ascii="Times New Roman" w:hAnsi="Times New Roman" w:cs="Times New Roman"/>
          <w:i/>
          <w:iCs/>
          <w:sz w:val="28"/>
          <w:szCs w:val="28"/>
        </w:rPr>
        <w:t>głównej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C3F21" w:rsidRPr="00ED698E">
        <w:rPr>
          <w:rFonts w:ascii="Times New Roman" w:hAnsi="Times New Roman" w:cs="Times New Roman"/>
          <w:i/>
          <w:iCs/>
          <w:sz w:val="28"/>
          <w:szCs w:val="28"/>
        </w:rPr>
        <w:t>5 października 2023 r.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0207B">
        <w:rPr>
          <w:rFonts w:ascii="Times New Roman" w:hAnsi="Times New Roman" w:cs="Times New Roman"/>
          <w:i/>
          <w:iCs/>
          <w:sz w:val="28"/>
          <w:szCs w:val="28"/>
        </w:rPr>
        <w:t xml:space="preserve">przesłuchano 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 xml:space="preserve">również </w:t>
      </w:r>
      <w:r w:rsidR="0000207B">
        <w:rPr>
          <w:rFonts w:ascii="Times New Roman" w:hAnsi="Times New Roman" w:cs="Times New Roman"/>
          <w:i/>
          <w:iCs/>
          <w:sz w:val="28"/>
          <w:szCs w:val="28"/>
        </w:rPr>
        <w:t xml:space="preserve">trzech świadków, 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 xml:space="preserve">przechodniów, bezpośrednio obserwujących 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 xml:space="preserve">przestępne 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>zachowanie oskarżonego (zeznali oni zgodnie z tym co wskazano w akcie oskarżenia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 xml:space="preserve"> akcentując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>, że „gdy na miejscu zdarzenia pojawił się pokrzywdzony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 opisali mu to</w:t>
      </w:r>
      <w:r w:rsidR="004445AD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 co widzieli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>;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 swoją wiedzą podzieli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>li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 się też z Policją”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 xml:space="preserve">. Na rozprawie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ujawniono 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 xml:space="preserve">w szczególności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treść </w:t>
      </w:r>
      <w:r w:rsidR="00450060">
        <w:rPr>
          <w:rFonts w:ascii="Times New Roman" w:hAnsi="Times New Roman" w:cs="Times New Roman"/>
          <w:i/>
          <w:iCs/>
          <w:sz w:val="28"/>
          <w:szCs w:val="28"/>
        </w:rPr>
        <w:t xml:space="preserve">wniosku o ściganie, </w:t>
      </w:r>
      <w:r>
        <w:rPr>
          <w:rFonts w:ascii="Times New Roman" w:hAnsi="Times New Roman" w:cs="Times New Roman"/>
          <w:i/>
          <w:iCs/>
          <w:sz w:val="28"/>
          <w:szCs w:val="28"/>
        </w:rPr>
        <w:t>karty karnej oskarżonego</w:t>
      </w:r>
      <w:r w:rsidR="0000207B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="00821664">
        <w:rPr>
          <w:rFonts w:ascii="Times New Roman" w:hAnsi="Times New Roman" w:cs="Times New Roman"/>
          <w:i/>
          <w:iCs/>
          <w:sz w:val="28"/>
          <w:szCs w:val="28"/>
        </w:rPr>
        <w:t>nie</w:t>
      </w:r>
      <w:r w:rsidR="0000207B">
        <w:rPr>
          <w:rFonts w:ascii="Times New Roman" w:hAnsi="Times New Roman" w:cs="Times New Roman"/>
          <w:i/>
          <w:iCs/>
          <w:sz w:val="28"/>
          <w:szCs w:val="28"/>
        </w:rPr>
        <w:t>karany za popełnienie przestępstw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>a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) oraz  dane co do </w:t>
      </w:r>
      <w:r w:rsidR="00D941F3">
        <w:rPr>
          <w:rFonts w:ascii="Times New Roman" w:hAnsi="Times New Roman" w:cs="Times New Roman"/>
          <w:i/>
          <w:iCs/>
          <w:sz w:val="28"/>
          <w:szCs w:val="28"/>
        </w:rPr>
        <w:t xml:space="preserve">jego </w:t>
      </w:r>
      <w:r>
        <w:rPr>
          <w:rFonts w:ascii="Times New Roman" w:hAnsi="Times New Roman" w:cs="Times New Roman"/>
          <w:i/>
          <w:iCs/>
          <w:sz w:val="28"/>
          <w:szCs w:val="28"/>
        </w:rPr>
        <w:t>karalności za wykroczenia (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dwukrotnie </w:t>
      </w:r>
      <w:r w:rsidR="0000207B">
        <w:rPr>
          <w:rFonts w:ascii="Times New Roman" w:hAnsi="Times New Roman" w:cs="Times New Roman"/>
          <w:i/>
          <w:iCs/>
          <w:sz w:val="28"/>
          <w:szCs w:val="28"/>
        </w:rPr>
        <w:t>karany za popełnienie wykrocze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>ń przeciwko bezpieczeństwu w ruchu drogowym</w:t>
      </w:r>
      <w:r w:rsidR="0000207B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>; o</w:t>
      </w:r>
      <w:r w:rsidR="0000207B">
        <w:rPr>
          <w:rFonts w:ascii="Times New Roman" w:hAnsi="Times New Roman" w:cs="Times New Roman"/>
          <w:i/>
          <w:iCs/>
          <w:sz w:val="28"/>
          <w:szCs w:val="28"/>
        </w:rPr>
        <w:t>dczytano też pozytywną opinię z miejsca pracy oskarżonego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>, w poczet materiału dowodowego zaliczono dokumentację oględzinową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 xml:space="preserve"> samochodu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 xml:space="preserve">dokumentację 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 xml:space="preserve">zdjęciową oraz obie opłacone przez pokrzywdzonego faktury 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(wraz z opisem uszkodzeń maski i zbiornika na płyn chłodniczy) 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>związane z naprawą pojazdu, odpowiednio na kwotę 3000 zł i 500 zł</w:t>
      </w:r>
      <w:r w:rsidR="004C102E">
        <w:rPr>
          <w:rFonts w:ascii="Times New Roman" w:hAnsi="Times New Roman" w:cs="Times New Roman"/>
          <w:i/>
          <w:iCs/>
          <w:sz w:val="28"/>
          <w:szCs w:val="28"/>
        </w:rPr>
        <w:t xml:space="preserve"> oraz wynik badania na zawartość alko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holu oskarżonego 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 xml:space="preserve">w dniu zdarzenia przestępnego 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 xml:space="preserve">stwierdzono 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stan 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 xml:space="preserve">jego 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>nietrzeźwości).</w:t>
      </w:r>
      <w:r w:rsidR="004C3F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7D8E3F5" w14:textId="60D45706" w:rsidR="00BD65E7" w:rsidRDefault="00BD65E7" w:rsidP="00C95301">
      <w:pPr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Następnie, wobec braku wniosków dowodowych oraz po dokonaniu wskazania z art. 405 k.p.k.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0020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zamknięto przewód sądowy i udzielono głosu stronom. </w:t>
      </w:r>
    </w:p>
    <w:p w14:paraId="6942703D" w14:textId="1A0963AA" w:rsidR="00BD65E7" w:rsidRPr="00BD65E7" w:rsidRDefault="00BD65E7" w:rsidP="00BD65E7">
      <w:pPr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W głosach 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 xml:space="preserve">końcowych </w:t>
      </w:r>
      <w:r>
        <w:rPr>
          <w:rFonts w:ascii="Times New Roman" w:hAnsi="Times New Roman" w:cs="Times New Roman"/>
          <w:i/>
          <w:iCs/>
          <w:sz w:val="28"/>
          <w:szCs w:val="28"/>
        </w:rPr>
        <w:t>oskarżyciel publiczny wniósł o uznanie oskarżonego za winnego popełnienia zarzucanego mu czynu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 xml:space="preserve">, przy czym domagał się, aby jako uszkodzony 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 xml:space="preserve">umyślnym 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>zachowaniem oskarżonego element samochodu wskazać także zbiornik na płyn chłodniczy, zaś łączną wysokość wyrządzonej szkody ustalić na poziomie 3500 zł. Oskarżyciel publiczny domagał się wymierzenia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 xml:space="preserve"> oskarżonemu</w:t>
      </w:r>
      <w:r w:rsidR="008216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D0D4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50060">
        <w:rPr>
          <w:rFonts w:ascii="Times New Roman" w:hAnsi="Times New Roman" w:cs="Times New Roman"/>
          <w:i/>
          <w:iCs/>
          <w:sz w:val="28"/>
          <w:szCs w:val="28"/>
        </w:rPr>
        <w:t xml:space="preserve">na podstawie art. 288 § 1 k.k. </w:t>
      </w:r>
      <w:r>
        <w:rPr>
          <w:rFonts w:ascii="Times New Roman" w:hAnsi="Times New Roman" w:cs="Times New Roman"/>
          <w:i/>
          <w:iCs/>
          <w:sz w:val="28"/>
          <w:szCs w:val="28"/>
        </w:rPr>
        <w:t>bezwzględnej kary pozbawienia wolności w wymiarze</w:t>
      </w:r>
      <w:r w:rsidR="00821664">
        <w:rPr>
          <w:rFonts w:ascii="Times New Roman" w:hAnsi="Times New Roman" w:cs="Times New Roman"/>
          <w:i/>
          <w:iCs/>
          <w:sz w:val="28"/>
          <w:szCs w:val="28"/>
        </w:rPr>
        <w:t xml:space="preserve"> 6 miesięcy</w:t>
      </w:r>
      <w:r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821664">
        <w:rPr>
          <w:rFonts w:ascii="Times New Roman" w:hAnsi="Times New Roman" w:cs="Times New Roman"/>
          <w:i/>
          <w:iCs/>
          <w:sz w:val="28"/>
          <w:szCs w:val="28"/>
        </w:rPr>
        <w:t xml:space="preserve"> nałożenia na niego obowiązku naprawienia szkody w trybie art. 46 § 1 k.k. w kwocie 3500 zł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 oraz obciążenia go kosztami procesu. </w:t>
      </w:r>
      <w:r w:rsidR="00821664">
        <w:rPr>
          <w:rFonts w:ascii="Times New Roman" w:hAnsi="Times New Roman" w:cs="Times New Roman"/>
          <w:i/>
          <w:iCs/>
          <w:sz w:val="28"/>
          <w:szCs w:val="28"/>
        </w:rPr>
        <w:t>Pełnomocnik oskarżyciela posiłkowego i sam oskarżyciel posiłkowy wnieśli tak jak oskarżyciel publiczny</w:t>
      </w:r>
      <w:r w:rsidR="003E761E">
        <w:rPr>
          <w:rFonts w:ascii="Times New Roman" w:hAnsi="Times New Roman" w:cs="Times New Roman"/>
          <w:i/>
          <w:iCs/>
          <w:sz w:val="28"/>
          <w:szCs w:val="28"/>
        </w:rPr>
        <w:t xml:space="preserve"> oraz domagali się zasądzenia od oskarżonego na rzecz oskarżyciela posiłkowego zwrotu kosztów ustanowienia pełnomocnika w postępowaniu przed sądem pierwszej instancji. </w:t>
      </w:r>
      <w:r w:rsidR="00821664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Oskarżony </w:t>
      </w:r>
      <w:r w:rsidR="00821664">
        <w:rPr>
          <w:rFonts w:ascii="Times New Roman" w:hAnsi="Times New Roman" w:cs="Times New Roman"/>
          <w:i/>
          <w:iCs/>
          <w:sz w:val="28"/>
          <w:szCs w:val="28"/>
        </w:rPr>
        <w:t xml:space="preserve">stwierdził zaś, „że 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 xml:space="preserve">finalnie </w:t>
      </w:r>
      <w:r w:rsidR="004C102E">
        <w:rPr>
          <w:rFonts w:ascii="Times New Roman" w:hAnsi="Times New Roman" w:cs="Times New Roman"/>
          <w:i/>
          <w:iCs/>
          <w:sz w:val="28"/>
          <w:szCs w:val="28"/>
        </w:rPr>
        <w:t xml:space="preserve">żałuje tego co się stało, </w:t>
      </w:r>
      <w:r w:rsidR="00821664">
        <w:rPr>
          <w:rFonts w:ascii="Times New Roman" w:hAnsi="Times New Roman" w:cs="Times New Roman"/>
          <w:i/>
          <w:iCs/>
          <w:sz w:val="28"/>
          <w:szCs w:val="28"/>
        </w:rPr>
        <w:t xml:space="preserve">ma świadomość, iż musi ponieść konsekwencje zarówno karne, jak i odszkodowawcze i zwrócić pokrzywdzonemu w całości to, co </w:t>
      </w:r>
      <w:r w:rsidR="003E761E">
        <w:rPr>
          <w:rFonts w:ascii="Times New Roman" w:hAnsi="Times New Roman" w:cs="Times New Roman"/>
          <w:i/>
          <w:iCs/>
          <w:sz w:val="28"/>
          <w:szCs w:val="28"/>
        </w:rPr>
        <w:t xml:space="preserve">ten </w:t>
      </w:r>
      <w:r w:rsidR="00821664">
        <w:rPr>
          <w:rFonts w:ascii="Times New Roman" w:hAnsi="Times New Roman" w:cs="Times New Roman"/>
          <w:i/>
          <w:iCs/>
          <w:sz w:val="28"/>
          <w:szCs w:val="28"/>
        </w:rPr>
        <w:t>zapłacił w związku z napraw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>ą</w:t>
      </w:r>
      <w:r w:rsidR="00821664">
        <w:rPr>
          <w:rFonts w:ascii="Times New Roman" w:hAnsi="Times New Roman" w:cs="Times New Roman"/>
          <w:i/>
          <w:iCs/>
          <w:sz w:val="28"/>
          <w:szCs w:val="28"/>
        </w:rPr>
        <w:t xml:space="preserve"> samochodu tj. 3500 zł</w:t>
      </w:r>
      <w:r w:rsidR="003E761E">
        <w:rPr>
          <w:rFonts w:ascii="Times New Roman" w:hAnsi="Times New Roman" w:cs="Times New Roman"/>
          <w:i/>
          <w:iCs/>
          <w:sz w:val="28"/>
          <w:szCs w:val="28"/>
        </w:rPr>
        <w:t>; wnosi o potraktowanie go tak jak na to zasłużył, nie będzie żebrał o litość</w:t>
      </w:r>
      <w:r w:rsidR="00862699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 xml:space="preserve"> prosi jedynie o sprawiedliwość</w:t>
      </w:r>
      <w:r w:rsidR="003E761E">
        <w:rPr>
          <w:rFonts w:ascii="Times New Roman" w:hAnsi="Times New Roman" w:cs="Times New Roman"/>
          <w:i/>
          <w:iCs/>
          <w:sz w:val="28"/>
          <w:szCs w:val="28"/>
        </w:rPr>
        <w:t xml:space="preserve">”. </w:t>
      </w:r>
      <w:r w:rsidR="008216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6F4F71A2" w14:textId="77777777" w:rsidR="001B2147" w:rsidRDefault="001B2147" w:rsidP="002544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AB1DA0" w14:textId="6F9B6232" w:rsidR="00254417" w:rsidRPr="009C6D87" w:rsidRDefault="00254417" w:rsidP="001B2147">
      <w:pPr>
        <w:jc w:val="both"/>
        <w:rPr>
          <w:rFonts w:ascii="Times New Roman" w:hAnsi="Times New Roman" w:cs="Times New Roman"/>
          <w:sz w:val="28"/>
          <w:szCs w:val="28"/>
        </w:rPr>
      </w:pPr>
      <w:r w:rsidRPr="009C6D87">
        <w:rPr>
          <w:rFonts w:ascii="Times New Roman" w:hAnsi="Times New Roman" w:cs="Times New Roman"/>
          <w:sz w:val="28"/>
          <w:szCs w:val="28"/>
        </w:rPr>
        <w:t xml:space="preserve">Wyrokiem z dnia </w:t>
      </w:r>
      <w:r w:rsidR="001B2147">
        <w:rPr>
          <w:rFonts w:ascii="Times New Roman" w:hAnsi="Times New Roman" w:cs="Times New Roman"/>
          <w:sz w:val="28"/>
          <w:szCs w:val="28"/>
        </w:rPr>
        <w:t xml:space="preserve">5 października </w:t>
      </w:r>
      <w:r w:rsidRPr="009C6D87">
        <w:rPr>
          <w:rFonts w:ascii="Times New Roman" w:hAnsi="Times New Roman" w:cs="Times New Roman"/>
          <w:sz w:val="28"/>
          <w:szCs w:val="28"/>
        </w:rPr>
        <w:t>202</w:t>
      </w:r>
      <w:r w:rsidR="00797393">
        <w:rPr>
          <w:rFonts w:ascii="Times New Roman" w:hAnsi="Times New Roman" w:cs="Times New Roman"/>
          <w:sz w:val="28"/>
          <w:szCs w:val="28"/>
        </w:rPr>
        <w:t>3</w:t>
      </w:r>
      <w:r w:rsidRPr="009C6D87">
        <w:rPr>
          <w:rFonts w:ascii="Times New Roman" w:hAnsi="Times New Roman" w:cs="Times New Roman"/>
          <w:sz w:val="28"/>
          <w:szCs w:val="28"/>
        </w:rPr>
        <w:t xml:space="preserve"> r., sygn. akt II K </w:t>
      </w:r>
      <w:r w:rsidR="001B2147">
        <w:rPr>
          <w:rFonts w:ascii="Times New Roman" w:hAnsi="Times New Roman" w:cs="Times New Roman"/>
          <w:sz w:val="28"/>
          <w:szCs w:val="28"/>
        </w:rPr>
        <w:t>341</w:t>
      </w:r>
      <w:r w:rsidRPr="009C6D87">
        <w:rPr>
          <w:rFonts w:ascii="Times New Roman" w:hAnsi="Times New Roman" w:cs="Times New Roman"/>
          <w:sz w:val="28"/>
          <w:szCs w:val="28"/>
        </w:rPr>
        <w:t>/</w:t>
      </w:r>
      <w:r w:rsidR="00797393">
        <w:rPr>
          <w:rFonts w:ascii="Times New Roman" w:hAnsi="Times New Roman" w:cs="Times New Roman"/>
          <w:sz w:val="28"/>
          <w:szCs w:val="28"/>
        </w:rPr>
        <w:t>23</w:t>
      </w:r>
      <w:r w:rsidRPr="009C6D87">
        <w:rPr>
          <w:rFonts w:ascii="Times New Roman" w:hAnsi="Times New Roman" w:cs="Times New Roman"/>
          <w:sz w:val="28"/>
          <w:szCs w:val="28"/>
        </w:rPr>
        <w:t xml:space="preserve">, Sąd Rejonowy w </w:t>
      </w:r>
      <w:r w:rsidR="001B2147">
        <w:rPr>
          <w:rFonts w:ascii="Times New Roman" w:hAnsi="Times New Roman" w:cs="Times New Roman"/>
          <w:sz w:val="28"/>
          <w:szCs w:val="28"/>
        </w:rPr>
        <w:t>G</w:t>
      </w:r>
      <w:r w:rsidRPr="009C6D87">
        <w:rPr>
          <w:rFonts w:ascii="Times New Roman" w:hAnsi="Times New Roman" w:cs="Times New Roman"/>
          <w:sz w:val="28"/>
          <w:szCs w:val="28"/>
        </w:rPr>
        <w:t>.</w:t>
      </w:r>
      <w:r w:rsidR="00742BEA">
        <w:rPr>
          <w:rFonts w:ascii="Times New Roman" w:hAnsi="Times New Roman" w:cs="Times New Roman"/>
          <w:sz w:val="28"/>
          <w:szCs w:val="28"/>
        </w:rPr>
        <w:t>:</w:t>
      </w:r>
      <w:r w:rsidRPr="009C6D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2412E4" w14:textId="0502BB8E" w:rsidR="00254417" w:rsidRPr="009C6D87" w:rsidRDefault="00797393" w:rsidP="00254417">
      <w:pPr>
        <w:pStyle w:val="Akapitzlis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uznał oskarżonego</w:t>
      </w:r>
      <w:r w:rsidR="001B2147">
        <w:rPr>
          <w:rFonts w:ascii="Times New Roman" w:hAnsi="Times New Roman" w:cs="Times New Roman"/>
          <w:sz w:val="28"/>
          <w:szCs w:val="28"/>
        </w:rPr>
        <w:t xml:space="preserve"> </w:t>
      </w:r>
      <w:r w:rsidR="001B2147" w:rsidRPr="00C62C00">
        <w:rPr>
          <w:rFonts w:ascii="Times New Roman" w:hAnsi="Times New Roman" w:cs="Times New Roman"/>
          <w:sz w:val="28"/>
          <w:szCs w:val="28"/>
        </w:rPr>
        <w:t>Zbysława B</w:t>
      </w:r>
      <w:r w:rsidRPr="0059744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za winnego </w:t>
      </w:r>
      <w:r w:rsidR="001B2147">
        <w:rPr>
          <w:rFonts w:ascii="Times New Roman" w:hAnsi="Times New Roman" w:cs="Times New Roman"/>
          <w:sz w:val="28"/>
          <w:szCs w:val="28"/>
        </w:rPr>
        <w:t xml:space="preserve">popełnienia zarzucanego mu </w:t>
      </w:r>
      <w:r w:rsidR="00450060">
        <w:rPr>
          <w:rFonts w:ascii="Times New Roman" w:hAnsi="Times New Roman" w:cs="Times New Roman"/>
          <w:sz w:val="28"/>
          <w:szCs w:val="28"/>
        </w:rPr>
        <w:t xml:space="preserve">wyżej </w:t>
      </w:r>
      <w:r w:rsidR="001B2147">
        <w:rPr>
          <w:rFonts w:ascii="Times New Roman" w:hAnsi="Times New Roman" w:cs="Times New Roman"/>
          <w:sz w:val="28"/>
          <w:szCs w:val="28"/>
        </w:rPr>
        <w:t>czynu, przy czym</w:t>
      </w:r>
      <w:r w:rsidR="00450060">
        <w:rPr>
          <w:rFonts w:ascii="Times New Roman" w:hAnsi="Times New Roman" w:cs="Times New Roman"/>
          <w:sz w:val="28"/>
          <w:szCs w:val="28"/>
        </w:rPr>
        <w:t xml:space="preserve"> przyjął</w:t>
      </w:r>
      <w:r w:rsidR="001B2147">
        <w:rPr>
          <w:rFonts w:ascii="Times New Roman" w:hAnsi="Times New Roman" w:cs="Times New Roman"/>
          <w:sz w:val="28"/>
          <w:szCs w:val="28"/>
        </w:rPr>
        <w:t xml:space="preserve">, iż stanowi on wypadek mniejszej wagi, </w:t>
      </w:r>
      <w:r w:rsidRPr="00597443">
        <w:rPr>
          <w:rFonts w:ascii="Times New Roman" w:hAnsi="Times New Roman" w:cs="Times New Roman"/>
          <w:sz w:val="28"/>
          <w:szCs w:val="28"/>
        </w:rPr>
        <w:t xml:space="preserve">tj. przestępstwa z art. </w:t>
      </w:r>
      <w:r w:rsidR="003E761E">
        <w:rPr>
          <w:rFonts w:ascii="Times New Roman" w:hAnsi="Times New Roman" w:cs="Times New Roman"/>
          <w:sz w:val="28"/>
          <w:szCs w:val="28"/>
        </w:rPr>
        <w:t xml:space="preserve"> 288 </w:t>
      </w:r>
      <w:r>
        <w:rPr>
          <w:rFonts w:ascii="Times New Roman" w:hAnsi="Times New Roman" w:cs="Times New Roman"/>
          <w:sz w:val="28"/>
          <w:szCs w:val="28"/>
        </w:rPr>
        <w:t xml:space="preserve">§ </w:t>
      </w:r>
      <w:r w:rsidR="003E761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k.k. </w:t>
      </w:r>
      <w:r w:rsidR="00862699">
        <w:rPr>
          <w:rFonts w:ascii="Times New Roman" w:hAnsi="Times New Roman" w:cs="Times New Roman"/>
          <w:sz w:val="28"/>
          <w:szCs w:val="28"/>
        </w:rPr>
        <w:t xml:space="preserve">zrealizowanego w warunkach chuligańskich </w:t>
      </w:r>
      <w:r w:rsidR="00B44535">
        <w:rPr>
          <w:rFonts w:ascii="Times New Roman" w:hAnsi="Times New Roman" w:cs="Times New Roman"/>
          <w:sz w:val="28"/>
          <w:szCs w:val="28"/>
        </w:rPr>
        <w:t xml:space="preserve">i za to przestępstwo, na podstawie powyższego przepisu, wymierzył mu karę </w:t>
      </w:r>
      <w:r w:rsidR="00450060">
        <w:rPr>
          <w:rFonts w:ascii="Times New Roman" w:hAnsi="Times New Roman" w:cs="Times New Roman"/>
          <w:sz w:val="28"/>
          <w:szCs w:val="28"/>
        </w:rPr>
        <w:t xml:space="preserve"> 1 (jednego) </w:t>
      </w:r>
      <w:r w:rsidR="003E761E">
        <w:rPr>
          <w:rFonts w:ascii="Times New Roman" w:hAnsi="Times New Roman" w:cs="Times New Roman"/>
          <w:sz w:val="28"/>
          <w:szCs w:val="28"/>
        </w:rPr>
        <w:t xml:space="preserve">miesiąca pozbawienia wolności. </w:t>
      </w:r>
    </w:p>
    <w:p w14:paraId="0F9482F4" w14:textId="62577D0F" w:rsidR="00450177" w:rsidRDefault="00450177" w:rsidP="00254417">
      <w:pPr>
        <w:pStyle w:val="Akapitzlis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 podstawie art. 4</w:t>
      </w:r>
      <w:r w:rsidR="003E761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§ 1 k.k. </w:t>
      </w:r>
      <w:r w:rsidR="003E761E">
        <w:rPr>
          <w:rFonts w:ascii="Times New Roman" w:hAnsi="Times New Roman" w:cs="Times New Roman"/>
          <w:sz w:val="28"/>
          <w:szCs w:val="28"/>
        </w:rPr>
        <w:t xml:space="preserve">zobowiązał oskarżonego do naprawienia szkody wyrządzonej przestępstwem poprzez uiszczenie na rzecz pokrzywdzonego Benedykta J. kwoty 3000 zł. </w:t>
      </w:r>
    </w:p>
    <w:p w14:paraId="11272048" w14:textId="426393E0" w:rsidR="00E956A1" w:rsidRPr="009C6D87" w:rsidRDefault="00414331" w:rsidP="00254417">
      <w:pPr>
        <w:pStyle w:val="Akapitzlis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zasądził od oskarżonego na rzecz oskarżyciel</w:t>
      </w:r>
      <w:r w:rsidR="00CD6117"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posiłkowe</w:t>
      </w:r>
      <w:r w:rsidR="00CD6117">
        <w:rPr>
          <w:rFonts w:ascii="Times New Roman" w:hAnsi="Times New Roman" w:cs="Times New Roman"/>
          <w:sz w:val="28"/>
          <w:szCs w:val="28"/>
        </w:rPr>
        <w:t>go</w:t>
      </w:r>
      <w:r>
        <w:rPr>
          <w:rFonts w:ascii="Times New Roman" w:hAnsi="Times New Roman" w:cs="Times New Roman"/>
          <w:sz w:val="28"/>
          <w:szCs w:val="28"/>
        </w:rPr>
        <w:t xml:space="preserve"> stosowną kwotę z tytułu zwrotu kosztów </w:t>
      </w:r>
      <w:r w:rsidR="00E956A1">
        <w:rPr>
          <w:rFonts w:ascii="Times New Roman" w:hAnsi="Times New Roman" w:cs="Times New Roman"/>
          <w:sz w:val="28"/>
          <w:szCs w:val="28"/>
        </w:rPr>
        <w:t>ustanowienia pełnomocnika z wyboru</w:t>
      </w:r>
      <w:r w:rsidR="003F2373">
        <w:rPr>
          <w:rFonts w:ascii="Times New Roman" w:hAnsi="Times New Roman" w:cs="Times New Roman"/>
          <w:sz w:val="28"/>
          <w:szCs w:val="28"/>
        </w:rPr>
        <w:t xml:space="preserve"> </w:t>
      </w:r>
      <w:r w:rsidR="003F2373" w:rsidRPr="0025590B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482812" w:rsidRPr="0025590B">
        <w:rPr>
          <w:rFonts w:ascii="Times New Roman" w:hAnsi="Times New Roman" w:cs="Times New Roman"/>
          <w:i/>
          <w:iCs/>
          <w:sz w:val="28"/>
          <w:szCs w:val="28"/>
        </w:rPr>
        <w:t xml:space="preserve">określono w wyroku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wysokość tej kwoty zgodnie </w:t>
      </w:r>
      <w:r w:rsidR="003F2373" w:rsidRPr="0025590B">
        <w:rPr>
          <w:rFonts w:ascii="Times New Roman" w:hAnsi="Times New Roman" w:cs="Times New Roman"/>
          <w:i/>
          <w:iCs/>
          <w:sz w:val="28"/>
          <w:szCs w:val="28"/>
        </w:rPr>
        <w:t xml:space="preserve"> z przepisami</w:t>
      </w:r>
      <w:r w:rsidR="00482812" w:rsidRPr="0025590B">
        <w:rPr>
          <w:rFonts w:ascii="Times New Roman" w:hAnsi="Times New Roman" w:cs="Times New Roman"/>
          <w:i/>
          <w:iCs/>
          <w:sz w:val="28"/>
          <w:szCs w:val="28"/>
        </w:rPr>
        <w:t xml:space="preserve"> prawa</w:t>
      </w:r>
      <w:r w:rsidR="003F2373" w:rsidRPr="0025590B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E956A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35F116" w14:textId="29592221" w:rsidR="00254417" w:rsidRDefault="00482812" w:rsidP="00254417">
      <w:pPr>
        <w:pStyle w:val="Akapitzlis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obciążył oskarżonego </w:t>
      </w:r>
      <w:r w:rsidR="00254417" w:rsidRPr="009C6D87">
        <w:rPr>
          <w:rFonts w:ascii="Times New Roman" w:hAnsi="Times New Roman" w:cs="Times New Roman"/>
          <w:sz w:val="28"/>
          <w:szCs w:val="28"/>
        </w:rPr>
        <w:t>koszt</w:t>
      </w:r>
      <w:r>
        <w:rPr>
          <w:rFonts w:ascii="Times New Roman" w:hAnsi="Times New Roman" w:cs="Times New Roman"/>
          <w:sz w:val="28"/>
          <w:szCs w:val="28"/>
        </w:rPr>
        <w:t>ami</w:t>
      </w:r>
      <w:r w:rsidR="00254417" w:rsidRPr="009C6D87">
        <w:rPr>
          <w:rFonts w:ascii="Times New Roman" w:hAnsi="Times New Roman" w:cs="Times New Roman"/>
          <w:sz w:val="28"/>
          <w:szCs w:val="28"/>
        </w:rPr>
        <w:t xml:space="preserve"> sądowy</w:t>
      </w:r>
      <w:r>
        <w:rPr>
          <w:rFonts w:ascii="Times New Roman" w:hAnsi="Times New Roman" w:cs="Times New Roman"/>
          <w:sz w:val="28"/>
          <w:szCs w:val="28"/>
        </w:rPr>
        <w:t>mi</w:t>
      </w:r>
      <w:r w:rsidR="00254417" w:rsidRPr="009C6D87">
        <w:rPr>
          <w:rFonts w:ascii="Times New Roman" w:hAnsi="Times New Roman" w:cs="Times New Roman"/>
          <w:sz w:val="28"/>
          <w:szCs w:val="28"/>
        </w:rPr>
        <w:t>, w tym opłat</w:t>
      </w:r>
      <w:r>
        <w:rPr>
          <w:rFonts w:ascii="Times New Roman" w:hAnsi="Times New Roman" w:cs="Times New Roman"/>
          <w:sz w:val="28"/>
          <w:szCs w:val="28"/>
        </w:rPr>
        <w:t>ą</w:t>
      </w:r>
      <w:r w:rsidR="00414331">
        <w:rPr>
          <w:rFonts w:ascii="Times New Roman" w:hAnsi="Times New Roman" w:cs="Times New Roman"/>
          <w:sz w:val="28"/>
          <w:szCs w:val="28"/>
        </w:rPr>
        <w:t xml:space="preserve"> </w:t>
      </w:r>
      <w:r w:rsidR="00CD6117">
        <w:rPr>
          <w:rFonts w:ascii="Times New Roman" w:hAnsi="Times New Roman" w:cs="Times New Roman"/>
          <w:sz w:val="28"/>
          <w:szCs w:val="28"/>
        </w:rPr>
        <w:t xml:space="preserve">w kwocie </w:t>
      </w:r>
      <w:r w:rsidR="003E761E">
        <w:rPr>
          <w:rFonts w:ascii="Times New Roman" w:hAnsi="Times New Roman" w:cs="Times New Roman"/>
          <w:sz w:val="28"/>
          <w:szCs w:val="28"/>
        </w:rPr>
        <w:t xml:space="preserve">60 zł </w:t>
      </w:r>
      <w:r w:rsidR="00414331">
        <w:rPr>
          <w:rFonts w:ascii="Times New Roman" w:hAnsi="Times New Roman" w:cs="Times New Roman"/>
          <w:sz w:val="28"/>
          <w:szCs w:val="28"/>
        </w:rPr>
        <w:t>od wymierzonej kary pozbawienia wolności.</w:t>
      </w:r>
      <w:r w:rsidR="00254417" w:rsidRPr="009C6D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1CE429" w14:textId="1A9E92B7" w:rsidR="00B44535" w:rsidRDefault="00B44535" w:rsidP="00B445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09EFCD" w14:textId="11DFE36A" w:rsidR="003E761E" w:rsidRDefault="00B44535" w:rsidP="00B44535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44535">
        <w:rPr>
          <w:rFonts w:ascii="Times New Roman" w:hAnsi="Times New Roman" w:cs="Times New Roman"/>
          <w:i/>
          <w:iCs/>
          <w:sz w:val="28"/>
          <w:szCs w:val="28"/>
        </w:rPr>
        <w:t>W uzasadnieniu wyroku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C95301">
        <w:rPr>
          <w:rFonts w:ascii="Times New Roman" w:hAnsi="Times New Roman" w:cs="Times New Roman"/>
          <w:i/>
          <w:iCs/>
          <w:sz w:val="28"/>
          <w:szCs w:val="28"/>
        </w:rPr>
        <w:t xml:space="preserve"> sporządzonym co do całości orzeczenia na żądanie pełnomocnika </w:t>
      </w:r>
      <w:r w:rsidR="003E761E">
        <w:rPr>
          <w:rFonts w:ascii="Times New Roman" w:hAnsi="Times New Roman" w:cs="Times New Roman"/>
          <w:i/>
          <w:iCs/>
          <w:sz w:val="28"/>
          <w:szCs w:val="28"/>
        </w:rPr>
        <w:t>oskarżyciela posiłkowego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50060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>radcy prawnego Zygfryda U</w:t>
      </w:r>
      <w:r w:rsidR="00450060">
        <w:rPr>
          <w:rFonts w:ascii="Times New Roman" w:hAnsi="Times New Roman" w:cs="Times New Roman"/>
          <w:i/>
          <w:iCs/>
          <w:sz w:val="28"/>
          <w:szCs w:val="28"/>
        </w:rPr>
        <w:t xml:space="preserve">. - </w:t>
      </w:r>
      <w:r w:rsidR="003E76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wyjaśniając </w:t>
      </w:r>
      <w:r w:rsidR="004C102E">
        <w:rPr>
          <w:rFonts w:ascii="Times New Roman" w:hAnsi="Times New Roman" w:cs="Times New Roman"/>
          <w:i/>
          <w:iCs/>
          <w:sz w:val="28"/>
          <w:szCs w:val="28"/>
        </w:rPr>
        <w:t xml:space="preserve">w szczególności </w:t>
      </w:r>
      <w:r>
        <w:rPr>
          <w:rFonts w:ascii="Times New Roman" w:hAnsi="Times New Roman" w:cs="Times New Roman"/>
          <w:i/>
          <w:iCs/>
          <w:sz w:val="28"/>
          <w:szCs w:val="28"/>
        </w:rPr>
        <w:t>przyczyny</w:t>
      </w:r>
      <w:r w:rsidR="00C9530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E761E">
        <w:rPr>
          <w:rFonts w:ascii="Times New Roman" w:hAnsi="Times New Roman" w:cs="Times New Roman"/>
          <w:i/>
          <w:iCs/>
          <w:sz w:val="28"/>
          <w:szCs w:val="28"/>
        </w:rPr>
        <w:t>przyjęcia, iż oskarżony dopuścił się jedynie uszkodzenia maski silnika i spowodował szkodę w kwocie 3000 zł</w:t>
      </w:r>
      <w:r w:rsidR="00450060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3E761E">
        <w:rPr>
          <w:rFonts w:ascii="Times New Roman" w:hAnsi="Times New Roman" w:cs="Times New Roman"/>
          <w:i/>
          <w:iCs/>
          <w:sz w:val="28"/>
          <w:szCs w:val="28"/>
        </w:rPr>
        <w:t xml:space="preserve"> sąd wskazał, że „</w:t>
      </w:r>
      <w:r w:rsidR="004D3472">
        <w:rPr>
          <w:rFonts w:ascii="Times New Roman" w:hAnsi="Times New Roman" w:cs="Times New Roman"/>
          <w:i/>
          <w:iCs/>
          <w:sz w:val="28"/>
          <w:szCs w:val="28"/>
        </w:rPr>
        <w:t>nie miał uprawnienia do rozszerzenia zakresu odpowiedzialności oskarżonego także o uszkodzenie zbiornika na płyn chłodniczy oraz określenia kwoty spowodowanej szkody na poziomie 3500 zł, gdyż byłoby to wyjście poza ramy aktu oskarżenia</w:t>
      </w:r>
      <w:r w:rsidR="00CD6117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="003E761E">
        <w:rPr>
          <w:rFonts w:ascii="Times New Roman" w:hAnsi="Times New Roman" w:cs="Times New Roman"/>
          <w:i/>
          <w:iCs/>
          <w:sz w:val="28"/>
          <w:szCs w:val="28"/>
        </w:rPr>
        <w:t xml:space="preserve">. Wskazał także, że </w:t>
      </w:r>
      <w:r w:rsidR="004C102E">
        <w:rPr>
          <w:rFonts w:ascii="Times New Roman" w:hAnsi="Times New Roman" w:cs="Times New Roman"/>
          <w:i/>
          <w:iCs/>
          <w:sz w:val="28"/>
          <w:szCs w:val="28"/>
        </w:rPr>
        <w:t>„</w:t>
      </w:r>
      <w:r w:rsidR="003E761E">
        <w:rPr>
          <w:rFonts w:ascii="Times New Roman" w:hAnsi="Times New Roman" w:cs="Times New Roman"/>
          <w:i/>
          <w:iCs/>
          <w:sz w:val="28"/>
          <w:szCs w:val="28"/>
        </w:rPr>
        <w:t xml:space="preserve">nie był zobowiązany do pouczenia o możliwej zmianie kwalifikacji prawnej </w:t>
      </w:r>
      <w:r w:rsidR="00CD6117">
        <w:rPr>
          <w:rFonts w:ascii="Times New Roman" w:hAnsi="Times New Roman" w:cs="Times New Roman"/>
          <w:i/>
          <w:iCs/>
          <w:sz w:val="28"/>
          <w:szCs w:val="28"/>
        </w:rPr>
        <w:t xml:space="preserve">czynu </w:t>
      </w:r>
      <w:r w:rsidR="003E761E">
        <w:rPr>
          <w:rFonts w:ascii="Times New Roman" w:hAnsi="Times New Roman" w:cs="Times New Roman"/>
          <w:i/>
          <w:iCs/>
          <w:sz w:val="28"/>
          <w:szCs w:val="28"/>
        </w:rPr>
        <w:t xml:space="preserve">w kierunku </w:t>
      </w:r>
      <w:r w:rsidR="004C102E">
        <w:rPr>
          <w:rFonts w:ascii="Times New Roman" w:hAnsi="Times New Roman" w:cs="Times New Roman"/>
          <w:i/>
          <w:iCs/>
          <w:sz w:val="28"/>
          <w:szCs w:val="28"/>
        </w:rPr>
        <w:t>wypadku mniejszej wagi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4C102E">
        <w:rPr>
          <w:rFonts w:ascii="Times New Roman" w:hAnsi="Times New Roman" w:cs="Times New Roman"/>
          <w:i/>
          <w:iCs/>
          <w:sz w:val="28"/>
          <w:szCs w:val="28"/>
        </w:rPr>
        <w:t xml:space="preserve"> skoro była to kwalifikacja łagodniejsza dla oskarżonego od tej wskazanej w akcie oskarżenia</w:t>
      </w:r>
      <w:r w:rsidR="00CD6117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="004C102E">
        <w:rPr>
          <w:rFonts w:ascii="Times New Roman" w:hAnsi="Times New Roman" w:cs="Times New Roman"/>
          <w:i/>
          <w:iCs/>
          <w:sz w:val="28"/>
          <w:szCs w:val="28"/>
        </w:rPr>
        <w:t>. Z kolei za tym, iż mamy do czynienia z wypadkiem mniejszej wagi, który finalnie przyjęto w wyroku (art. 288 § 2 k.k.)</w:t>
      </w:r>
      <w:r w:rsidR="004002EC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4C102E">
        <w:rPr>
          <w:rFonts w:ascii="Times New Roman" w:hAnsi="Times New Roman" w:cs="Times New Roman"/>
          <w:i/>
          <w:iCs/>
          <w:sz w:val="28"/>
          <w:szCs w:val="28"/>
        </w:rPr>
        <w:t xml:space="preserve"> przemawiała </w:t>
      </w:r>
      <w:r w:rsidR="00CD6117">
        <w:rPr>
          <w:rFonts w:ascii="Times New Roman" w:hAnsi="Times New Roman" w:cs="Times New Roman"/>
          <w:i/>
          <w:iCs/>
          <w:sz w:val="28"/>
          <w:szCs w:val="28"/>
        </w:rPr>
        <w:t>zdaniem sądu „</w:t>
      </w:r>
      <w:r w:rsidR="004C102E">
        <w:rPr>
          <w:rFonts w:ascii="Times New Roman" w:hAnsi="Times New Roman" w:cs="Times New Roman"/>
          <w:i/>
          <w:iCs/>
          <w:sz w:val="28"/>
          <w:szCs w:val="28"/>
        </w:rPr>
        <w:t>niekaralność oskarżonego za popełnienie przestępstwa, pozytywna opinia z miejsca pracy oraz wyrażona skrucha</w:t>
      </w:r>
      <w:r w:rsidR="00CD6117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="004C102E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</w:p>
    <w:p w14:paraId="7145531A" w14:textId="7C955E73" w:rsidR="00254417" w:rsidRPr="009C6D87" w:rsidRDefault="00254417" w:rsidP="002544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7665A8" w14:textId="55241320" w:rsidR="003A50DE" w:rsidRPr="004002EC" w:rsidRDefault="009C6D87" w:rsidP="009C6D87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002EC">
        <w:rPr>
          <w:rFonts w:ascii="Times New Roman" w:hAnsi="Times New Roman" w:cs="Times New Roman"/>
          <w:b/>
          <w:i/>
          <w:sz w:val="28"/>
          <w:szCs w:val="28"/>
        </w:rPr>
        <w:t xml:space="preserve">Oceń jako </w:t>
      </w:r>
      <w:r w:rsidR="00B06D23" w:rsidRPr="004002EC">
        <w:rPr>
          <w:rFonts w:ascii="Times New Roman" w:hAnsi="Times New Roman" w:cs="Times New Roman"/>
          <w:b/>
          <w:i/>
          <w:sz w:val="28"/>
          <w:szCs w:val="28"/>
        </w:rPr>
        <w:t>pełnomocnik oskarżyciel</w:t>
      </w:r>
      <w:r w:rsidR="004C102E" w:rsidRPr="004002EC">
        <w:rPr>
          <w:rFonts w:ascii="Times New Roman" w:hAnsi="Times New Roman" w:cs="Times New Roman"/>
          <w:b/>
          <w:i/>
          <w:sz w:val="28"/>
          <w:szCs w:val="28"/>
        </w:rPr>
        <w:t>a</w:t>
      </w:r>
      <w:r w:rsidR="00B06D23" w:rsidRPr="004002EC">
        <w:rPr>
          <w:rFonts w:ascii="Times New Roman" w:hAnsi="Times New Roman" w:cs="Times New Roman"/>
          <w:b/>
          <w:i/>
          <w:sz w:val="28"/>
          <w:szCs w:val="28"/>
        </w:rPr>
        <w:t xml:space="preserve"> posiłkowe</w:t>
      </w:r>
      <w:r w:rsidR="004C102E" w:rsidRPr="004002EC">
        <w:rPr>
          <w:rFonts w:ascii="Times New Roman" w:hAnsi="Times New Roman" w:cs="Times New Roman"/>
          <w:b/>
          <w:i/>
          <w:sz w:val="28"/>
          <w:szCs w:val="28"/>
        </w:rPr>
        <w:t>go  Benedykta J.</w:t>
      </w:r>
      <w:r w:rsidR="004002EC" w:rsidRPr="004002EC">
        <w:rPr>
          <w:rFonts w:ascii="Times New Roman" w:hAnsi="Times New Roman" w:cs="Times New Roman"/>
          <w:b/>
          <w:i/>
          <w:sz w:val="28"/>
          <w:szCs w:val="28"/>
        </w:rPr>
        <w:t xml:space="preserve"> - radca prawny Zygfryd U. - </w:t>
      </w:r>
      <w:r w:rsidR="004B5F94" w:rsidRPr="004002EC">
        <w:rPr>
          <w:rFonts w:ascii="Times New Roman" w:hAnsi="Times New Roman" w:cs="Times New Roman"/>
          <w:b/>
          <w:i/>
          <w:sz w:val="28"/>
          <w:szCs w:val="28"/>
        </w:rPr>
        <w:t>uwzględniając interes prawny</w:t>
      </w:r>
      <w:r w:rsidR="004002E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4002EC" w:rsidRPr="004002EC">
        <w:rPr>
          <w:rFonts w:ascii="Times New Roman" w:hAnsi="Times New Roman" w:cs="Times New Roman"/>
          <w:b/>
          <w:i/>
          <w:sz w:val="28"/>
          <w:szCs w:val="28"/>
        </w:rPr>
        <w:t>oskarżyciela posiłkowego</w:t>
      </w:r>
      <w:r w:rsidR="004B5F94" w:rsidRPr="004002EC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="00C95301" w:rsidRPr="004002E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4002EC">
        <w:rPr>
          <w:rFonts w:ascii="Times New Roman" w:hAnsi="Times New Roman" w:cs="Times New Roman"/>
          <w:b/>
          <w:i/>
          <w:sz w:val="28"/>
          <w:szCs w:val="28"/>
        </w:rPr>
        <w:t>prawidłowość procedowania sądu i trafność wydanego wyroku. W zależności od zajętego stanowiska sporządź apelację (określając zakres zaskarżenia)</w:t>
      </w:r>
      <w:r w:rsidR="00450060">
        <w:rPr>
          <w:rFonts w:ascii="Times New Roman" w:hAnsi="Times New Roman" w:cs="Times New Roman"/>
          <w:b/>
          <w:i/>
          <w:sz w:val="28"/>
          <w:szCs w:val="28"/>
        </w:rPr>
        <w:t>,</w:t>
      </w:r>
      <w:r w:rsidRPr="004002EC">
        <w:rPr>
          <w:rFonts w:ascii="Times New Roman" w:hAnsi="Times New Roman" w:cs="Times New Roman"/>
          <w:b/>
          <w:i/>
          <w:sz w:val="28"/>
          <w:szCs w:val="28"/>
        </w:rPr>
        <w:t xml:space="preserve"> zawierającą stosowne zarzuty</w:t>
      </w:r>
      <w:r w:rsidR="00CD2A99" w:rsidRPr="004002EC">
        <w:rPr>
          <w:rFonts w:ascii="Times New Roman" w:hAnsi="Times New Roman" w:cs="Times New Roman"/>
          <w:b/>
          <w:i/>
          <w:sz w:val="28"/>
          <w:szCs w:val="28"/>
        </w:rPr>
        <w:t xml:space="preserve"> i</w:t>
      </w:r>
      <w:r w:rsidRPr="004002EC">
        <w:rPr>
          <w:rFonts w:ascii="Times New Roman" w:hAnsi="Times New Roman" w:cs="Times New Roman"/>
          <w:b/>
          <w:i/>
          <w:sz w:val="28"/>
          <w:szCs w:val="28"/>
        </w:rPr>
        <w:t xml:space="preserve"> wnioski </w:t>
      </w:r>
      <w:r w:rsidR="00CD2A99" w:rsidRPr="004002EC">
        <w:rPr>
          <w:rFonts w:ascii="Times New Roman" w:hAnsi="Times New Roman" w:cs="Times New Roman"/>
          <w:b/>
          <w:i/>
          <w:sz w:val="28"/>
          <w:szCs w:val="28"/>
        </w:rPr>
        <w:t>odwoławcze oraz</w:t>
      </w:r>
      <w:r w:rsidRPr="004002EC">
        <w:rPr>
          <w:rFonts w:ascii="Times New Roman" w:hAnsi="Times New Roman" w:cs="Times New Roman"/>
          <w:b/>
          <w:i/>
          <w:sz w:val="28"/>
          <w:szCs w:val="28"/>
        </w:rPr>
        <w:t xml:space="preserve"> uzasadnienie tego środka </w:t>
      </w:r>
      <w:r w:rsidR="00CD2A99" w:rsidRPr="004002EC">
        <w:rPr>
          <w:rFonts w:ascii="Times New Roman" w:hAnsi="Times New Roman" w:cs="Times New Roman"/>
          <w:b/>
          <w:i/>
          <w:sz w:val="28"/>
          <w:szCs w:val="28"/>
        </w:rPr>
        <w:t xml:space="preserve">zaskarżenia </w:t>
      </w:r>
      <w:r w:rsidRPr="004002EC">
        <w:rPr>
          <w:rFonts w:ascii="Times New Roman" w:hAnsi="Times New Roman" w:cs="Times New Roman"/>
          <w:b/>
          <w:i/>
          <w:sz w:val="28"/>
          <w:szCs w:val="28"/>
        </w:rPr>
        <w:t xml:space="preserve">lub sformułuj umotywowaną opinię o braku podstaw do wywiedzenia apelacji. </w:t>
      </w:r>
    </w:p>
    <w:p w14:paraId="43E8C557" w14:textId="53E77498" w:rsidR="00254417" w:rsidRDefault="00254417"/>
    <w:p w14:paraId="7170CAD3" w14:textId="5FAE437F" w:rsidR="00254417" w:rsidRPr="006C4E19" w:rsidRDefault="006C4E19" w:rsidP="006C4E19">
      <w:pPr>
        <w:jc w:val="center"/>
        <w:rPr>
          <w:sz w:val="44"/>
          <w:szCs w:val="44"/>
        </w:rPr>
      </w:pPr>
      <w:r w:rsidRPr="006C4E19">
        <w:rPr>
          <w:sz w:val="44"/>
          <w:szCs w:val="44"/>
        </w:rPr>
        <w:t>*</w:t>
      </w:r>
    </w:p>
    <w:p w14:paraId="66A8B36D" w14:textId="77777777" w:rsidR="00395184" w:rsidRPr="00735EFC" w:rsidRDefault="00395184" w:rsidP="00395184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35EFC">
        <w:rPr>
          <w:rFonts w:ascii="Times New Roman" w:hAnsi="Times New Roman" w:cs="Times New Roman"/>
          <w:b/>
          <w:i/>
          <w:sz w:val="28"/>
          <w:szCs w:val="28"/>
        </w:rPr>
        <w:t>W niniejszej sprawie należało wnieść apelację, zaskarż</w:t>
      </w:r>
      <w:r>
        <w:rPr>
          <w:rFonts w:ascii="Times New Roman" w:hAnsi="Times New Roman" w:cs="Times New Roman"/>
          <w:b/>
          <w:i/>
          <w:sz w:val="28"/>
          <w:szCs w:val="28"/>
        </w:rPr>
        <w:t>yć</w:t>
      </w:r>
      <w:r w:rsidRPr="00735EFC">
        <w:rPr>
          <w:rFonts w:ascii="Times New Roman" w:hAnsi="Times New Roman" w:cs="Times New Roman"/>
          <w:b/>
          <w:i/>
          <w:sz w:val="28"/>
          <w:szCs w:val="28"/>
        </w:rPr>
        <w:t xml:space="preserve"> wyrok w całości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              </w:t>
      </w:r>
      <w:r w:rsidRPr="00735EFC">
        <w:rPr>
          <w:rFonts w:ascii="Times New Roman" w:hAnsi="Times New Roman" w:cs="Times New Roman"/>
          <w:b/>
          <w:i/>
          <w:sz w:val="28"/>
          <w:szCs w:val="28"/>
        </w:rPr>
        <w:t xml:space="preserve"> i podn</w:t>
      </w:r>
      <w:r>
        <w:rPr>
          <w:rFonts w:ascii="Times New Roman" w:hAnsi="Times New Roman" w:cs="Times New Roman"/>
          <w:b/>
          <w:i/>
          <w:sz w:val="28"/>
          <w:szCs w:val="28"/>
        </w:rPr>
        <w:t>ieść</w:t>
      </w:r>
      <w:r w:rsidRPr="00735EFC">
        <w:rPr>
          <w:rFonts w:ascii="Times New Roman" w:hAnsi="Times New Roman" w:cs="Times New Roman"/>
          <w:b/>
          <w:i/>
          <w:sz w:val="28"/>
          <w:szCs w:val="28"/>
        </w:rPr>
        <w:t xml:space="preserve"> następujące zarzuty:</w:t>
      </w:r>
    </w:p>
    <w:p w14:paraId="4B40E94C" w14:textId="25101AA1" w:rsidR="00EF29E4" w:rsidRPr="00482812" w:rsidRDefault="00EF29E4" w:rsidP="00EF29E4">
      <w:pPr>
        <w:pStyle w:val="Akapitzlist"/>
        <w:numPr>
          <w:ilvl w:val="0"/>
          <w:numId w:val="9"/>
        </w:numPr>
        <w:ind w:left="851" w:hanging="567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735EFC">
        <w:rPr>
          <w:rFonts w:ascii="Times New Roman" w:hAnsi="Times New Roman" w:cs="Times New Roman"/>
          <w:b/>
          <w:i/>
          <w:sz w:val="28"/>
          <w:szCs w:val="28"/>
        </w:rPr>
        <w:t>naruszenia przepis</w:t>
      </w:r>
      <w:r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735EFC">
        <w:rPr>
          <w:rFonts w:ascii="Times New Roman" w:hAnsi="Times New Roman" w:cs="Times New Roman"/>
          <w:b/>
          <w:i/>
          <w:sz w:val="28"/>
          <w:szCs w:val="28"/>
        </w:rPr>
        <w:t xml:space="preserve"> prawa karnego materialnego (art. 438 pkt 1 k.p.k.)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1442F782" w14:textId="16E15577" w:rsidR="00EF29E4" w:rsidRPr="00D0180E" w:rsidRDefault="00EF29E4" w:rsidP="00EF29E4">
      <w:pPr>
        <w:pStyle w:val="Akapitzlist"/>
        <w:numPr>
          <w:ilvl w:val="0"/>
          <w:numId w:val="4"/>
        </w:numPr>
        <w:ind w:firstLine="131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C95301">
        <w:rPr>
          <w:rFonts w:ascii="Times New Roman" w:hAnsi="Times New Roman" w:cs="Times New Roman"/>
          <w:bCs/>
          <w:i/>
          <w:sz w:val="28"/>
          <w:szCs w:val="28"/>
        </w:rPr>
        <w:t xml:space="preserve">tj. art. 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115 § 2 </w:t>
      </w:r>
      <w:r w:rsidRPr="00C95301">
        <w:rPr>
          <w:rFonts w:ascii="Times New Roman" w:hAnsi="Times New Roman" w:cs="Times New Roman"/>
          <w:bCs/>
          <w:i/>
          <w:sz w:val="28"/>
          <w:szCs w:val="28"/>
        </w:rPr>
        <w:t xml:space="preserve">k.k. </w:t>
      </w:r>
      <w:r>
        <w:rPr>
          <w:rFonts w:ascii="Times New Roman" w:hAnsi="Times New Roman" w:cs="Times New Roman"/>
          <w:bCs/>
          <w:i/>
          <w:sz w:val="28"/>
          <w:szCs w:val="28"/>
        </w:rPr>
        <w:t>poprzez uznanie, iż takie okoliczności jak „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niekaralność oskarżonego za popełnienie przestępstwa, pozytywna opinia z miejsca pracy oraz wyrażona skrucha” mogą stanowić przesłanki uznania, że w sprawie mamy do czynienia z wypadkiem mniejszej wagi, mimo, iż z treści tego przepisu wynika jednoznacznie, że </w:t>
      </w:r>
      <w:r w:rsidR="00CD6117">
        <w:rPr>
          <w:rFonts w:ascii="Times New Roman" w:hAnsi="Times New Roman" w:cs="Times New Roman"/>
          <w:i/>
          <w:iCs/>
          <w:sz w:val="28"/>
          <w:szCs w:val="28"/>
        </w:rPr>
        <w:t xml:space="preserve">determinantami wypadku mniejszej wagi mogą być jedynie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okoliczności</w:t>
      </w:r>
      <w:r w:rsidR="008A569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dotyczące samego czynu, co finalnie przełożyło się na przyjęci</w:t>
      </w:r>
      <w:r w:rsidR="00CD6117">
        <w:rPr>
          <w:rFonts w:ascii="Times New Roman" w:hAnsi="Times New Roman" w:cs="Times New Roman"/>
          <w:i/>
          <w:iCs/>
          <w:sz w:val="28"/>
          <w:szCs w:val="28"/>
        </w:rPr>
        <w:t>e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D6117">
        <w:rPr>
          <w:rFonts w:ascii="Times New Roman" w:hAnsi="Times New Roman" w:cs="Times New Roman"/>
          <w:i/>
          <w:iCs/>
          <w:sz w:val="28"/>
          <w:szCs w:val="28"/>
        </w:rPr>
        <w:t xml:space="preserve">wadliwej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kwalifikacji </w:t>
      </w:r>
      <w:r w:rsidR="00CD6117">
        <w:rPr>
          <w:rFonts w:ascii="Times New Roman" w:hAnsi="Times New Roman" w:cs="Times New Roman"/>
          <w:i/>
          <w:iCs/>
          <w:sz w:val="28"/>
          <w:szCs w:val="28"/>
        </w:rPr>
        <w:t xml:space="preserve">prawnej </w:t>
      </w:r>
      <w:r>
        <w:rPr>
          <w:rFonts w:ascii="Times New Roman" w:hAnsi="Times New Roman" w:cs="Times New Roman"/>
          <w:i/>
          <w:iCs/>
          <w:sz w:val="28"/>
          <w:szCs w:val="28"/>
        </w:rPr>
        <w:t>z art. 288 § 2 k.k.</w:t>
      </w:r>
      <w:r w:rsidR="008A5692">
        <w:rPr>
          <w:rFonts w:ascii="Times New Roman" w:hAnsi="Times New Roman" w:cs="Times New Roman"/>
          <w:i/>
          <w:iCs/>
          <w:sz w:val="28"/>
          <w:szCs w:val="28"/>
        </w:rPr>
        <w:t>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zamiast wskazanej w akcie oskarżenia kwalifikacji z art. 288 § 1 k.k.; </w:t>
      </w:r>
    </w:p>
    <w:p w14:paraId="2953FD3A" w14:textId="77777777" w:rsidR="00482812" w:rsidRPr="0039318F" w:rsidRDefault="00395184" w:rsidP="00482812">
      <w:pPr>
        <w:pStyle w:val="Akapitzlist"/>
        <w:numPr>
          <w:ilvl w:val="0"/>
          <w:numId w:val="9"/>
        </w:numPr>
        <w:ind w:left="851" w:hanging="567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39318F">
        <w:rPr>
          <w:rFonts w:ascii="Times New Roman" w:hAnsi="Times New Roman" w:cs="Times New Roman"/>
          <w:b/>
          <w:i/>
          <w:sz w:val="28"/>
          <w:szCs w:val="28"/>
        </w:rPr>
        <w:t>naruszenia przepisów prawa karnego materialnego (art. 438 pkt 1a k.p.k.)</w:t>
      </w:r>
      <w:r w:rsidR="00C95301" w:rsidRPr="0039318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1E7DA846" w14:textId="246AEF44" w:rsidR="00482812" w:rsidRDefault="00395184" w:rsidP="00D0180E">
      <w:pPr>
        <w:pStyle w:val="Akapitzlist"/>
        <w:numPr>
          <w:ilvl w:val="0"/>
          <w:numId w:val="4"/>
        </w:numPr>
        <w:ind w:firstLine="131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39318F">
        <w:rPr>
          <w:rFonts w:ascii="Times New Roman" w:hAnsi="Times New Roman" w:cs="Times New Roman"/>
          <w:bCs/>
          <w:i/>
          <w:sz w:val="28"/>
          <w:szCs w:val="28"/>
        </w:rPr>
        <w:t xml:space="preserve">tj. </w:t>
      </w:r>
      <w:r w:rsidR="00C95301" w:rsidRPr="0039318F">
        <w:rPr>
          <w:rFonts w:ascii="Times New Roman" w:hAnsi="Times New Roman" w:cs="Times New Roman"/>
          <w:bCs/>
          <w:i/>
          <w:sz w:val="28"/>
          <w:szCs w:val="28"/>
        </w:rPr>
        <w:t xml:space="preserve">art. </w:t>
      </w:r>
      <w:r w:rsidR="00EF29E4" w:rsidRPr="0039318F">
        <w:rPr>
          <w:rFonts w:ascii="Times New Roman" w:hAnsi="Times New Roman" w:cs="Times New Roman"/>
          <w:bCs/>
          <w:i/>
          <w:sz w:val="28"/>
          <w:szCs w:val="28"/>
        </w:rPr>
        <w:t xml:space="preserve">57a § 1 k.k. w zw. z art. 115 § 21 k.k. (oskarżonemu przypisano działanie w warunkach chuligańskich) </w:t>
      </w:r>
      <w:r w:rsidR="00C95301" w:rsidRPr="0039318F">
        <w:rPr>
          <w:rFonts w:ascii="Times New Roman" w:hAnsi="Times New Roman" w:cs="Times New Roman"/>
          <w:bCs/>
          <w:i/>
          <w:sz w:val="28"/>
          <w:szCs w:val="28"/>
        </w:rPr>
        <w:t xml:space="preserve">poprzez </w:t>
      </w:r>
      <w:r w:rsidR="00EF29E4" w:rsidRPr="0039318F">
        <w:rPr>
          <w:rFonts w:ascii="Times New Roman" w:hAnsi="Times New Roman" w:cs="Times New Roman"/>
          <w:bCs/>
          <w:i/>
          <w:sz w:val="28"/>
          <w:szCs w:val="28"/>
        </w:rPr>
        <w:t xml:space="preserve">wymierzenie kary pozbawienia wolności </w:t>
      </w:r>
      <w:r w:rsidR="00CD6117">
        <w:rPr>
          <w:rFonts w:ascii="Times New Roman" w:hAnsi="Times New Roman" w:cs="Times New Roman"/>
          <w:bCs/>
          <w:i/>
          <w:sz w:val="28"/>
          <w:szCs w:val="28"/>
        </w:rPr>
        <w:t xml:space="preserve">za przestępstwo z art. 288 § 2 k.k. </w:t>
      </w:r>
      <w:r w:rsidR="00EF29E4" w:rsidRPr="0039318F">
        <w:rPr>
          <w:rFonts w:ascii="Times New Roman" w:hAnsi="Times New Roman" w:cs="Times New Roman"/>
          <w:bCs/>
          <w:i/>
          <w:sz w:val="28"/>
          <w:szCs w:val="28"/>
        </w:rPr>
        <w:t xml:space="preserve">w </w:t>
      </w:r>
      <w:r w:rsidR="008A5692">
        <w:rPr>
          <w:rFonts w:ascii="Times New Roman" w:hAnsi="Times New Roman" w:cs="Times New Roman"/>
          <w:bCs/>
          <w:i/>
          <w:sz w:val="28"/>
          <w:szCs w:val="28"/>
        </w:rPr>
        <w:t xml:space="preserve">wysokości </w:t>
      </w:r>
      <w:r w:rsidR="00EF29E4" w:rsidRPr="0039318F">
        <w:rPr>
          <w:rFonts w:ascii="Times New Roman" w:hAnsi="Times New Roman" w:cs="Times New Roman"/>
          <w:bCs/>
          <w:i/>
          <w:sz w:val="28"/>
          <w:szCs w:val="28"/>
        </w:rPr>
        <w:t>miesiąca</w:t>
      </w:r>
      <w:r w:rsidR="008A5692">
        <w:rPr>
          <w:rFonts w:ascii="Times New Roman" w:hAnsi="Times New Roman" w:cs="Times New Roman"/>
          <w:bCs/>
          <w:i/>
          <w:sz w:val="28"/>
          <w:szCs w:val="28"/>
        </w:rPr>
        <w:t xml:space="preserve"> (zob. art. 37 k.k.)</w:t>
      </w:r>
      <w:r w:rsidR="00EF29E4" w:rsidRPr="0039318F">
        <w:rPr>
          <w:rFonts w:ascii="Times New Roman" w:hAnsi="Times New Roman" w:cs="Times New Roman"/>
          <w:bCs/>
          <w:i/>
          <w:sz w:val="28"/>
          <w:szCs w:val="28"/>
        </w:rPr>
        <w:t>, choć ustawodawca w art. 57a § 1 k.k. nakazuje jej obostrzenie (</w:t>
      </w:r>
      <w:r w:rsidR="00CD6117">
        <w:rPr>
          <w:rFonts w:ascii="Times New Roman" w:hAnsi="Times New Roman" w:cs="Times New Roman"/>
          <w:bCs/>
          <w:i/>
          <w:sz w:val="28"/>
          <w:szCs w:val="28"/>
        </w:rPr>
        <w:t>„s</w:t>
      </w:r>
      <w:r w:rsidR="00EF29E4" w:rsidRPr="0039318F">
        <w:rPr>
          <w:rFonts w:ascii="Times New Roman" w:hAnsi="Times New Roman" w:cs="Times New Roman"/>
          <w:i/>
          <w:sz w:val="28"/>
          <w:szCs w:val="28"/>
        </w:rPr>
        <w:t>kazując za występek o charakterze chuligańskim, sąd wymierza karę przewidzianą za przypisane sprawcy przestępstwo w wysokości nie niższej od dolnej granicy ustawowego zagrożenia zwiększonego o połowę</w:t>
      </w:r>
      <w:r w:rsidR="00CD6117">
        <w:rPr>
          <w:rFonts w:ascii="Times New Roman" w:hAnsi="Times New Roman" w:cs="Times New Roman"/>
          <w:i/>
          <w:sz w:val="28"/>
          <w:szCs w:val="28"/>
        </w:rPr>
        <w:t>”)</w:t>
      </w:r>
      <w:r w:rsidR="0039318F" w:rsidRPr="0039318F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C95301" w:rsidRPr="0039318F">
        <w:rPr>
          <w:rFonts w:ascii="Times New Roman" w:hAnsi="Times New Roman" w:cs="Times New Roman"/>
          <w:bCs/>
          <w:i/>
          <w:sz w:val="28"/>
          <w:szCs w:val="28"/>
        </w:rPr>
        <w:t>co skutkowało tym, iż orzeczenie w tej części nie odpowiada praw</w:t>
      </w:r>
      <w:r w:rsidR="00D0180E" w:rsidRPr="0039318F">
        <w:rPr>
          <w:rFonts w:ascii="Times New Roman" w:hAnsi="Times New Roman" w:cs="Times New Roman"/>
          <w:bCs/>
          <w:i/>
          <w:sz w:val="28"/>
          <w:szCs w:val="28"/>
        </w:rPr>
        <w:t>u</w:t>
      </w:r>
      <w:r w:rsidR="0039318F">
        <w:rPr>
          <w:rFonts w:ascii="Times New Roman" w:hAnsi="Times New Roman" w:cs="Times New Roman"/>
          <w:bCs/>
          <w:i/>
          <w:sz w:val="28"/>
          <w:szCs w:val="28"/>
        </w:rPr>
        <w:t>,</w:t>
      </w:r>
    </w:p>
    <w:p w14:paraId="4260F10D" w14:textId="4C8F1995" w:rsidR="0039318F" w:rsidRDefault="0039318F" w:rsidP="0039318F">
      <w:pPr>
        <w:pStyle w:val="Akapitzlist"/>
        <w:numPr>
          <w:ilvl w:val="0"/>
          <w:numId w:val="4"/>
        </w:numPr>
        <w:ind w:firstLine="131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 xml:space="preserve">art. 46 § 1 k.k. poprzez </w:t>
      </w:r>
      <w:r w:rsidR="00450060">
        <w:rPr>
          <w:rFonts w:ascii="Times New Roman" w:hAnsi="Times New Roman" w:cs="Times New Roman"/>
          <w:bCs/>
          <w:i/>
          <w:sz w:val="28"/>
          <w:szCs w:val="28"/>
        </w:rPr>
        <w:t xml:space="preserve">niezobowiązanie oskarżonego do naprawienia w 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całości szkody spowodowanej przez </w:t>
      </w:r>
      <w:r w:rsidR="00450060">
        <w:rPr>
          <w:rFonts w:ascii="Times New Roman" w:hAnsi="Times New Roman" w:cs="Times New Roman"/>
          <w:bCs/>
          <w:i/>
          <w:sz w:val="28"/>
          <w:szCs w:val="28"/>
        </w:rPr>
        <w:t xml:space="preserve"> niego w kwocie 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3500 zł, a </w:t>
      </w:r>
      <w:r w:rsidR="00450060">
        <w:rPr>
          <w:rFonts w:ascii="Times New Roman" w:hAnsi="Times New Roman" w:cs="Times New Roman"/>
          <w:bCs/>
          <w:i/>
          <w:sz w:val="28"/>
          <w:szCs w:val="28"/>
        </w:rPr>
        <w:t xml:space="preserve">zobowiązanie go do uiszczenia jedynie 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3000 zł, choć pokrzywdzony jednoznacznie domagał się zasądzenia odszkodowania w </w:t>
      </w:r>
      <w:r w:rsidR="008A5692">
        <w:rPr>
          <w:rFonts w:ascii="Times New Roman" w:hAnsi="Times New Roman" w:cs="Times New Roman"/>
          <w:bCs/>
          <w:i/>
          <w:sz w:val="28"/>
          <w:szCs w:val="28"/>
        </w:rPr>
        <w:t xml:space="preserve">pełnej 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kwocie 3500 zł, </w:t>
      </w:r>
      <w:r w:rsidRPr="0039318F">
        <w:rPr>
          <w:rFonts w:ascii="Times New Roman" w:hAnsi="Times New Roman" w:cs="Times New Roman"/>
          <w:bCs/>
          <w:i/>
          <w:sz w:val="28"/>
          <w:szCs w:val="28"/>
        </w:rPr>
        <w:t>co skutkowało tym, iż orzeczenie w tej części nie odpowiada prawu</w:t>
      </w:r>
      <w:r w:rsidR="008A5692">
        <w:rPr>
          <w:rFonts w:ascii="Times New Roman" w:hAnsi="Times New Roman" w:cs="Times New Roman"/>
          <w:bCs/>
          <w:i/>
          <w:sz w:val="28"/>
          <w:szCs w:val="28"/>
        </w:rPr>
        <w:t>;</w:t>
      </w:r>
    </w:p>
    <w:p w14:paraId="683F7D43" w14:textId="1C0C4D5A" w:rsidR="0039318F" w:rsidRPr="0039318F" w:rsidRDefault="0039318F" w:rsidP="0039318F">
      <w:pPr>
        <w:pStyle w:val="Akapitzlist"/>
        <w:ind w:left="851"/>
        <w:jc w:val="both"/>
        <w:rPr>
          <w:rFonts w:ascii="Times New Roman" w:hAnsi="Times New Roman" w:cs="Times New Roman"/>
          <w:bCs/>
          <w:i/>
          <w:sz w:val="28"/>
          <w:szCs w:val="28"/>
        </w:rPr>
      </w:pPr>
    </w:p>
    <w:p w14:paraId="012B19B3" w14:textId="77777777" w:rsidR="00395184" w:rsidRPr="00735EFC" w:rsidRDefault="00395184" w:rsidP="004B5F94">
      <w:pPr>
        <w:pStyle w:val="Akapitzlist"/>
        <w:numPr>
          <w:ilvl w:val="0"/>
          <w:numId w:val="9"/>
        </w:numPr>
        <w:ind w:left="709" w:hanging="425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35EFC">
        <w:rPr>
          <w:rFonts w:ascii="Times New Roman" w:hAnsi="Times New Roman" w:cs="Times New Roman"/>
          <w:b/>
          <w:i/>
          <w:sz w:val="28"/>
          <w:szCs w:val="28"/>
        </w:rPr>
        <w:t>naruszeni</w:t>
      </w:r>
      <w:r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735EFC">
        <w:rPr>
          <w:rFonts w:ascii="Times New Roman" w:hAnsi="Times New Roman" w:cs="Times New Roman"/>
          <w:b/>
          <w:i/>
          <w:sz w:val="28"/>
          <w:szCs w:val="28"/>
        </w:rPr>
        <w:t xml:space="preserve"> przepis</w:t>
      </w:r>
      <w:r>
        <w:rPr>
          <w:rFonts w:ascii="Times New Roman" w:hAnsi="Times New Roman" w:cs="Times New Roman"/>
          <w:b/>
          <w:i/>
          <w:sz w:val="28"/>
          <w:szCs w:val="28"/>
        </w:rPr>
        <w:t>ów</w:t>
      </w:r>
      <w:r w:rsidRPr="00735EFC">
        <w:rPr>
          <w:rFonts w:ascii="Times New Roman" w:hAnsi="Times New Roman" w:cs="Times New Roman"/>
          <w:b/>
          <w:i/>
          <w:sz w:val="28"/>
          <w:szCs w:val="28"/>
        </w:rPr>
        <w:t xml:space="preserve"> prawa karnego procesowego, co mogło mieć wpływ na treść wyroku (art. 438 pkt 2 k.p.k.)</w:t>
      </w:r>
    </w:p>
    <w:p w14:paraId="26456038" w14:textId="5DD87701" w:rsidR="0038586E" w:rsidRDefault="00395184" w:rsidP="00395184">
      <w:pPr>
        <w:pStyle w:val="Akapitzlist"/>
        <w:numPr>
          <w:ilvl w:val="0"/>
          <w:numId w:val="6"/>
        </w:numPr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38586E">
        <w:rPr>
          <w:rFonts w:ascii="Times New Roman" w:hAnsi="Times New Roman" w:cs="Times New Roman"/>
          <w:bCs/>
          <w:i/>
          <w:sz w:val="28"/>
          <w:szCs w:val="28"/>
        </w:rPr>
        <w:t xml:space="preserve">tj. art. </w:t>
      </w:r>
      <w:r w:rsidR="0039318F">
        <w:rPr>
          <w:rFonts w:ascii="Times New Roman" w:hAnsi="Times New Roman" w:cs="Times New Roman"/>
          <w:bCs/>
          <w:i/>
          <w:sz w:val="28"/>
          <w:szCs w:val="28"/>
        </w:rPr>
        <w:t xml:space="preserve">399 § 1 k.p.k. poprzez nieuprzedzenie stron o </w:t>
      </w:r>
      <w:r w:rsidR="00CD6117">
        <w:rPr>
          <w:rFonts w:ascii="Times New Roman" w:hAnsi="Times New Roman" w:cs="Times New Roman"/>
          <w:bCs/>
          <w:i/>
          <w:sz w:val="28"/>
          <w:szCs w:val="28"/>
        </w:rPr>
        <w:t xml:space="preserve">rozważanej </w:t>
      </w:r>
      <w:r w:rsidR="0039318F">
        <w:rPr>
          <w:rFonts w:ascii="Times New Roman" w:hAnsi="Times New Roman" w:cs="Times New Roman"/>
          <w:bCs/>
          <w:i/>
          <w:sz w:val="28"/>
          <w:szCs w:val="28"/>
        </w:rPr>
        <w:t xml:space="preserve">zmianie kwalifikacji prawnej czynu </w:t>
      </w:r>
      <w:r w:rsidR="00CD6117">
        <w:rPr>
          <w:rFonts w:ascii="Times New Roman" w:hAnsi="Times New Roman" w:cs="Times New Roman"/>
          <w:bCs/>
          <w:i/>
          <w:sz w:val="28"/>
          <w:szCs w:val="28"/>
        </w:rPr>
        <w:t xml:space="preserve">z argumentacją, że sąd </w:t>
      </w:r>
      <w:r w:rsidR="0039318F">
        <w:rPr>
          <w:rFonts w:ascii="Times New Roman" w:hAnsi="Times New Roman" w:cs="Times New Roman"/>
          <w:i/>
          <w:iCs/>
          <w:sz w:val="28"/>
          <w:szCs w:val="28"/>
        </w:rPr>
        <w:t>„nie był zobowiązany do pouczenia o możliwej zmianie kwalifikacji prawnej w kierunku wypadku mniejszej wagi</w:t>
      </w:r>
      <w:r w:rsidR="008A5692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39318F">
        <w:rPr>
          <w:rFonts w:ascii="Times New Roman" w:hAnsi="Times New Roman" w:cs="Times New Roman"/>
          <w:i/>
          <w:iCs/>
          <w:sz w:val="28"/>
          <w:szCs w:val="28"/>
        </w:rPr>
        <w:t xml:space="preserve"> skoro była to kwalifikacja łagodniejsza dla oskarżonego od tej wskazanej w akcie oskarżenia”, </w:t>
      </w:r>
      <w:r w:rsidR="004D3472">
        <w:rPr>
          <w:rFonts w:ascii="Times New Roman" w:hAnsi="Times New Roman" w:cs="Times New Roman"/>
          <w:i/>
          <w:iCs/>
          <w:sz w:val="28"/>
          <w:szCs w:val="28"/>
        </w:rPr>
        <w:t xml:space="preserve">choć </w:t>
      </w:r>
      <w:r w:rsidR="0039318F">
        <w:rPr>
          <w:rFonts w:ascii="Times New Roman" w:hAnsi="Times New Roman" w:cs="Times New Roman"/>
          <w:i/>
          <w:iCs/>
          <w:sz w:val="28"/>
          <w:szCs w:val="28"/>
        </w:rPr>
        <w:t>ustawodawca nakazuje dokonać takiego uprzedzenia niezależnie od tego</w:t>
      </w:r>
      <w:r w:rsidR="008A5692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39318F">
        <w:rPr>
          <w:rFonts w:ascii="Times New Roman" w:hAnsi="Times New Roman" w:cs="Times New Roman"/>
          <w:i/>
          <w:iCs/>
          <w:sz w:val="28"/>
          <w:szCs w:val="28"/>
        </w:rPr>
        <w:t xml:space="preserve"> czy byłaby to kwalifikacja łagodniejsza czy też surowsza, </w:t>
      </w:r>
    </w:p>
    <w:p w14:paraId="00C8696C" w14:textId="7C116E19" w:rsidR="0038586E" w:rsidRPr="0038586E" w:rsidRDefault="0038586E" w:rsidP="0038586E">
      <w:pPr>
        <w:pStyle w:val="Akapitzlist"/>
        <w:numPr>
          <w:ilvl w:val="0"/>
          <w:numId w:val="6"/>
        </w:numPr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38586E">
        <w:rPr>
          <w:rFonts w:ascii="Times New Roman" w:hAnsi="Times New Roman" w:cs="Times New Roman"/>
          <w:bCs/>
          <w:i/>
          <w:sz w:val="28"/>
          <w:szCs w:val="28"/>
        </w:rPr>
        <w:t xml:space="preserve">tj. art. </w:t>
      </w:r>
      <w:r w:rsidR="0039318F">
        <w:rPr>
          <w:rFonts w:ascii="Times New Roman" w:hAnsi="Times New Roman" w:cs="Times New Roman"/>
          <w:bCs/>
          <w:i/>
          <w:sz w:val="28"/>
          <w:szCs w:val="28"/>
        </w:rPr>
        <w:t xml:space="preserve">14 § 1 k.p.k. w zw. z art. 399 § 1 k.p.k. poprzez uznanie, </w:t>
      </w:r>
      <w:r w:rsidR="0039318F">
        <w:rPr>
          <w:rFonts w:ascii="Times New Roman" w:hAnsi="Times New Roman" w:cs="Times New Roman"/>
          <w:i/>
          <w:iCs/>
          <w:sz w:val="28"/>
          <w:szCs w:val="28"/>
        </w:rPr>
        <w:t>że sąd „nie miał uprawnienia do rozszerzenia zakresu odpowiedzialności oskarżonego także o uszkodzenie zbiornika na płyn chłodniczy oraz określenia kwoty spowodowanej szkody na poziomie 3500 zł, gdyż byłoby to wyjście poza ramy aktu oskarżenia</w:t>
      </w:r>
      <w:r w:rsidR="008A5692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="0039318F">
        <w:rPr>
          <w:rFonts w:ascii="Times New Roman" w:hAnsi="Times New Roman" w:cs="Times New Roman"/>
          <w:i/>
          <w:iCs/>
          <w:sz w:val="28"/>
          <w:szCs w:val="28"/>
        </w:rPr>
        <w:t>, w sytuacji, gdy powyższa „korekta” opisu czynu  i wysokości szkody mieściłaby się w granicach przedmiotowych skargi oskarżyciela</w:t>
      </w:r>
      <w:r w:rsidR="004D3472">
        <w:rPr>
          <w:rFonts w:ascii="Times New Roman" w:hAnsi="Times New Roman" w:cs="Times New Roman"/>
          <w:i/>
          <w:iCs/>
          <w:sz w:val="28"/>
          <w:szCs w:val="28"/>
        </w:rPr>
        <w:t xml:space="preserve"> publicznego (zachowana tożsamość czynu), </w:t>
      </w:r>
      <w:r w:rsidR="003931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77FB8DC2" w14:textId="0ADE1C13" w:rsidR="00DB3126" w:rsidRPr="00DB3126" w:rsidRDefault="0038586E" w:rsidP="00910B98">
      <w:pPr>
        <w:pStyle w:val="Akapitzlist"/>
        <w:numPr>
          <w:ilvl w:val="0"/>
          <w:numId w:val="6"/>
        </w:numPr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DB3126">
        <w:rPr>
          <w:rFonts w:ascii="Times New Roman" w:hAnsi="Times New Roman" w:cs="Times New Roman"/>
          <w:bCs/>
          <w:i/>
          <w:sz w:val="28"/>
          <w:szCs w:val="28"/>
        </w:rPr>
        <w:t xml:space="preserve">tj. art. 413 § </w:t>
      </w:r>
      <w:r w:rsidR="00483D2D">
        <w:rPr>
          <w:rFonts w:ascii="Times New Roman" w:hAnsi="Times New Roman" w:cs="Times New Roman"/>
          <w:bCs/>
          <w:i/>
          <w:sz w:val="28"/>
          <w:szCs w:val="28"/>
        </w:rPr>
        <w:t>1</w:t>
      </w:r>
      <w:r w:rsidRPr="00DB3126">
        <w:rPr>
          <w:rFonts w:ascii="Times New Roman" w:hAnsi="Times New Roman" w:cs="Times New Roman"/>
          <w:bCs/>
          <w:i/>
          <w:sz w:val="28"/>
          <w:szCs w:val="28"/>
        </w:rPr>
        <w:t xml:space="preserve"> pkt </w:t>
      </w:r>
      <w:r w:rsidR="00483D2D">
        <w:rPr>
          <w:rFonts w:ascii="Times New Roman" w:hAnsi="Times New Roman" w:cs="Times New Roman"/>
          <w:bCs/>
          <w:i/>
          <w:sz w:val="28"/>
          <w:szCs w:val="28"/>
        </w:rPr>
        <w:t>6</w:t>
      </w:r>
      <w:r w:rsidRPr="00DB3126">
        <w:rPr>
          <w:rFonts w:ascii="Times New Roman" w:hAnsi="Times New Roman" w:cs="Times New Roman"/>
          <w:bCs/>
          <w:i/>
          <w:sz w:val="28"/>
          <w:szCs w:val="28"/>
        </w:rPr>
        <w:t xml:space="preserve"> k.p.k. poprzez </w:t>
      </w:r>
      <w:r w:rsidR="00483D2D">
        <w:rPr>
          <w:rFonts w:ascii="Times New Roman" w:hAnsi="Times New Roman" w:cs="Times New Roman"/>
          <w:bCs/>
          <w:i/>
          <w:sz w:val="28"/>
          <w:szCs w:val="28"/>
        </w:rPr>
        <w:t>niewskazanie w podstawie wymiaru kary jako  zastosowanego przepisu ustawy karnej art. 57a § 1 k.k.</w:t>
      </w:r>
      <w:r w:rsidR="004D3472">
        <w:rPr>
          <w:rFonts w:ascii="Times New Roman" w:hAnsi="Times New Roman" w:cs="Times New Roman"/>
          <w:bCs/>
          <w:i/>
          <w:sz w:val="28"/>
          <w:szCs w:val="28"/>
        </w:rPr>
        <w:t xml:space="preserve">, co w realiach tej sprawy było obligatoryjne (ustawowe obostrzenie dolnej granicy wymierzanej kary). </w:t>
      </w:r>
    </w:p>
    <w:p w14:paraId="62BD0908" w14:textId="77777777" w:rsidR="00450177" w:rsidRDefault="00450177" w:rsidP="00395184">
      <w:pPr>
        <w:jc w:val="both"/>
        <w:rPr>
          <w:rFonts w:ascii="Times New Roman" w:hAnsi="Times New Roman" w:cs="Times New Roman"/>
          <w:bCs/>
          <w:i/>
          <w:sz w:val="28"/>
          <w:szCs w:val="28"/>
        </w:rPr>
      </w:pPr>
    </w:p>
    <w:p w14:paraId="2776EDC5" w14:textId="77777777" w:rsidR="00CD2A99" w:rsidRDefault="00CD2A99" w:rsidP="00395184">
      <w:pPr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14:paraId="7F9754FB" w14:textId="41039661" w:rsidR="00395184" w:rsidRDefault="00395184" w:rsidP="00395184">
      <w:pPr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EB1979">
        <w:rPr>
          <w:rFonts w:ascii="Times New Roman" w:hAnsi="Times New Roman" w:cs="Times New Roman"/>
          <w:b/>
          <w:bCs/>
          <w:i/>
          <w:sz w:val="28"/>
          <w:szCs w:val="28"/>
        </w:rPr>
        <w:t>Wnioski odwoławcze o zmianę wyroku</w:t>
      </w:r>
      <w:r w:rsidR="004D3472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i</w:t>
      </w:r>
      <w:r w:rsidRPr="00EB1979">
        <w:rPr>
          <w:rFonts w:ascii="Times New Roman" w:hAnsi="Times New Roman" w:cs="Times New Roman"/>
          <w:b/>
          <w:bCs/>
          <w:i/>
          <w:sz w:val="28"/>
          <w:szCs w:val="28"/>
        </w:rPr>
        <w:t>:</w:t>
      </w:r>
    </w:p>
    <w:p w14:paraId="6BA42355" w14:textId="75412248" w:rsidR="00395184" w:rsidRPr="00533CE4" w:rsidRDefault="004D3472" w:rsidP="00395184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p</w:t>
      </w:r>
      <w:r w:rsidR="00395184" w:rsidRPr="00533CE4">
        <w:rPr>
          <w:rFonts w:ascii="Times New Roman" w:hAnsi="Times New Roman" w:cs="Times New Roman"/>
          <w:i/>
          <w:sz w:val="28"/>
          <w:szCs w:val="28"/>
        </w:rPr>
        <w:t xml:space="preserve">rzyjęcie prawidłowego opisu </w:t>
      </w:r>
      <w:r w:rsidR="00CD2A99">
        <w:rPr>
          <w:rFonts w:ascii="Times New Roman" w:hAnsi="Times New Roman" w:cs="Times New Roman"/>
          <w:i/>
          <w:sz w:val="28"/>
          <w:szCs w:val="28"/>
        </w:rPr>
        <w:t>(w zakresie</w:t>
      </w:r>
      <w:r w:rsidR="00483D2D">
        <w:rPr>
          <w:rFonts w:ascii="Times New Roman" w:hAnsi="Times New Roman" w:cs="Times New Roman"/>
          <w:i/>
          <w:sz w:val="28"/>
          <w:szCs w:val="28"/>
        </w:rPr>
        <w:t xml:space="preserve"> umyślnego uszkodzenia maski silnika i pojemnika na płyn chłodniczy oraz wysokości powstałej szkody – 3500 zł</w:t>
      </w:r>
      <w:r w:rsidR="00CD2A99">
        <w:rPr>
          <w:rFonts w:ascii="Times New Roman" w:hAnsi="Times New Roman" w:cs="Times New Roman"/>
          <w:i/>
          <w:sz w:val="28"/>
          <w:szCs w:val="28"/>
        </w:rPr>
        <w:t xml:space="preserve">) </w:t>
      </w:r>
      <w:r w:rsidR="00395184" w:rsidRPr="00533CE4">
        <w:rPr>
          <w:rFonts w:ascii="Times New Roman" w:hAnsi="Times New Roman" w:cs="Times New Roman"/>
          <w:i/>
          <w:sz w:val="28"/>
          <w:szCs w:val="28"/>
        </w:rPr>
        <w:t>i kwalifikacji</w:t>
      </w:r>
      <w:r w:rsidR="00533CE4">
        <w:rPr>
          <w:rFonts w:ascii="Times New Roman" w:hAnsi="Times New Roman" w:cs="Times New Roman"/>
          <w:i/>
          <w:sz w:val="28"/>
          <w:szCs w:val="28"/>
        </w:rPr>
        <w:t xml:space="preserve"> prawnej czynu</w:t>
      </w:r>
      <w:r w:rsidR="00483D2D">
        <w:rPr>
          <w:rFonts w:ascii="Times New Roman" w:hAnsi="Times New Roman" w:cs="Times New Roman"/>
          <w:i/>
          <w:sz w:val="28"/>
          <w:szCs w:val="28"/>
        </w:rPr>
        <w:t xml:space="preserve"> – występek chuligański z art. 288 § 1 k.k.; </w:t>
      </w:r>
      <w:r w:rsidR="00B771B1">
        <w:rPr>
          <w:rFonts w:ascii="Times New Roman" w:hAnsi="Times New Roman" w:cs="Times New Roman"/>
          <w:i/>
          <w:sz w:val="28"/>
          <w:szCs w:val="28"/>
        </w:rPr>
        <w:t xml:space="preserve"> wymierz</w:t>
      </w:r>
      <w:r w:rsidR="00483D2D">
        <w:rPr>
          <w:rFonts w:ascii="Times New Roman" w:hAnsi="Times New Roman" w:cs="Times New Roman"/>
          <w:i/>
          <w:sz w:val="28"/>
          <w:szCs w:val="28"/>
        </w:rPr>
        <w:t>eni</w:t>
      </w:r>
      <w:r w:rsidR="008A5692">
        <w:rPr>
          <w:rFonts w:ascii="Times New Roman" w:hAnsi="Times New Roman" w:cs="Times New Roman"/>
          <w:i/>
          <w:sz w:val="28"/>
          <w:szCs w:val="28"/>
        </w:rPr>
        <w:t>e</w:t>
      </w:r>
      <w:r w:rsidR="00483D2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771B1">
        <w:rPr>
          <w:rFonts w:ascii="Times New Roman" w:hAnsi="Times New Roman" w:cs="Times New Roman"/>
          <w:i/>
          <w:sz w:val="28"/>
          <w:szCs w:val="28"/>
        </w:rPr>
        <w:t xml:space="preserve"> kar</w:t>
      </w:r>
      <w:r w:rsidR="00483D2D">
        <w:rPr>
          <w:rFonts w:ascii="Times New Roman" w:hAnsi="Times New Roman" w:cs="Times New Roman"/>
          <w:i/>
          <w:sz w:val="28"/>
          <w:szCs w:val="28"/>
        </w:rPr>
        <w:t>y 6 miesięcy pozbawienia wolności, przy zastosowaniu art. 57a § 1 k.k.; ustaleni</w:t>
      </w:r>
      <w:r w:rsidR="008A5692">
        <w:rPr>
          <w:rFonts w:ascii="Times New Roman" w:hAnsi="Times New Roman" w:cs="Times New Roman"/>
          <w:i/>
          <w:sz w:val="28"/>
          <w:szCs w:val="28"/>
        </w:rPr>
        <w:t>e</w:t>
      </w:r>
      <w:r w:rsidR="00483D2D">
        <w:rPr>
          <w:rFonts w:ascii="Times New Roman" w:hAnsi="Times New Roman" w:cs="Times New Roman"/>
          <w:i/>
          <w:sz w:val="28"/>
          <w:szCs w:val="28"/>
        </w:rPr>
        <w:t xml:space="preserve">, iż oskarżony jest zobowiązany uiścić tytułem środka kompensacyjnego na rzecz pokrzywdzonego kwotę 3500 zł. </w:t>
      </w:r>
    </w:p>
    <w:p w14:paraId="12EC615A" w14:textId="4EB0F762" w:rsidR="00395184" w:rsidRDefault="00395184" w:rsidP="00395184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Pełnomocnik oskarżyciel</w:t>
      </w:r>
      <w:r w:rsidR="00483D2D"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i/>
          <w:sz w:val="28"/>
          <w:szCs w:val="28"/>
        </w:rPr>
        <w:t xml:space="preserve"> posiłkow</w:t>
      </w:r>
      <w:r w:rsidR="004D3472">
        <w:rPr>
          <w:rFonts w:ascii="Times New Roman" w:hAnsi="Times New Roman" w:cs="Times New Roman"/>
          <w:i/>
          <w:sz w:val="28"/>
          <w:szCs w:val="28"/>
        </w:rPr>
        <w:t>e</w:t>
      </w:r>
      <w:r w:rsidR="00483D2D">
        <w:rPr>
          <w:rFonts w:ascii="Times New Roman" w:hAnsi="Times New Roman" w:cs="Times New Roman"/>
          <w:i/>
          <w:sz w:val="28"/>
          <w:szCs w:val="28"/>
        </w:rPr>
        <w:t>go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35EFC">
        <w:rPr>
          <w:rFonts w:ascii="Times New Roman" w:hAnsi="Times New Roman" w:cs="Times New Roman"/>
          <w:i/>
          <w:sz w:val="28"/>
          <w:szCs w:val="28"/>
        </w:rPr>
        <w:t xml:space="preserve">powinien </w:t>
      </w:r>
      <w:r>
        <w:rPr>
          <w:rFonts w:ascii="Times New Roman" w:hAnsi="Times New Roman" w:cs="Times New Roman"/>
          <w:i/>
          <w:sz w:val="28"/>
          <w:szCs w:val="28"/>
        </w:rPr>
        <w:t>też</w:t>
      </w:r>
      <w:r w:rsidRPr="00735EFC">
        <w:rPr>
          <w:rFonts w:ascii="Times New Roman" w:hAnsi="Times New Roman" w:cs="Times New Roman"/>
          <w:i/>
          <w:sz w:val="28"/>
          <w:szCs w:val="28"/>
        </w:rPr>
        <w:t xml:space="preserve"> domagać się </w:t>
      </w:r>
      <w:r>
        <w:rPr>
          <w:rFonts w:ascii="Times New Roman" w:hAnsi="Times New Roman" w:cs="Times New Roman"/>
          <w:i/>
          <w:sz w:val="28"/>
          <w:szCs w:val="28"/>
        </w:rPr>
        <w:t xml:space="preserve">obciążenia oskarżonego kosztami </w:t>
      </w:r>
      <w:r w:rsidR="00533CE4">
        <w:rPr>
          <w:rFonts w:ascii="Times New Roman" w:hAnsi="Times New Roman" w:cs="Times New Roman"/>
          <w:i/>
          <w:sz w:val="28"/>
          <w:szCs w:val="28"/>
        </w:rPr>
        <w:t xml:space="preserve">działania </w:t>
      </w:r>
      <w:r>
        <w:rPr>
          <w:rFonts w:ascii="Times New Roman" w:hAnsi="Times New Roman" w:cs="Times New Roman"/>
          <w:i/>
          <w:sz w:val="28"/>
          <w:szCs w:val="28"/>
        </w:rPr>
        <w:t>tegoż pełnomocnika w postępowaniu odwoławczym</w:t>
      </w:r>
      <w:r w:rsidR="006C4E1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771B1">
        <w:rPr>
          <w:rFonts w:ascii="Times New Roman" w:hAnsi="Times New Roman" w:cs="Times New Roman"/>
          <w:i/>
          <w:sz w:val="28"/>
          <w:szCs w:val="28"/>
        </w:rPr>
        <w:t>(zasądzenia stosownej kwoty na rzecz</w:t>
      </w:r>
      <w:r w:rsidR="00483D2D">
        <w:rPr>
          <w:rFonts w:ascii="Times New Roman" w:hAnsi="Times New Roman" w:cs="Times New Roman"/>
          <w:i/>
          <w:sz w:val="28"/>
          <w:szCs w:val="28"/>
        </w:rPr>
        <w:t xml:space="preserve"> Benedykta J.</w:t>
      </w:r>
      <w:r w:rsidR="00B771B1">
        <w:rPr>
          <w:rFonts w:ascii="Times New Roman" w:hAnsi="Times New Roman" w:cs="Times New Roman"/>
          <w:i/>
          <w:sz w:val="28"/>
          <w:szCs w:val="28"/>
        </w:rPr>
        <w:t>)</w:t>
      </w:r>
      <w:r w:rsidR="00716868">
        <w:rPr>
          <w:rFonts w:ascii="Times New Roman" w:hAnsi="Times New Roman" w:cs="Times New Roman"/>
          <w:i/>
          <w:sz w:val="28"/>
          <w:szCs w:val="28"/>
        </w:rPr>
        <w:t>, ustalenia nowej łącznej  opłaty od wymierzonej finalnie kary pozbawienia wolności</w:t>
      </w:r>
      <w:r w:rsidR="00B771B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6C4E19">
        <w:rPr>
          <w:rFonts w:ascii="Times New Roman" w:hAnsi="Times New Roman" w:cs="Times New Roman"/>
          <w:i/>
          <w:sz w:val="28"/>
          <w:szCs w:val="28"/>
        </w:rPr>
        <w:t>oraz obciążenia oskarżonego kosztami sądowymi</w:t>
      </w:r>
      <w:r w:rsidR="003A443B">
        <w:rPr>
          <w:rFonts w:ascii="Times New Roman" w:hAnsi="Times New Roman" w:cs="Times New Roman"/>
          <w:i/>
          <w:sz w:val="28"/>
          <w:szCs w:val="28"/>
        </w:rPr>
        <w:t xml:space="preserve"> za instancję ad quem. </w:t>
      </w:r>
      <w:r w:rsidR="006C4E19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16C565FE" w14:textId="77777777" w:rsidR="00283701" w:rsidRDefault="00283701" w:rsidP="00395184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401A707" w14:textId="77777777" w:rsidR="00483D2D" w:rsidRDefault="00483D2D" w:rsidP="00C62C00">
      <w:pPr>
        <w:pStyle w:val="ng-binding"/>
      </w:pPr>
    </w:p>
    <w:p w14:paraId="35A3F11F" w14:textId="77777777" w:rsidR="00483D2D" w:rsidRDefault="00483D2D" w:rsidP="00C62C00">
      <w:pPr>
        <w:pStyle w:val="ng-binding"/>
      </w:pPr>
    </w:p>
    <w:p w14:paraId="406A6BB1" w14:textId="77777777" w:rsidR="00254417" w:rsidRDefault="00254417"/>
    <w:p w14:paraId="751CC2F4" w14:textId="77777777" w:rsidR="00254417" w:rsidRDefault="00254417"/>
    <w:sectPr w:rsidR="00254417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189DA" w14:textId="77777777" w:rsidR="00B44F07" w:rsidRDefault="00B44F07" w:rsidP="00693C85">
      <w:pPr>
        <w:spacing w:after="0" w:line="240" w:lineRule="auto"/>
      </w:pPr>
      <w:r>
        <w:separator/>
      </w:r>
    </w:p>
  </w:endnote>
  <w:endnote w:type="continuationSeparator" w:id="0">
    <w:p w14:paraId="20133671" w14:textId="77777777" w:rsidR="00B44F07" w:rsidRDefault="00B44F07" w:rsidP="00693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0702796"/>
      <w:docPartObj>
        <w:docPartGallery w:val="Page Numbers (Bottom of Page)"/>
        <w:docPartUnique/>
      </w:docPartObj>
    </w:sdtPr>
    <w:sdtContent>
      <w:p w14:paraId="7D7C534E" w14:textId="413947E8" w:rsidR="00693C85" w:rsidRDefault="00693C85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12BCA6" w14:textId="77777777" w:rsidR="00693C85" w:rsidRDefault="00693C8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A7CE5" w14:textId="77777777" w:rsidR="00B44F07" w:rsidRDefault="00B44F07" w:rsidP="00693C85">
      <w:pPr>
        <w:spacing w:after="0" w:line="240" w:lineRule="auto"/>
      </w:pPr>
      <w:r>
        <w:separator/>
      </w:r>
    </w:p>
  </w:footnote>
  <w:footnote w:type="continuationSeparator" w:id="0">
    <w:p w14:paraId="243ED71E" w14:textId="77777777" w:rsidR="00B44F07" w:rsidRDefault="00B44F07" w:rsidP="00693C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B52AD"/>
    <w:multiLevelType w:val="hybridMultilevel"/>
    <w:tmpl w:val="EBF003A6"/>
    <w:lvl w:ilvl="0" w:tplc="FCFAA8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82FBC"/>
    <w:multiLevelType w:val="hybridMultilevel"/>
    <w:tmpl w:val="F4C604B8"/>
    <w:lvl w:ilvl="0" w:tplc="0415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CB3364D"/>
    <w:multiLevelType w:val="hybridMultilevel"/>
    <w:tmpl w:val="19C6026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45A08"/>
    <w:multiLevelType w:val="hybridMultilevel"/>
    <w:tmpl w:val="2FDC6FA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83FC7"/>
    <w:multiLevelType w:val="hybridMultilevel"/>
    <w:tmpl w:val="D7CE97F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236041"/>
    <w:multiLevelType w:val="hybridMultilevel"/>
    <w:tmpl w:val="877299C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39237B"/>
    <w:multiLevelType w:val="hybridMultilevel"/>
    <w:tmpl w:val="6F0828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276B6"/>
    <w:multiLevelType w:val="hybridMultilevel"/>
    <w:tmpl w:val="92B21A9C"/>
    <w:lvl w:ilvl="0" w:tplc="707245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BC3ED6"/>
    <w:multiLevelType w:val="hybridMultilevel"/>
    <w:tmpl w:val="8B86FF12"/>
    <w:lvl w:ilvl="0" w:tplc="0415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7B634F6D"/>
    <w:multiLevelType w:val="hybridMultilevel"/>
    <w:tmpl w:val="7F4E4CA8"/>
    <w:lvl w:ilvl="0" w:tplc="CEEA7DFA">
      <w:numFmt w:val="bullet"/>
      <w:lvlText w:val=""/>
      <w:lvlJc w:val="left"/>
      <w:pPr>
        <w:ind w:left="218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num w:numId="1" w16cid:durableId="1552957182">
    <w:abstractNumId w:val="7"/>
  </w:num>
  <w:num w:numId="2" w16cid:durableId="1209803142">
    <w:abstractNumId w:val="6"/>
  </w:num>
  <w:num w:numId="3" w16cid:durableId="769933252">
    <w:abstractNumId w:val="2"/>
  </w:num>
  <w:num w:numId="4" w16cid:durableId="360907733">
    <w:abstractNumId w:val="3"/>
  </w:num>
  <w:num w:numId="5" w16cid:durableId="1587836375">
    <w:abstractNumId w:val="8"/>
  </w:num>
  <w:num w:numId="6" w16cid:durableId="1035154994">
    <w:abstractNumId w:val="1"/>
  </w:num>
  <w:num w:numId="7" w16cid:durableId="2144997353">
    <w:abstractNumId w:val="0"/>
  </w:num>
  <w:num w:numId="8" w16cid:durableId="92164003">
    <w:abstractNumId w:val="9"/>
  </w:num>
  <w:num w:numId="9" w16cid:durableId="1397782150">
    <w:abstractNumId w:val="4"/>
  </w:num>
  <w:num w:numId="10" w16cid:durableId="602544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17"/>
    <w:rsid w:val="0000207B"/>
    <w:rsid w:val="0000439F"/>
    <w:rsid w:val="0002677B"/>
    <w:rsid w:val="0004782D"/>
    <w:rsid w:val="00073A49"/>
    <w:rsid w:val="0008373A"/>
    <w:rsid w:val="00092D97"/>
    <w:rsid w:val="000B37DA"/>
    <w:rsid w:val="000D374E"/>
    <w:rsid w:val="00116E38"/>
    <w:rsid w:val="001218E4"/>
    <w:rsid w:val="0012357A"/>
    <w:rsid w:val="0015651B"/>
    <w:rsid w:val="001A1546"/>
    <w:rsid w:val="001B2147"/>
    <w:rsid w:val="00223392"/>
    <w:rsid w:val="00247B1C"/>
    <w:rsid w:val="00254417"/>
    <w:rsid w:val="0025590B"/>
    <w:rsid w:val="00255FF8"/>
    <w:rsid w:val="00283701"/>
    <w:rsid w:val="002E011B"/>
    <w:rsid w:val="002E5E7B"/>
    <w:rsid w:val="00344E5A"/>
    <w:rsid w:val="00365B27"/>
    <w:rsid w:val="0038586E"/>
    <w:rsid w:val="00390B46"/>
    <w:rsid w:val="0039318F"/>
    <w:rsid w:val="00395184"/>
    <w:rsid w:val="003A443B"/>
    <w:rsid w:val="003A50DE"/>
    <w:rsid w:val="003B3B51"/>
    <w:rsid w:val="003E761E"/>
    <w:rsid w:val="003F1187"/>
    <w:rsid w:val="003F2373"/>
    <w:rsid w:val="004002EC"/>
    <w:rsid w:val="00410FBE"/>
    <w:rsid w:val="00414331"/>
    <w:rsid w:val="00432A74"/>
    <w:rsid w:val="004445AD"/>
    <w:rsid w:val="00450060"/>
    <w:rsid w:val="00450177"/>
    <w:rsid w:val="0045735F"/>
    <w:rsid w:val="00482812"/>
    <w:rsid w:val="00483D2D"/>
    <w:rsid w:val="00487756"/>
    <w:rsid w:val="004B2C5C"/>
    <w:rsid w:val="004B5F94"/>
    <w:rsid w:val="004C102E"/>
    <w:rsid w:val="004C3F21"/>
    <w:rsid w:val="004C4DA0"/>
    <w:rsid w:val="004C6CCD"/>
    <w:rsid w:val="004D3472"/>
    <w:rsid w:val="004E386A"/>
    <w:rsid w:val="005004BE"/>
    <w:rsid w:val="005007FC"/>
    <w:rsid w:val="005029D0"/>
    <w:rsid w:val="00533CE4"/>
    <w:rsid w:val="00535277"/>
    <w:rsid w:val="005454F6"/>
    <w:rsid w:val="005717AA"/>
    <w:rsid w:val="00585253"/>
    <w:rsid w:val="00597443"/>
    <w:rsid w:val="005A3067"/>
    <w:rsid w:val="005D6C73"/>
    <w:rsid w:val="005E725D"/>
    <w:rsid w:val="005F65C6"/>
    <w:rsid w:val="005F7925"/>
    <w:rsid w:val="00641072"/>
    <w:rsid w:val="00693C85"/>
    <w:rsid w:val="006C4E19"/>
    <w:rsid w:val="006C592C"/>
    <w:rsid w:val="006C69F7"/>
    <w:rsid w:val="006F0824"/>
    <w:rsid w:val="00716868"/>
    <w:rsid w:val="00735EFC"/>
    <w:rsid w:val="00742BEA"/>
    <w:rsid w:val="00764339"/>
    <w:rsid w:val="007813A9"/>
    <w:rsid w:val="00783DAA"/>
    <w:rsid w:val="007845C2"/>
    <w:rsid w:val="00786197"/>
    <w:rsid w:val="00795388"/>
    <w:rsid w:val="00797393"/>
    <w:rsid w:val="007A3584"/>
    <w:rsid w:val="007B1C42"/>
    <w:rsid w:val="0081690C"/>
    <w:rsid w:val="00821664"/>
    <w:rsid w:val="00822E19"/>
    <w:rsid w:val="00835815"/>
    <w:rsid w:val="00846B2D"/>
    <w:rsid w:val="00862699"/>
    <w:rsid w:val="00884AFD"/>
    <w:rsid w:val="008A5692"/>
    <w:rsid w:val="008C440C"/>
    <w:rsid w:val="008C4F36"/>
    <w:rsid w:val="008E3353"/>
    <w:rsid w:val="008F5214"/>
    <w:rsid w:val="00913322"/>
    <w:rsid w:val="00956A96"/>
    <w:rsid w:val="009756CE"/>
    <w:rsid w:val="009A2E32"/>
    <w:rsid w:val="009C18CF"/>
    <w:rsid w:val="009C6D87"/>
    <w:rsid w:val="00A27D3B"/>
    <w:rsid w:val="00A50A98"/>
    <w:rsid w:val="00A929FF"/>
    <w:rsid w:val="00A95A02"/>
    <w:rsid w:val="00AA7772"/>
    <w:rsid w:val="00AB0749"/>
    <w:rsid w:val="00AB4FA7"/>
    <w:rsid w:val="00AD0D4F"/>
    <w:rsid w:val="00AD7541"/>
    <w:rsid w:val="00AF3292"/>
    <w:rsid w:val="00B06CD1"/>
    <w:rsid w:val="00B06D23"/>
    <w:rsid w:val="00B1511B"/>
    <w:rsid w:val="00B21553"/>
    <w:rsid w:val="00B44535"/>
    <w:rsid w:val="00B44F07"/>
    <w:rsid w:val="00B771B1"/>
    <w:rsid w:val="00BB1FB0"/>
    <w:rsid w:val="00BD65E7"/>
    <w:rsid w:val="00BF787F"/>
    <w:rsid w:val="00C2171D"/>
    <w:rsid w:val="00C26C12"/>
    <w:rsid w:val="00C51220"/>
    <w:rsid w:val="00C62C00"/>
    <w:rsid w:val="00C95301"/>
    <w:rsid w:val="00CD2A99"/>
    <w:rsid w:val="00CD6117"/>
    <w:rsid w:val="00CE0835"/>
    <w:rsid w:val="00CE4CF2"/>
    <w:rsid w:val="00CF25DE"/>
    <w:rsid w:val="00D0180E"/>
    <w:rsid w:val="00D03419"/>
    <w:rsid w:val="00D05DDD"/>
    <w:rsid w:val="00D33999"/>
    <w:rsid w:val="00D47516"/>
    <w:rsid w:val="00D941F3"/>
    <w:rsid w:val="00DB3126"/>
    <w:rsid w:val="00E160CE"/>
    <w:rsid w:val="00E16F64"/>
    <w:rsid w:val="00E3722C"/>
    <w:rsid w:val="00E452E2"/>
    <w:rsid w:val="00E47CFC"/>
    <w:rsid w:val="00E7028D"/>
    <w:rsid w:val="00E72502"/>
    <w:rsid w:val="00E956A1"/>
    <w:rsid w:val="00EB1979"/>
    <w:rsid w:val="00EC467E"/>
    <w:rsid w:val="00ED698E"/>
    <w:rsid w:val="00ED768D"/>
    <w:rsid w:val="00EE121D"/>
    <w:rsid w:val="00EE650B"/>
    <w:rsid w:val="00EF29E4"/>
    <w:rsid w:val="00F40349"/>
    <w:rsid w:val="00F53DA5"/>
    <w:rsid w:val="00F6156A"/>
    <w:rsid w:val="00F67800"/>
    <w:rsid w:val="00FC0392"/>
    <w:rsid w:val="00FC4F97"/>
    <w:rsid w:val="00FE3032"/>
    <w:rsid w:val="00FF3E25"/>
    <w:rsid w:val="00FF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806AD"/>
  <w15:chartTrackingRefBased/>
  <w15:docId w15:val="{6CCF21CC-B800-4F58-8AE6-26DB79E5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2E01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4">
    <w:name w:val="heading 4"/>
    <w:basedOn w:val="Normalny"/>
    <w:link w:val="Nagwek4Znak"/>
    <w:uiPriority w:val="9"/>
    <w:qFormat/>
    <w:rsid w:val="002E01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54417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693C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93C85"/>
  </w:style>
  <w:style w:type="paragraph" w:styleId="Stopka">
    <w:name w:val="footer"/>
    <w:basedOn w:val="Normalny"/>
    <w:link w:val="StopkaZnak"/>
    <w:uiPriority w:val="99"/>
    <w:unhideWhenUsed/>
    <w:rsid w:val="00693C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93C85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73A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73A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73A49"/>
    <w:rPr>
      <w:vertAlign w:val="superscript"/>
    </w:rPr>
  </w:style>
  <w:style w:type="character" w:customStyle="1" w:styleId="Nagwek2Znak">
    <w:name w:val="Nagłówek 2 Znak"/>
    <w:basedOn w:val="Domylnaczcionkaakapitu"/>
    <w:link w:val="Nagwek2"/>
    <w:uiPriority w:val="9"/>
    <w:rsid w:val="002E011B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rsid w:val="002E011B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paragraph" w:customStyle="1" w:styleId="ng-binding">
    <w:name w:val="ng-binding"/>
    <w:basedOn w:val="Normalny"/>
    <w:rsid w:val="002E0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2E0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g-scope">
    <w:name w:val="ng-scope"/>
    <w:basedOn w:val="Domylnaczcionkaakapitu"/>
    <w:rsid w:val="002E011B"/>
  </w:style>
  <w:style w:type="character" w:customStyle="1" w:styleId="thesistitle">
    <w:name w:val="thesis__title"/>
    <w:basedOn w:val="Domylnaczcionkaakapitu"/>
    <w:rsid w:val="002E011B"/>
  </w:style>
  <w:style w:type="character" w:styleId="Hipercze">
    <w:name w:val="Hyperlink"/>
    <w:basedOn w:val="Domylnaczcionkaakapitu"/>
    <w:uiPriority w:val="99"/>
    <w:semiHidden/>
    <w:unhideWhenUsed/>
    <w:rsid w:val="002E011B"/>
    <w:rPr>
      <w:color w:val="0000FF"/>
      <w:u w:val="single"/>
    </w:rPr>
  </w:style>
  <w:style w:type="character" w:customStyle="1" w:styleId="alb-s">
    <w:name w:val="a_lb-s"/>
    <w:basedOn w:val="Domylnaczcionkaakapitu"/>
    <w:rsid w:val="00450177"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FF3E25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FF3E25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FF3E25"/>
    <w:rPr>
      <w:vertAlign w:val="superscript"/>
    </w:rPr>
  </w:style>
  <w:style w:type="character" w:customStyle="1" w:styleId="ng-binding1">
    <w:name w:val="ng-binding1"/>
    <w:basedOn w:val="Domylnaczcionkaakapitu"/>
    <w:rsid w:val="00C62C00"/>
  </w:style>
  <w:style w:type="paragraph" w:customStyle="1" w:styleId="text-justify">
    <w:name w:val="text-justify"/>
    <w:basedOn w:val="Normalny"/>
    <w:rsid w:val="00C62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li-px">
    <w:name w:val="li-px"/>
    <w:basedOn w:val="Domylnaczcionkaakapitu"/>
    <w:rsid w:val="00C62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6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7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9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3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6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7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3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3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58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36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38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34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73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479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8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66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7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3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238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25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49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67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24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97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18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34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0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23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0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6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03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6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0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1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30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2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1914</Words>
  <Characters>11486</Characters>
  <Application>Microsoft Office Word</Application>
  <DocSecurity>0</DocSecurity>
  <Lines>95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Klubińska Maja</dc:creator>
  <cp:keywords/>
  <dc:description/>
  <cp:lastModifiedBy>Kala Dariusz</cp:lastModifiedBy>
  <cp:revision>3</cp:revision>
  <dcterms:created xsi:type="dcterms:W3CDTF">2024-02-05T08:46:00Z</dcterms:created>
  <dcterms:modified xsi:type="dcterms:W3CDTF">2024-02-05T18:03:00Z</dcterms:modified>
</cp:coreProperties>
</file>