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5CBB" w14:textId="77777777" w:rsidR="007B419B" w:rsidRDefault="00E02D25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Michael Williams</w:t>
      </w:r>
    </w:p>
    <w:p w14:paraId="3F125CBC" w14:textId="77777777" w:rsidR="007B419B" w:rsidRDefault="00E02D25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Foundations Of Databases &amp; SQL Programming</w:t>
      </w:r>
    </w:p>
    <w:p w14:paraId="3F125CBD" w14:textId="77777777" w:rsidR="007B419B" w:rsidRDefault="00E02D25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Assignment 0</w:t>
      </w:r>
      <w:r>
        <w:rPr>
          <w:rFonts w:ascii="Calibri" w:eastAsia="Calibri" w:hAnsi="Calibri" w:cs="Calibri"/>
          <w:sz w:val="22"/>
          <w:szCs w:val="22"/>
        </w:rPr>
        <w:t>6</w:t>
      </w:r>
    </w:p>
    <w:p w14:paraId="3F125CBE" w14:textId="77777777" w:rsidR="007B419B" w:rsidRDefault="00E02D25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2/</w:t>
      </w:r>
      <w:r>
        <w:rPr>
          <w:rFonts w:ascii="Calibri" w:eastAsia="Calibri" w:hAnsi="Calibri" w:cs="Calibri"/>
          <w:sz w:val="22"/>
          <w:szCs w:val="22"/>
        </w:rPr>
        <w:t>22</w:t>
      </w:r>
      <w:r>
        <w:rPr>
          <w:rFonts w:ascii="Calibri" w:eastAsia="Calibri" w:hAnsi="Calibri" w:cs="Calibri"/>
          <w:color w:val="000000"/>
          <w:sz w:val="22"/>
          <w:szCs w:val="22"/>
        </w:rPr>
        <w:t>/2023</w:t>
      </w:r>
    </w:p>
    <w:p w14:paraId="3F125CBF" w14:textId="77777777" w:rsidR="007B419B" w:rsidRDefault="007B419B">
      <w:pP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F125CC0" w14:textId="6FB0CE27" w:rsidR="007B419B" w:rsidRDefault="007B419B">
      <w:pP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CE190EC" w14:textId="77777777" w:rsidR="00B6067C" w:rsidRDefault="00B6067C">
      <w:pP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F125CC1" w14:textId="535ECCB9" w:rsidR="007B419B" w:rsidRDefault="00F578FE" w:rsidP="00F578FE">
      <w:pPr>
        <w:spacing w:after="160" w:line="25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Fun With Functions, Views, and Stored Procedures</w:t>
      </w:r>
    </w:p>
    <w:p w14:paraId="22BF9E88" w14:textId="77777777" w:rsidR="00016D50" w:rsidRDefault="00016D50" w:rsidP="00194BAD">
      <w:pPr>
        <w:spacing w:after="160" w:line="256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</w:p>
    <w:p w14:paraId="04016239" w14:textId="77777777" w:rsidR="00016D50" w:rsidRDefault="00016D50" w:rsidP="00194BAD">
      <w:pPr>
        <w:spacing w:after="160" w:line="256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</w:p>
    <w:p w14:paraId="3F125CCC" w14:textId="1DBAC97F" w:rsidR="007B419B" w:rsidRDefault="00E02D25" w:rsidP="00194BAD">
      <w:pPr>
        <w:spacing w:after="160" w:line="256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 am going to describe some similarities and differences between SQL </w:t>
      </w:r>
      <w:r w:rsidR="00B6067C">
        <w:rPr>
          <w:rFonts w:ascii="Calibri" w:eastAsia="Calibri" w:hAnsi="Calibri" w:cs="Calibri"/>
          <w:color w:val="000000"/>
          <w:sz w:val="22"/>
          <w:szCs w:val="22"/>
        </w:rPr>
        <w:t>V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iews, </w:t>
      </w:r>
      <w:r w:rsidR="00B6067C">
        <w:rPr>
          <w:rFonts w:ascii="Calibri" w:eastAsia="Calibri" w:hAnsi="Calibri" w:cs="Calibri"/>
          <w:color w:val="000000"/>
          <w:sz w:val="22"/>
          <w:szCs w:val="22"/>
        </w:rPr>
        <w:t>F</w:t>
      </w:r>
      <w:r w:rsidR="00194BAD">
        <w:rPr>
          <w:rFonts w:ascii="Calibri" w:eastAsia="Calibri" w:hAnsi="Calibri" w:cs="Calibri"/>
          <w:color w:val="000000"/>
          <w:sz w:val="22"/>
          <w:szCs w:val="22"/>
        </w:rPr>
        <w:t>unctions,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 w:rsidR="00B6067C"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tored </w:t>
      </w:r>
      <w:r w:rsidR="00B6067C">
        <w:rPr>
          <w:rFonts w:ascii="Calibri" w:eastAsia="Calibri" w:hAnsi="Calibri" w:cs="Calibri"/>
          <w:color w:val="000000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rocedures. </w:t>
      </w:r>
      <w:r w:rsidR="00EC5E1F"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ll three allow user</w:t>
      </w:r>
      <w:r w:rsidR="00EC5E1F"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2E7C61">
        <w:rPr>
          <w:rFonts w:ascii="Calibri" w:eastAsia="Calibri" w:hAnsi="Calibri" w:cs="Calibri"/>
          <w:color w:val="000000"/>
          <w:sz w:val="22"/>
          <w:szCs w:val="22"/>
        </w:rPr>
        <w:t>retrieve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table data in different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ways and they each have </w:t>
      </w:r>
      <w:r>
        <w:rPr>
          <w:rFonts w:ascii="Calibri" w:eastAsia="Calibri" w:hAnsi="Calibri" w:cs="Calibri"/>
          <w:sz w:val="22"/>
          <w:szCs w:val="22"/>
        </w:rPr>
        <w:t>their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place 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SQL coding </w:t>
      </w:r>
      <w:r>
        <w:rPr>
          <w:rFonts w:ascii="Calibri" w:eastAsia="Calibri" w:hAnsi="Calibri" w:cs="Calibri"/>
          <w:sz w:val="22"/>
          <w:szCs w:val="22"/>
        </w:rPr>
        <w:t>and data management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 </w:t>
      </w:r>
    </w:p>
    <w:p w14:paraId="3F125CCF" w14:textId="77777777" w:rsidR="007B419B" w:rsidRDefault="007B419B">
      <w:pP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F125CD0" w14:textId="7FC330DD" w:rsidR="007B419B" w:rsidRDefault="00E02D25" w:rsidP="00194BAD">
      <w:pPr>
        <w:spacing w:after="160" w:line="256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 SQL V</w:t>
      </w:r>
      <w:r w:rsidR="00B6067C">
        <w:rPr>
          <w:rFonts w:ascii="Calibri" w:eastAsia="Calibri" w:hAnsi="Calibri" w:cs="Calibri"/>
          <w:color w:val="000000"/>
          <w:sz w:val="22"/>
          <w:szCs w:val="22"/>
        </w:rPr>
        <w:t>iew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is similar to </w:t>
      </w:r>
      <w:r w:rsidR="00E93EBC">
        <w:rPr>
          <w:rFonts w:ascii="Calibri" w:eastAsia="Calibri" w:hAnsi="Calibri" w:cs="Calibri"/>
          <w:color w:val="000000"/>
          <w:sz w:val="22"/>
          <w:szCs w:val="22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</w:rPr>
        <w:t>virtual table meaning that it does not hold any data and does no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 exist physically in the database. </w:t>
      </w:r>
      <w:r>
        <w:rPr>
          <w:rFonts w:ascii="Calibri" w:eastAsia="Calibri" w:hAnsi="Calibri" w:cs="Calibri"/>
          <w:sz w:val="22"/>
          <w:szCs w:val="22"/>
        </w:rPr>
        <w:t xml:space="preserve">SQL </w:t>
      </w:r>
      <w:r w:rsidR="00B6067C"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iews can be used to protect your code from intentional or accidental modification by limiting user </w:t>
      </w:r>
      <w:r w:rsidR="002B6ED5">
        <w:rPr>
          <w:rFonts w:ascii="Calibri" w:eastAsia="Calibri" w:hAnsi="Calibri" w:cs="Calibri"/>
          <w:sz w:val="22"/>
          <w:szCs w:val="22"/>
        </w:rPr>
        <w:t>access</w:t>
      </w:r>
      <w:r>
        <w:rPr>
          <w:rFonts w:ascii="Calibri" w:eastAsia="Calibri" w:hAnsi="Calibri" w:cs="Calibri"/>
          <w:sz w:val="22"/>
          <w:szCs w:val="22"/>
        </w:rPr>
        <w:t xml:space="preserve"> to data in the database tables</w:t>
      </w:r>
      <w:r w:rsidR="00004F42"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F257B3">
        <w:rPr>
          <w:rFonts w:ascii="Calibri" w:eastAsia="Calibri" w:hAnsi="Calibri" w:cs="Calibri"/>
          <w:sz w:val="22"/>
          <w:szCs w:val="22"/>
        </w:rPr>
        <w:t xml:space="preserve">Views also </w:t>
      </w:r>
      <w:r w:rsidR="00E46F8C">
        <w:rPr>
          <w:rFonts w:ascii="Calibri" w:eastAsia="Calibri" w:hAnsi="Calibri" w:cs="Calibri"/>
          <w:sz w:val="22"/>
          <w:szCs w:val="22"/>
        </w:rPr>
        <w:t xml:space="preserve">allow </w:t>
      </w:r>
      <w:r w:rsidR="006A4ABF">
        <w:rPr>
          <w:rFonts w:ascii="Calibri" w:eastAsia="Calibri" w:hAnsi="Calibri" w:cs="Calibri"/>
          <w:sz w:val="22"/>
          <w:szCs w:val="22"/>
        </w:rPr>
        <w:t>users</w:t>
      </w:r>
      <w:r w:rsidR="00355E3A">
        <w:rPr>
          <w:rFonts w:ascii="Calibri" w:eastAsia="Calibri" w:hAnsi="Calibri" w:cs="Calibri"/>
          <w:sz w:val="22"/>
          <w:szCs w:val="22"/>
        </w:rPr>
        <w:t>,</w:t>
      </w:r>
      <w:r w:rsidR="006A4ABF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without permission</w:t>
      </w:r>
      <w:r w:rsidR="00355E3A">
        <w:rPr>
          <w:rFonts w:ascii="Calibri" w:eastAsia="Calibri" w:hAnsi="Calibri" w:cs="Calibri"/>
          <w:sz w:val="22"/>
          <w:szCs w:val="22"/>
        </w:rPr>
        <w:t>,</w:t>
      </w:r>
      <w:r w:rsidR="006A4ABF">
        <w:rPr>
          <w:rFonts w:ascii="Calibri" w:eastAsia="Calibri" w:hAnsi="Calibri" w:cs="Calibri"/>
          <w:sz w:val="22"/>
          <w:szCs w:val="22"/>
        </w:rPr>
        <w:t xml:space="preserve"> </w:t>
      </w:r>
      <w:r w:rsidR="00CE3F49"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ccess </w:t>
      </w:r>
      <w:r w:rsidR="00E46F8C">
        <w:rPr>
          <w:rFonts w:ascii="Calibri" w:eastAsia="Calibri" w:hAnsi="Calibri" w:cs="Calibri"/>
          <w:sz w:val="22"/>
          <w:szCs w:val="22"/>
        </w:rPr>
        <w:t>to certain da</w:t>
      </w:r>
      <w:r w:rsidR="00EE7A1B">
        <w:rPr>
          <w:rFonts w:ascii="Calibri" w:eastAsia="Calibri" w:hAnsi="Calibri" w:cs="Calibri"/>
          <w:sz w:val="22"/>
          <w:szCs w:val="22"/>
        </w:rPr>
        <w:t>tabase data.</w:t>
      </w:r>
    </w:p>
    <w:p w14:paraId="4DA6017A" w14:textId="77777777" w:rsidR="00194BAD" w:rsidRDefault="00194BAD">
      <w:pPr>
        <w:spacing w:after="160" w:line="256" w:lineRule="auto"/>
        <w:rPr>
          <w:rFonts w:ascii="Calibri" w:eastAsia="Calibri" w:hAnsi="Calibri" w:cs="Calibri"/>
          <w:sz w:val="22"/>
          <w:szCs w:val="22"/>
        </w:rPr>
      </w:pPr>
    </w:p>
    <w:p w14:paraId="3F125CD4" w14:textId="7F516CE9" w:rsidR="007B419B" w:rsidRDefault="00E02D25" w:rsidP="00194BAD">
      <w:pPr>
        <w:spacing w:after="160" w:line="256" w:lineRule="auto"/>
        <w:ind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 </w:t>
      </w:r>
      <w:r w:rsidR="00355E3A"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 xml:space="preserve">unction is a </w:t>
      </w:r>
      <w:r w:rsidR="009E3138">
        <w:rPr>
          <w:rFonts w:ascii="Calibri" w:eastAsia="Calibri" w:hAnsi="Calibri" w:cs="Calibri"/>
          <w:sz w:val="22"/>
          <w:szCs w:val="22"/>
        </w:rPr>
        <w:t xml:space="preserve">built-in </w:t>
      </w:r>
      <w:r>
        <w:rPr>
          <w:rFonts w:ascii="Calibri" w:eastAsia="Calibri" w:hAnsi="Calibri" w:cs="Calibri"/>
          <w:sz w:val="22"/>
          <w:szCs w:val="22"/>
        </w:rPr>
        <w:t xml:space="preserve">predefined formula </w:t>
      </w:r>
      <w:r w:rsidR="008A6C56"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z w:val="22"/>
          <w:szCs w:val="22"/>
        </w:rPr>
        <w:t xml:space="preserve"> takes one or more arguments as input then process</w:t>
      </w:r>
      <w:r w:rsidR="004C362B"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z w:val="22"/>
          <w:szCs w:val="22"/>
        </w:rPr>
        <w:t xml:space="preserve"> the arguments and returns an output.</w:t>
      </w:r>
      <w:r w:rsidR="004C362B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SQL Functions come in two types: </w:t>
      </w:r>
      <w:r w:rsidR="008A6C56"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ggregate and </w:t>
      </w:r>
      <w:r w:rsidR="008A6C56"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on-</w:t>
      </w:r>
      <w:r w:rsidR="008A6C56"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ggregate. </w:t>
      </w:r>
      <w:r w:rsidR="00DC3C28">
        <w:rPr>
          <w:rFonts w:ascii="Calibri" w:eastAsia="Calibri" w:hAnsi="Calibri" w:cs="Calibri"/>
          <w:sz w:val="22"/>
          <w:szCs w:val="22"/>
        </w:rPr>
        <w:t>Non-</w:t>
      </w:r>
      <w:r>
        <w:rPr>
          <w:rFonts w:ascii="Calibri" w:eastAsia="Calibri" w:hAnsi="Calibri" w:cs="Calibri"/>
          <w:sz w:val="22"/>
          <w:szCs w:val="22"/>
        </w:rPr>
        <w:t xml:space="preserve">Aggregate functions act on </w:t>
      </w:r>
      <w:r w:rsidR="001559B0">
        <w:rPr>
          <w:rFonts w:ascii="Calibri" w:eastAsia="Calibri" w:hAnsi="Calibri" w:cs="Calibri"/>
          <w:sz w:val="22"/>
          <w:szCs w:val="22"/>
        </w:rPr>
        <w:t>individual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02C4B">
        <w:rPr>
          <w:rFonts w:ascii="Calibri" w:eastAsia="Calibri" w:hAnsi="Calibri" w:cs="Calibri"/>
          <w:sz w:val="22"/>
          <w:szCs w:val="22"/>
        </w:rPr>
        <w:t>records separately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Aggregate functions act on more than one record</w:t>
      </w:r>
      <w:r w:rsidR="005F020E">
        <w:rPr>
          <w:rFonts w:ascii="Calibri" w:eastAsia="Calibri" w:hAnsi="Calibri" w:cs="Calibri"/>
          <w:sz w:val="22"/>
          <w:szCs w:val="22"/>
        </w:rPr>
        <w:t xml:space="preserve"> and </w:t>
      </w:r>
      <w:r w:rsidR="000873FD">
        <w:rPr>
          <w:rFonts w:ascii="Calibri" w:eastAsia="Calibri" w:hAnsi="Calibri" w:cs="Calibri"/>
          <w:sz w:val="22"/>
          <w:szCs w:val="22"/>
        </w:rPr>
        <w:t xml:space="preserve">return </w:t>
      </w:r>
      <w:r w:rsidR="005F020E">
        <w:rPr>
          <w:rFonts w:ascii="Calibri" w:eastAsia="Calibri" w:hAnsi="Calibri" w:cs="Calibri"/>
          <w:sz w:val="22"/>
          <w:szCs w:val="22"/>
        </w:rPr>
        <w:t xml:space="preserve"> a summary</w:t>
      </w:r>
      <w:r w:rsidR="000873FD">
        <w:rPr>
          <w:rFonts w:ascii="Calibri" w:eastAsia="Calibri" w:hAnsi="Calibri" w:cs="Calibri"/>
          <w:sz w:val="22"/>
          <w:szCs w:val="22"/>
        </w:rPr>
        <w:t xml:space="preserve"> result</w:t>
      </w:r>
      <w:r w:rsidR="009D0B88">
        <w:rPr>
          <w:rFonts w:ascii="Calibri" w:eastAsia="Calibri" w:hAnsi="Calibri" w:cs="Calibri"/>
          <w:sz w:val="22"/>
          <w:szCs w:val="22"/>
        </w:rPr>
        <w:t xml:space="preserve"> (</w:t>
      </w:r>
      <w:r w:rsidR="009D0B88" w:rsidRPr="009D0B88">
        <w:rPr>
          <w:rFonts w:ascii="Calibri" w:eastAsia="Calibri" w:hAnsi="Calibri" w:cs="Calibri"/>
          <w:sz w:val="22"/>
          <w:szCs w:val="22"/>
        </w:rPr>
        <w:t>https://www.w3resource.com/sql/sql-functions</w:t>
      </w:r>
      <w:r w:rsidR="009D0B88">
        <w:rPr>
          <w:rFonts w:ascii="Calibri" w:eastAsia="Calibri" w:hAnsi="Calibri" w:cs="Calibri"/>
          <w:sz w:val="22"/>
          <w:szCs w:val="22"/>
        </w:rPr>
        <w:t>)</w:t>
      </w:r>
    </w:p>
    <w:p w14:paraId="3F125CDC" w14:textId="77777777" w:rsidR="007B419B" w:rsidRDefault="007B419B">
      <w:pP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F125CDD" w14:textId="7BD3BF2F" w:rsidR="007B419B" w:rsidRDefault="00E02D25" w:rsidP="00194BAD">
      <w:pPr>
        <w:spacing w:after="160" w:line="256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 </w:t>
      </w:r>
      <w:r w:rsidR="008A6C56"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tored </w:t>
      </w:r>
      <w:r w:rsidR="008A6C56">
        <w:rPr>
          <w:rFonts w:ascii="Calibri" w:eastAsia="Calibri" w:hAnsi="Calibri" w:cs="Calibri"/>
          <w:color w:val="000000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rocedure is what the name implies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SQL code that </w:t>
      </w:r>
      <w:r w:rsidR="00B16753">
        <w:rPr>
          <w:rFonts w:ascii="Calibri" w:eastAsia="Calibri" w:hAnsi="Calibri" w:cs="Calibri"/>
          <w:color w:val="000000"/>
          <w:sz w:val="22"/>
          <w:szCs w:val="22"/>
        </w:rPr>
        <w:t>you can save</w:t>
      </w:r>
      <w:r w:rsidR="00194B08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48778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Stored 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rocedures </w:t>
      </w:r>
      <w:r w:rsidR="009C428C">
        <w:rPr>
          <w:rFonts w:ascii="Calibri" w:eastAsia="Calibri" w:hAnsi="Calibri" w:cs="Calibri"/>
          <w:color w:val="000000"/>
          <w:sz w:val="22"/>
          <w:szCs w:val="22"/>
        </w:rPr>
        <w:t xml:space="preserve">reduce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valuable coding time</w:t>
      </w:r>
      <w:r w:rsidR="00487783">
        <w:rPr>
          <w:rFonts w:ascii="Calibri" w:eastAsia="Calibri" w:hAnsi="Calibri" w:cs="Calibri"/>
          <w:color w:val="000000"/>
          <w:sz w:val="22"/>
          <w:szCs w:val="22"/>
        </w:rPr>
        <w:t xml:space="preserve"> by allowing you to </w:t>
      </w:r>
      <w:r w:rsidR="0013575E">
        <w:rPr>
          <w:rFonts w:ascii="Calibri" w:eastAsia="Calibri" w:hAnsi="Calibri" w:cs="Calibri"/>
          <w:color w:val="000000"/>
          <w:sz w:val="22"/>
          <w:szCs w:val="22"/>
        </w:rPr>
        <w:t>execute</w:t>
      </w:r>
      <w:r w:rsidR="00760EC5">
        <w:rPr>
          <w:rFonts w:ascii="Calibri" w:eastAsia="Calibri" w:hAnsi="Calibri" w:cs="Calibri"/>
          <w:color w:val="000000"/>
          <w:sz w:val="22"/>
          <w:szCs w:val="22"/>
        </w:rPr>
        <w:t xml:space="preserve"> a </w:t>
      </w:r>
      <w:r w:rsidR="003D6F16">
        <w:rPr>
          <w:rFonts w:ascii="Calibri" w:eastAsia="Calibri" w:hAnsi="Calibri" w:cs="Calibri"/>
          <w:color w:val="000000"/>
          <w:sz w:val="22"/>
          <w:szCs w:val="22"/>
        </w:rPr>
        <w:t xml:space="preserve">saved </w:t>
      </w:r>
      <w:r w:rsidR="00760EC5">
        <w:rPr>
          <w:rFonts w:ascii="Calibri" w:eastAsia="Calibri" w:hAnsi="Calibri" w:cs="Calibri"/>
          <w:color w:val="000000"/>
          <w:sz w:val="22"/>
          <w:szCs w:val="22"/>
        </w:rPr>
        <w:t xml:space="preserve">SQL query </w:t>
      </w:r>
      <w:r w:rsidR="0013575E">
        <w:rPr>
          <w:rFonts w:ascii="Calibri" w:eastAsia="Calibri" w:hAnsi="Calibri" w:cs="Calibri"/>
          <w:color w:val="000000"/>
          <w:sz w:val="22"/>
          <w:szCs w:val="22"/>
        </w:rPr>
        <w:t xml:space="preserve"> multiple times </w:t>
      </w:r>
      <w:r w:rsidR="009C428C">
        <w:rPr>
          <w:rFonts w:ascii="Calibri" w:eastAsia="Calibri" w:hAnsi="Calibri" w:cs="Calibri"/>
          <w:color w:val="000000"/>
          <w:sz w:val="22"/>
          <w:szCs w:val="22"/>
        </w:rPr>
        <w:t>instead</w:t>
      </w:r>
      <w:r w:rsidR="0013575E">
        <w:rPr>
          <w:rFonts w:ascii="Calibri" w:eastAsia="Calibri" w:hAnsi="Calibri" w:cs="Calibri"/>
          <w:color w:val="000000"/>
          <w:sz w:val="22"/>
          <w:szCs w:val="22"/>
        </w:rPr>
        <w:t xml:space="preserve"> of having to </w:t>
      </w:r>
      <w:r w:rsidR="00B41C68">
        <w:rPr>
          <w:rFonts w:ascii="Calibri" w:eastAsia="Calibri" w:hAnsi="Calibri" w:cs="Calibri"/>
          <w:color w:val="000000"/>
          <w:sz w:val="22"/>
          <w:szCs w:val="22"/>
        </w:rPr>
        <w:t xml:space="preserve">write it </w:t>
      </w:r>
      <w:r w:rsidR="009C428C">
        <w:rPr>
          <w:rFonts w:ascii="Calibri" w:eastAsia="Calibri" w:hAnsi="Calibri" w:cs="Calibri"/>
          <w:color w:val="000000"/>
          <w:sz w:val="22"/>
          <w:szCs w:val="22"/>
        </w:rPr>
        <w:t>repeatedly</w:t>
      </w:r>
      <w:r w:rsidR="00B41C68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125CDF" w14:textId="77777777" w:rsidR="007B419B" w:rsidRDefault="007B419B">
      <w:pP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C30B69D" w14:textId="167A5641" w:rsidR="00BD11AA" w:rsidRDefault="00781F53" w:rsidP="00C22510">
      <w:pPr>
        <w:spacing w:after="160" w:line="256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Incorporating </w:t>
      </w:r>
      <w:r w:rsidR="00E02D25">
        <w:rPr>
          <w:rFonts w:ascii="Calibri" w:eastAsia="Calibri" w:hAnsi="Calibri" w:cs="Calibri"/>
          <w:color w:val="000000"/>
          <w:sz w:val="22"/>
          <w:szCs w:val="22"/>
        </w:rPr>
        <w:t>Views</w:t>
      </w:r>
      <w:r w:rsidR="005977F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2D25">
        <w:rPr>
          <w:rFonts w:ascii="Calibri" w:eastAsia="Calibri" w:hAnsi="Calibri" w:cs="Calibri"/>
          <w:color w:val="000000"/>
          <w:sz w:val="22"/>
          <w:szCs w:val="22"/>
        </w:rPr>
        <w:t xml:space="preserve">in your code can offer </w:t>
      </w:r>
      <w:r w:rsidR="00E3257C">
        <w:rPr>
          <w:rFonts w:ascii="Calibri" w:eastAsia="Calibri" w:hAnsi="Calibri" w:cs="Calibri"/>
          <w:color w:val="000000"/>
          <w:sz w:val="22"/>
          <w:szCs w:val="22"/>
        </w:rPr>
        <w:t>security</w:t>
      </w:r>
      <w:r w:rsidR="00E02D2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3257C">
        <w:rPr>
          <w:rFonts w:ascii="Calibri" w:eastAsia="Calibri" w:hAnsi="Calibri" w:cs="Calibri"/>
          <w:color w:val="000000"/>
          <w:sz w:val="22"/>
          <w:szCs w:val="22"/>
        </w:rPr>
        <w:t xml:space="preserve">and flexibility </w:t>
      </w:r>
      <w:r w:rsidR="00E02D25">
        <w:rPr>
          <w:rFonts w:ascii="Calibri" w:eastAsia="Calibri" w:hAnsi="Calibri" w:cs="Calibri"/>
          <w:color w:val="000000"/>
          <w:sz w:val="22"/>
          <w:szCs w:val="22"/>
        </w:rPr>
        <w:t>by limiting user</w:t>
      </w:r>
      <w:r w:rsidR="008D42E2">
        <w:rPr>
          <w:rFonts w:ascii="Calibri" w:eastAsia="Calibri" w:hAnsi="Calibri" w:cs="Calibri"/>
          <w:color w:val="000000"/>
          <w:sz w:val="22"/>
          <w:szCs w:val="22"/>
        </w:rPr>
        <w:t>’s</w:t>
      </w:r>
      <w:r w:rsidR="00E02D25">
        <w:rPr>
          <w:rFonts w:ascii="Calibri" w:eastAsia="Calibri" w:hAnsi="Calibri" w:cs="Calibri"/>
          <w:color w:val="000000"/>
          <w:sz w:val="22"/>
          <w:szCs w:val="22"/>
        </w:rPr>
        <w:t xml:space="preserve"> acce</w:t>
      </w:r>
      <w:r w:rsidR="00E02D25">
        <w:rPr>
          <w:rFonts w:ascii="Calibri" w:eastAsia="Calibri" w:hAnsi="Calibri" w:cs="Calibri"/>
          <w:color w:val="000000"/>
          <w:sz w:val="22"/>
          <w:szCs w:val="22"/>
        </w:rPr>
        <w:t>ss</w:t>
      </w:r>
      <w:r w:rsidR="00631574">
        <w:rPr>
          <w:rFonts w:ascii="Calibri" w:eastAsia="Calibri" w:hAnsi="Calibri" w:cs="Calibri"/>
          <w:color w:val="000000"/>
          <w:sz w:val="22"/>
          <w:szCs w:val="22"/>
        </w:rPr>
        <w:t xml:space="preserve"> to table data. </w:t>
      </w:r>
      <w:r w:rsidR="00E02D25">
        <w:rPr>
          <w:rFonts w:ascii="Calibri" w:eastAsia="Calibri" w:hAnsi="Calibri" w:cs="Calibri"/>
          <w:color w:val="000000"/>
          <w:sz w:val="22"/>
          <w:szCs w:val="22"/>
        </w:rPr>
        <w:t xml:space="preserve">  U</w:t>
      </w:r>
      <w:r w:rsidR="00E3257C">
        <w:rPr>
          <w:rFonts w:ascii="Calibri" w:eastAsia="Calibri" w:hAnsi="Calibri" w:cs="Calibri"/>
          <w:color w:val="000000"/>
          <w:sz w:val="22"/>
          <w:szCs w:val="22"/>
        </w:rPr>
        <w:t>tilizing</w:t>
      </w:r>
      <w:r w:rsidR="00352C5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2D25">
        <w:rPr>
          <w:rFonts w:ascii="Calibri" w:eastAsia="Calibri" w:hAnsi="Calibri" w:cs="Calibri"/>
          <w:color w:val="000000"/>
          <w:sz w:val="22"/>
          <w:szCs w:val="22"/>
        </w:rPr>
        <w:t>Functions and Stored Procedures</w:t>
      </w:r>
      <w:r w:rsidR="00F54E8C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E02D25">
        <w:rPr>
          <w:rFonts w:ascii="Calibri" w:eastAsia="Calibri" w:hAnsi="Calibri" w:cs="Calibri"/>
          <w:color w:val="000000"/>
          <w:sz w:val="22"/>
          <w:szCs w:val="22"/>
        </w:rPr>
        <w:t xml:space="preserve"> users can</w:t>
      </w:r>
      <w:r w:rsidR="00E02D25">
        <w:rPr>
          <w:rFonts w:ascii="Calibri" w:eastAsia="Calibri" w:hAnsi="Calibri" w:cs="Calibri"/>
          <w:color w:val="000000"/>
          <w:sz w:val="22"/>
          <w:szCs w:val="22"/>
        </w:rPr>
        <w:t xml:space="preserve"> reduce</w:t>
      </w:r>
      <w:r w:rsidR="00352C57">
        <w:rPr>
          <w:rFonts w:ascii="Calibri" w:eastAsia="Calibri" w:hAnsi="Calibri" w:cs="Calibri"/>
          <w:color w:val="000000"/>
          <w:sz w:val="22"/>
          <w:szCs w:val="22"/>
        </w:rPr>
        <w:t xml:space="preserve"> the time </w:t>
      </w:r>
      <w:r w:rsidR="00631574">
        <w:rPr>
          <w:rFonts w:ascii="Calibri" w:eastAsia="Calibri" w:hAnsi="Calibri" w:cs="Calibri"/>
          <w:color w:val="000000"/>
          <w:sz w:val="22"/>
          <w:szCs w:val="22"/>
        </w:rPr>
        <w:t xml:space="preserve"> spent coding </w:t>
      </w:r>
      <w:r w:rsidR="008661E6">
        <w:rPr>
          <w:rFonts w:ascii="Calibri" w:eastAsia="Calibri" w:hAnsi="Calibri" w:cs="Calibri"/>
          <w:color w:val="000000"/>
          <w:sz w:val="22"/>
          <w:szCs w:val="22"/>
        </w:rPr>
        <w:t xml:space="preserve">by </w:t>
      </w:r>
      <w:r w:rsidR="008A6C56">
        <w:rPr>
          <w:rFonts w:ascii="Calibri" w:eastAsia="Calibri" w:hAnsi="Calibri" w:cs="Calibri"/>
          <w:color w:val="000000"/>
          <w:sz w:val="22"/>
          <w:szCs w:val="22"/>
        </w:rPr>
        <w:t>eliminating</w:t>
      </w:r>
      <w:r w:rsidR="0086420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0A04C1">
        <w:rPr>
          <w:rFonts w:ascii="Calibri" w:eastAsia="Calibri" w:hAnsi="Calibri" w:cs="Calibri"/>
          <w:color w:val="000000"/>
          <w:sz w:val="22"/>
          <w:szCs w:val="22"/>
        </w:rPr>
        <w:t>some of the</w:t>
      </w:r>
      <w:r w:rsidR="008661E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redundancy</w:t>
      </w:r>
      <w:r w:rsidR="00E02D25">
        <w:rPr>
          <w:rFonts w:ascii="Calibri" w:eastAsia="Calibri" w:hAnsi="Calibri" w:cs="Calibri"/>
          <w:color w:val="000000"/>
          <w:sz w:val="22"/>
          <w:szCs w:val="22"/>
        </w:rPr>
        <w:t xml:space="preserve"> in the coding process</w:t>
      </w:r>
      <w:r w:rsidR="00BD11AA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F54E8C">
        <w:rPr>
          <w:rFonts w:ascii="Calibri" w:eastAsia="Calibri" w:hAnsi="Calibri" w:cs="Calibri"/>
          <w:color w:val="000000"/>
          <w:sz w:val="22"/>
          <w:szCs w:val="22"/>
        </w:rPr>
        <w:t xml:space="preserve">Hopefully, </w:t>
      </w:r>
      <w:r w:rsidR="0026041F">
        <w:rPr>
          <w:rFonts w:ascii="Calibri" w:eastAsia="Calibri" w:hAnsi="Calibri" w:cs="Calibri"/>
          <w:color w:val="000000"/>
          <w:sz w:val="22"/>
          <w:szCs w:val="22"/>
        </w:rPr>
        <w:t xml:space="preserve"> some of the question you may have had about </w:t>
      </w:r>
      <w:r w:rsidR="00DE5E7A">
        <w:rPr>
          <w:rFonts w:ascii="Calibri" w:eastAsia="Calibri" w:hAnsi="Calibri" w:cs="Calibri"/>
          <w:color w:val="000000"/>
          <w:sz w:val="22"/>
          <w:szCs w:val="22"/>
        </w:rPr>
        <w:t xml:space="preserve">the differences and similarities </w:t>
      </w:r>
      <w:r w:rsidR="00C22510">
        <w:rPr>
          <w:rFonts w:ascii="Calibri" w:eastAsia="Calibri" w:hAnsi="Calibri" w:cs="Calibri"/>
          <w:color w:val="000000"/>
          <w:sz w:val="22"/>
          <w:szCs w:val="22"/>
        </w:rPr>
        <w:t>between Functions</w:t>
      </w:r>
      <w:r w:rsidR="00DE5E7A">
        <w:rPr>
          <w:rFonts w:ascii="Calibri" w:eastAsia="Calibri" w:hAnsi="Calibri" w:cs="Calibri"/>
          <w:color w:val="000000"/>
          <w:sz w:val="22"/>
          <w:szCs w:val="22"/>
        </w:rPr>
        <w:t>, Views and Stored Procedures</w:t>
      </w:r>
      <w:r w:rsidR="00E02D25">
        <w:rPr>
          <w:rFonts w:ascii="Calibri" w:eastAsia="Calibri" w:hAnsi="Calibri" w:cs="Calibri"/>
          <w:color w:val="000000"/>
          <w:sz w:val="22"/>
          <w:szCs w:val="22"/>
        </w:rPr>
        <w:t xml:space="preserve"> were answered.</w:t>
      </w:r>
      <w:r w:rsidR="00BD11AA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</w:p>
    <w:p w14:paraId="3F125CE4" w14:textId="77777777" w:rsidR="007B419B" w:rsidRDefault="007B419B">
      <w:pP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F125CE6" w14:textId="77777777" w:rsidR="007B419B" w:rsidRDefault="007B419B">
      <w:pP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F125CE8" w14:textId="77777777" w:rsidR="007B419B" w:rsidRDefault="007B419B">
      <w:pP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F125CE9" w14:textId="77777777" w:rsidR="007B419B" w:rsidRDefault="007B419B">
      <w:pP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7B419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19B"/>
    <w:rsid w:val="00004F42"/>
    <w:rsid w:val="000147F5"/>
    <w:rsid w:val="00016D50"/>
    <w:rsid w:val="000873FD"/>
    <w:rsid w:val="000A04C1"/>
    <w:rsid w:val="0013575E"/>
    <w:rsid w:val="001559B0"/>
    <w:rsid w:val="00194B08"/>
    <w:rsid w:val="00194BAD"/>
    <w:rsid w:val="0026041F"/>
    <w:rsid w:val="002B6ED5"/>
    <w:rsid w:val="002E7C61"/>
    <w:rsid w:val="00302C4B"/>
    <w:rsid w:val="00352C57"/>
    <w:rsid w:val="00355E3A"/>
    <w:rsid w:val="003D6F16"/>
    <w:rsid w:val="004608DB"/>
    <w:rsid w:val="00487783"/>
    <w:rsid w:val="00487941"/>
    <w:rsid w:val="004C362B"/>
    <w:rsid w:val="005977FF"/>
    <w:rsid w:val="005F020E"/>
    <w:rsid w:val="00613128"/>
    <w:rsid w:val="00631574"/>
    <w:rsid w:val="0063438C"/>
    <w:rsid w:val="006A4ABF"/>
    <w:rsid w:val="00760EC5"/>
    <w:rsid w:val="00781F53"/>
    <w:rsid w:val="007B419B"/>
    <w:rsid w:val="007F65DB"/>
    <w:rsid w:val="0086420F"/>
    <w:rsid w:val="008661E6"/>
    <w:rsid w:val="008A6C56"/>
    <w:rsid w:val="008D42E2"/>
    <w:rsid w:val="008E6ADE"/>
    <w:rsid w:val="009B0780"/>
    <w:rsid w:val="009C428C"/>
    <w:rsid w:val="009D0B88"/>
    <w:rsid w:val="009E3138"/>
    <w:rsid w:val="00B16753"/>
    <w:rsid w:val="00B41C68"/>
    <w:rsid w:val="00B6067C"/>
    <w:rsid w:val="00BD11AA"/>
    <w:rsid w:val="00C22510"/>
    <w:rsid w:val="00CE3F49"/>
    <w:rsid w:val="00DB0E66"/>
    <w:rsid w:val="00DC3C28"/>
    <w:rsid w:val="00DE5E7A"/>
    <w:rsid w:val="00E02D25"/>
    <w:rsid w:val="00E16539"/>
    <w:rsid w:val="00E3257C"/>
    <w:rsid w:val="00E46F8C"/>
    <w:rsid w:val="00E93EBC"/>
    <w:rsid w:val="00EC5E1F"/>
    <w:rsid w:val="00EE7A1B"/>
    <w:rsid w:val="00EF0362"/>
    <w:rsid w:val="00F257B3"/>
    <w:rsid w:val="00F54E8C"/>
    <w:rsid w:val="00F5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5CBB"/>
  <w15:docId w15:val="{B911C8EA-EFE5-4CAD-B771-4F74ECB3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261</Words>
  <Characters>1492</Characters>
  <Application>Microsoft Office Word</Application>
  <DocSecurity>0</DocSecurity>
  <Lines>12</Lines>
  <Paragraphs>3</Paragraphs>
  <ScaleCrop>false</ScaleCrop>
  <Company>City of Seattle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Williams, Michael</cp:lastModifiedBy>
  <cp:revision>59</cp:revision>
  <cp:lastPrinted>2023-02-22T22:36:00Z</cp:lastPrinted>
  <dcterms:created xsi:type="dcterms:W3CDTF">2023-02-22T21:38:00Z</dcterms:created>
  <dcterms:modified xsi:type="dcterms:W3CDTF">2023-02-22T22:49:00Z</dcterms:modified>
</cp:coreProperties>
</file>