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F6" w:rsidRPr="00880F84" w:rsidRDefault="00114AF6" w:rsidP="00114AF6">
      <w:pPr>
        <w:spacing w:line="360" w:lineRule="auto"/>
        <w:jc w:val="center"/>
        <w:rPr>
          <w:b/>
          <w:color w:val="1E2B32"/>
          <w:sz w:val="36"/>
          <w:szCs w:val="36"/>
        </w:rPr>
      </w:pPr>
      <w:r w:rsidRPr="00880F84">
        <w:rPr>
          <w:b/>
          <w:color w:val="1E2B32"/>
          <w:sz w:val="36"/>
          <w:szCs w:val="36"/>
        </w:rPr>
        <w:t>Politechnika Opolska</w:t>
      </w:r>
    </w:p>
    <w:p w:rsidR="00114AF6" w:rsidRPr="00880F84" w:rsidRDefault="00114AF6" w:rsidP="00880F84">
      <w:pPr>
        <w:spacing w:line="360" w:lineRule="auto"/>
        <w:jc w:val="center"/>
        <w:rPr>
          <w:b/>
          <w:color w:val="1E2B32"/>
          <w:sz w:val="36"/>
          <w:szCs w:val="36"/>
        </w:rPr>
      </w:pPr>
      <w:r w:rsidRPr="00880F84">
        <w:rPr>
          <w:b/>
          <w:color w:val="1E2B32"/>
          <w:sz w:val="36"/>
          <w:szCs w:val="36"/>
        </w:rPr>
        <w:t>Wydział Elektrotechniki</w:t>
      </w:r>
      <w:r w:rsidR="00880F84" w:rsidRPr="00880F84">
        <w:rPr>
          <w:b/>
          <w:color w:val="1E2B32"/>
          <w:sz w:val="36"/>
          <w:szCs w:val="36"/>
        </w:rPr>
        <w:t>,</w:t>
      </w:r>
      <w:r w:rsidRPr="00880F84">
        <w:rPr>
          <w:b/>
          <w:color w:val="1E2B32"/>
          <w:sz w:val="36"/>
          <w:szCs w:val="36"/>
        </w:rPr>
        <w:t xml:space="preserve"> Automatyki i Informatyki</w:t>
      </w:r>
    </w:p>
    <w:p w:rsidR="00114AF6" w:rsidRDefault="00114AF6" w:rsidP="00114AF6">
      <w:pPr>
        <w:spacing w:line="360" w:lineRule="auto"/>
        <w:rPr>
          <w:color w:val="1E2B32"/>
          <w:sz w:val="16"/>
          <w:szCs w:val="16"/>
        </w:rPr>
      </w:pPr>
    </w:p>
    <w:p w:rsidR="00114AF6" w:rsidRPr="00812CA8" w:rsidRDefault="00114AF6" w:rsidP="00114AF6">
      <w:pPr>
        <w:spacing w:line="360" w:lineRule="auto"/>
        <w:rPr>
          <w:color w:val="1E2B32"/>
          <w:sz w:val="16"/>
          <w:szCs w:val="16"/>
        </w:rPr>
      </w:pPr>
    </w:p>
    <w:p w:rsidR="00114AF6" w:rsidRPr="00812CA8" w:rsidRDefault="0079297C" w:rsidP="00A50F50">
      <w:pPr>
        <w:spacing w:line="360" w:lineRule="auto"/>
        <w:jc w:val="center"/>
        <w:rPr>
          <w:color w:val="1E2B32"/>
          <w:sz w:val="16"/>
          <w:szCs w:val="16"/>
        </w:rPr>
      </w:pPr>
      <w:r>
        <w:rPr>
          <w:noProof/>
          <w:color w:val="1E2B32"/>
          <w:sz w:val="16"/>
          <w:szCs w:val="16"/>
        </w:rPr>
        <w:drawing>
          <wp:inline distT="0" distB="0" distL="0" distR="0">
            <wp:extent cx="2790825" cy="2876550"/>
            <wp:effectExtent l="19050" t="0" r="9525" b="0"/>
            <wp:docPr id="1" name="Obraz 1" descr="logo_politechnika_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litechnika_opolska"/>
                    <pic:cNvPicPr>
                      <a:picLocks noChangeAspect="1" noChangeArrowheads="1"/>
                    </pic:cNvPicPr>
                  </pic:nvPicPr>
                  <pic:blipFill>
                    <a:blip r:embed="rId7" cstate="print"/>
                    <a:srcRect/>
                    <a:stretch>
                      <a:fillRect/>
                    </a:stretch>
                  </pic:blipFill>
                  <pic:spPr bwMode="auto">
                    <a:xfrm>
                      <a:off x="0" y="0"/>
                      <a:ext cx="2790825" cy="2876550"/>
                    </a:xfrm>
                    <a:prstGeom prst="rect">
                      <a:avLst/>
                    </a:prstGeom>
                    <a:noFill/>
                    <a:ln w="9525">
                      <a:noFill/>
                      <a:miter lim="800000"/>
                      <a:headEnd/>
                      <a:tailEnd/>
                    </a:ln>
                  </pic:spPr>
                </pic:pic>
              </a:graphicData>
            </a:graphic>
          </wp:inline>
        </w:drawing>
      </w:r>
    </w:p>
    <w:p w:rsidR="00114AF6" w:rsidRPr="00812CA8" w:rsidRDefault="00114AF6" w:rsidP="00114AF6">
      <w:pPr>
        <w:spacing w:line="360" w:lineRule="auto"/>
        <w:rPr>
          <w:color w:val="1E2B32"/>
          <w:sz w:val="16"/>
          <w:szCs w:val="16"/>
        </w:rPr>
      </w:pPr>
    </w:p>
    <w:p w:rsidR="00114AF6" w:rsidRPr="00812CA8" w:rsidRDefault="00114AF6" w:rsidP="00114AF6">
      <w:pPr>
        <w:spacing w:line="360" w:lineRule="auto"/>
        <w:jc w:val="right"/>
        <w:rPr>
          <w:color w:val="1E2B32"/>
          <w:sz w:val="16"/>
          <w:szCs w:val="16"/>
        </w:rPr>
      </w:pPr>
    </w:p>
    <w:p w:rsidR="00114AF6" w:rsidRPr="00812CA8" w:rsidRDefault="00114AF6" w:rsidP="00114AF6">
      <w:pPr>
        <w:spacing w:line="360" w:lineRule="auto"/>
        <w:jc w:val="right"/>
      </w:pPr>
      <w:r w:rsidRPr="00812CA8">
        <w:br w:type="textWrapping" w:clear="all"/>
      </w:r>
    </w:p>
    <w:p w:rsidR="00114AF6" w:rsidRDefault="00114AF6" w:rsidP="00114AF6">
      <w:pPr>
        <w:spacing w:line="360" w:lineRule="auto"/>
        <w:jc w:val="center"/>
        <w:rPr>
          <w:b/>
          <w:color w:val="1E2B32"/>
        </w:rPr>
      </w:pPr>
    </w:p>
    <w:p w:rsidR="00114AF6" w:rsidRPr="003F6954" w:rsidRDefault="00A50F50" w:rsidP="00114AF6">
      <w:pPr>
        <w:spacing w:line="360" w:lineRule="auto"/>
        <w:jc w:val="center"/>
        <w:rPr>
          <w:b/>
          <w:color w:val="1E2B32"/>
          <w:sz w:val="44"/>
          <w:szCs w:val="44"/>
        </w:rPr>
      </w:pPr>
      <w:r>
        <w:rPr>
          <w:b/>
          <w:color w:val="1E2B32"/>
          <w:sz w:val="44"/>
          <w:szCs w:val="44"/>
        </w:rPr>
        <w:t>Projekt z ekonometrii</w:t>
      </w:r>
    </w:p>
    <w:p w:rsidR="00114AF6" w:rsidRDefault="00114AF6" w:rsidP="00114AF6">
      <w:pPr>
        <w:tabs>
          <w:tab w:val="left" w:pos="6480"/>
        </w:tabs>
        <w:spacing w:line="360" w:lineRule="auto"/>
      </w:pPr>
    </w:p>
    <w:p w:rsidR="0079297C" w:rsidRDefault="0079297C" w:rsidP="00114AF6">
      <w:pPr>
        <w:tabs>
          <w:tab w:val="left" w:pos="6480"/>
        </w:tabs>
        <w:spacing w:line="360" w:lineRule="auto"/>
      </w:pPr>
    </w:p>
    <w:p w:rsidR="0079297C" w:rsidRDefault="0079297C" w:rsidP="00114AF6">
      <w:pPr>
        <w:tabs>
          <w:tab w:val="left" w:pos="6480"/>
        </w:tabs>
        <w:spacing w:line="360" w:lineRule="auto"/>
      </w:pPr>
    </w:p>
    <w:p w:rsidR="0079297C" w:rsidRPr="00812CA8" w:rsidRDefault="0079297C" w:rsidP="0079297C">
      <w:pPr>
        <w:tabs>
          <w:tab w:val="left" w:pos="6480"/>
        </w:tabs>
        <w:spacing w:line="360" w:lineRule="auto"/>
        <w:rPr>
          <w:b/>
          <w:color w:val="1E2B32"/>
        </w:rPr>
      </w:pPr>
      <w:r w:rsidRPr="00812CA8">
        <w:rPr>
          <w:color w:val="1E2B32"/>
        </w:rPr>
        <w:t xml:space="preserve">Kierunek studiów: </w:t>
      </w:r>
      <w:r w:rsidRPr="00812CA8">
        <w:rPr>
          <w:b/>
          <w:color w:val="1E2B32"/>
        </w:rPr>
        <w:t>Informatyka</w:t>
      </w:r>
      <w:r w:rsidRPr="003F6954">
        <w:t xml:space="preserve"> </w:t>
      </w:r>
      <w:r>
        <w:t xml:space="preserve">                                                   </w:t>
      </w:r>
      <w:r w:rsidRPr="00812CA8">
        <w:t>Prowadzący:</w:t>
      </w:r>
    </w:p>
    <w:p w:rsidR="0079297C" w:rsidRPr="00812CA8" w:rsidRDefault="0079297C" w:rsidP="0079297C">
      <w:pPr>
        <w:tabs>
          <w:tab w:val="left" w:pos="6480"/>
        </w:tabs>
        <w:spacing w:line="360" w:lineRule="auto"/>
        <w:rPr>
          <w:color w:val="1E2B32"/>
        </w:rPr>
      </w:pPr>
      <w:r w:rsidRPr="00812CA8">
        <w:rPr>
          <w:color w:val="1E2B32"/>
        </w:rPr>
        <w:t xml:space="preserve">Rok akademicki: </w:t>
      </w:r>
      <w:r w:rsidRPr="00812CA8">
        <w:rPr>
          <w:b/>
          <w:color w:val="1E2B32"/>
        </w:rPr>
        <w:t>20</w:t>
      </w:r>
      <w:r>
        <w:rPr>
          <w:b/>
          <w:color w:val="1E2B32"/>
        </w:rPr>
        <w:t>13</w:t>
      </w:r>
      <w:r w:rsidRPr="00812CA8">
        <w:rPr>
          <w:b/>
          <w:color w:val="1E2B32"/>
        </w:rPr>
        <w:t>/20</w:t>
      </w:r>
      <w:r>
        <w:rPr>
          <w:b/>
          <w:color w:val="1E2B32"/>
        </w:rPr>
        <w:t>14</w:t>
      </w:r>
      <w:r>
        <w:t xml:space="preserve">                                                           dr inż. Arkadiusz Gardecki</w:t>
      </w:r>
    </w:p>
    <w:p w:rsidR="0079297C" w:rsidRPr="00812CA8" w:rsidRDefault="0079297C" w:rsidP="0079297C">
      <w:pPr>
        <w:tabs>
          <w:tab w:val="left" w:pos="6480"/>
        </w:tabs>
        <w:spacing w:line="360" w:lineRule="auto"/>
        <w:rPr>
          <w:b/>
          <w:color w:val="1E2B32"/>
        </w:rPr>
      </w:pPr>
      <w:r w:rsidRPr="00812CA8">
        <w:rPr>
          <w:color w:val="1E2B32"/>
        </w:rPr>
        <w:t xml:space="preserve">Rok studiów: </w:t>
      </w:r>
      <w:r>
        <w:rPr>
          <w:b/>
          <w:color w:val="1E2B32"/>
        </w:rPr>
        <w:t xml:space="preserve">I                                                                                 </w:t>
      </w:r>
      <w:r>
        <w:t>Autor</w:t>
      </w:r>
      <w:r w:rsidRPr="00812CA8">
        <w:t>:</w:t>
      </w:r>
    </w:p>
    <w:p w:rsidR="00114AF6" w:rsidRPr="0079297C" w:rsidRDefault="0079297C" w:rsidP="00114AF6">
      <w:pPr>
        <w:tabs>
          <w:tab w:val="left" w:pos="6480"/>
        </w:tabs>
        <w:spacing w:line="360" w:lineRule="auto"/>
      </w:pPr>
      <w:r w:rsidRPr="0079297C">
        <w:rPr>
          <w:color w:val="1E2B32"/>
        </w:rPr>
        <w:t xml:space="preserve">Semestr: </w:t>
      </w:r>
      <w:r w:rsidRPr="0079297C">
        <w:rPr>
          <w:b/>
          <w:color w:val="1E2B32"/>
        </w:rPr>
        <w:t>I</w:t>
      </w:r>
      <w:r w:rsidRPr="0079297C">
        <w:t xml:space="preserve"> </w:t>
      </w:r>
      <w:r>
        <w:t xml:space="preserve">                                                                                       Wojciech Bierda</w:t>
      </w:r>
    </w:p>
    <w:p w:rsidR="00114AF6" w:rsidRPr="0079297C" w:rsidRDefault="00114AF6" w:rsidP="00114AF6">
      <w:pPr>
        <w:tabs>
          <w:tab w:val="left" w:pos="6480"/>
        </w:tabs>
        <w:spacing w:line="360" w:lineRule="auto"/>
      </w:pPr>
    </w:p>
    <w:p w:rsidR="00114AF6" w:rsidRPr="0079297C" w:rsidRDefault="00114AF6" w:rsidP="00114AF6">
      <w:pPr>
        <w:tabs>
          <w:tab w:val="left" w:pos="6480"/>
        </w:tabs>
        <w:spacing w:line="360" w:lineRule="auto"/>
      </w:pPr>
    </w:p>
    <w:p w:rsidR="00880F84" w:rsidRPr="0079297C" w:rsidRDefault="00880F84" w:rsidP="00114AF6">
      <w:pPr>
        <w:tabs>
          <w:tab w:val="left" w:pos="6480"/>
        </w:tabs>
        <w:spacing w:line="360" w:lineRule="auto"/>
      </w:pPr>
    </w:p>
    <w:p w:rsidR="00880F84" w:rsidRPr="0079297C" w:rsidRDefault="00880F84" w:rsidP="00114AF6">
      <w:pPr>
        <w:tabs>
          <w:tab w:val="left" w:pos="6480"/>
        </w:tabs>
        <w:spacing w:line="360" w:lineRule="auto"/>
      </w:pPr>
    </w:p>
    <w:p w:rsidR="00880F84" w:rsidRPr="0079297C" w:rsidRDefault="00880F84" w:rsidP="00114AF6">
      <w:pPr>
        <w:tabs>
          <w:tab w:val="left" w:pos="6480"/>
        </w:tabs>
        <w:spacing w:line="360" w:lineRule="auto"/>
      </w:pPr>
    </w:p>
    <w:p w:rsidR="00FC6EC4" w:rsidRDefault="00FC6EC4" w:rsidP="00FC6EC4">
      <w:pPr>
        <w:spacing w:line="360" w:lineRule="auto"/>
        <w:rPr>
          <w:b/>
          <w:sz w:val="28"/>
          <w:szCs w:val="28"/>
        </w:rPr>
      </w:pPr>
      <w:r w:rsidRPr="00FC6EC4">
        <w:rPr>
          <w:b/>
          <w:sz w:val="28"/>
          <w:szCs w:val="28"/>
        </w:rPr>
        <w:lastRenderedPageBreak/>
        <w:t>1.</w:t>
      </w:r>
      <w:r>
        <w:rPr>
          <w:b/>
          <w:sz w:val="28"/>
          <w:szCs w:val="28"/>
        </w:rPr>
        <w:t xml:space="preserve"> Cel projektu</w:t>
      </w:r>
    </w:p>
    <w:p w:rsidR="00FC6EC4" w:rsidRDefault="00FC6EC4" w:rsidP="00FC6EC4">
      <w:pPr>
        <w:spacing w:line="360" w:lineRule="auto"/>
        <w:jc w:val="both"/>
      </w:pPr>
      <w:r>
        <w:tab/>
        <w:t xml:space="preserve">Celem projektu było stworzenie dla wybranych danych </w:t>
      </w:r>
      <w:r w:rsidR="005E06FF">
        <w:t>statystycznych modelu ekonometrycznego, dokonanie na podstawie wybranych współczynników i hipotez jego weryfikacji. Sprawdzono także, czy zmienne objaśniające istotnie oddziałują na zmienną endogeniczną oraz czy dopasowanie oszacowanego modelu do danych empirycznych jest wystarczające. Na końcu wykonano graficzne porównanie rzeczywistego przebiegu zmiennej objaśnianej z symulacyjnym przebiegiem tej zmiennej dla danych z przeszłości oraz porównanie wyników uzyskanych z modelu z następnym okresem funkcji predykcyjnej modelu.</w:t>
      </w:r>
    </w:p>
    <w:p w:rsidR="00CE4C9E" w:rsidRDefault="00CE4C9E" w:rsidP="00FC6EC4">
      <w:pPr>
        <w:spacing w:line="360" w:lineRule="auto"/>
        <w:jc w:val="both"/>
      </w:pPr>
    </w:p>
    <w:p w:rsidR="00CE4C9E" w:rsidRDefault="00D74DF4" w:rsidP="00FC6EC4">
      <w:pPr>
        <w:spacing w:line="360" w:lineRule="auto"/>
        <w:jc w:val="both"/>
        <w:rPr>
          <w:sz w:val="28"/>
          <w:szCs w:val="28"/>
        </w:rPr>
      </w:pPr>
      <w:r>
        <w:rPr>
          <w:b/>
          <w:sz w:val="28"/>
          <w:szCs w:val="28"/>
        </w:rPr>
        <w:t>2. Dane statystyczne</w:t>
      </w:r>
    </w:p>
    <w:p w:rsidR="00D74DF4" w:rsidRDefault="00D74DF4" w:rsidP="00FC6EC4">
      <w:pPr>
        <w:spacing w:line="360" w:lineRule="auto"/>
        <w:jc w:val="both"/>
      </w:pPr>
      <w:r>
        <w:tab/>
        <w:t>W modelu wykorzystano następujące dane statystyczne.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5"/>
        <w:gridCol w:w="1535"/>
        <w:gridCol w:w="1535"/>
        <w:gridCol w:w="1535"/>
        <w:gridCol w:w="1536"/>
        <w:gridCol w:w="1536"/>
      </w:tblGrid>
      <w:tr w:rsidR="00D74DF4" w:rsidTr="002F7565">
        <w:trPr>
          <w:jc w:val="center"/>
        </w:trPr>
        <w:tc>
          <w:tcPr>
            <w:tcW w:w="1535" w:type="dxa"/>
            <w:tcBorders>
              <w:top w:val="double" w:sz="4" w:space="0" w:color="auto"/>
              <w:left w:val="double" w:sz="4" w:space="0" w:color="auto"/>
              <w:bottom w:val="double" w:sz="4" w:space="0" w:color="auto"/>
              <w:right w:val="double" w:sz="4" w:space="0" w:color="auto"/>
            </w:tcBorders>
            <w:shd w:val="clear" w:color="auto" w:fill="auto"/>
            <w:vAlign w:val="center"/>
          </w:tcPr>
          <w:p w:rsidR="00D74DF4" w:rsidRPr="002F7565" w:rsidRDefault="00D74DF4" w:rsidP="002F7565">
            <w:pPr>
              <w:spacing w:line="360" w:lineRule="auto"/>
              <w:jc w:val="center"/>
              <w:rPr>
                <w:b/>
              </w:rPr>
            </w:pPr>
            <w:r w:rsidRPr="002F7565">
              <w:rPr>
                <w:b/>
              </w:rPr>
              <w:t>Rok</w:t>
            </w:r>
          </w:p>
        </w:tc>
        <w:tc>
          <w:tcPr>
            <w:tcW w:w="1535" w:type="dxa"/>
            <w:tcBorders>
              <w:top w:val="double" w:sz="4" w:space="0" w:color="auto"/>
              <w:left w:val="double" w:sz="4" w:space="0" w:color="auto"/>
              <w:bottom w:val="double" w:sz="4" w:space="0" w:color="auto"/>
              <w:right w:val="double" w:sz="4" w:space="0" w:color="auto"/>
            </w:tcBorders>
            <w:shd w:val="clear" w:color="auto" w:fill="auto"/>
            <w:vAlign w:val="center"/>
          </w:tcPr>
          <w:p w:rsidR="00D74DF4" w:rsidRPr="002F7565" w:rsidRDefault="00D74DF4" w:rsidP="002F7565">
            <w:pPr>
              <w:spacing w:line="360" w:lineRule="auto"/>
              <w:jc w:val="center"/>
              <w:rPr>
                <w:b/>
              </w:rPr>
            </w:pPr>
            <w:r w:rsidRPr="002F7565">
              <w:rPr>
                <w:b/>
              </w:rPr>
              <w:t>Y</w:t>
            </w:r>
          </w:p>
        </w:tc>
        <w:tc>
          <w:tcPr>
            <w:tcW w:w="1535" w:type="dxa"/>
            <w:tcBorders>
              <w:top w:val="double" w:sz="4" w:space="0" w:color="auto"/>
              <w:left w:val="double" w:sz="4" w:space="0" w:color="auto"/>
              <w:bottom w:val="double" w:sz="4" w:space="0" w:color="auto"/>
              <w:right w:val="double" w:sz="4" w:space="0" w:color="auto"/>
            </w:tcBorders>
            <w:shd w:val="clear" w:color="auto" w:fill="auto"/>
            <w:vAlign w:val="center"/>
          </w:tcPr>
          <w:p w:rsidR="00D74DF4" w:rsidRPr="002F7565" w:rsidRDefault="00D74DF4" w:rsidP="002F7565">
            <w:pPr>
              <w:spacing w:line="360" w:lineRule="auto"/>
              <w:jc w:val="center"/>
              <w:rPr>
                <w:b/>
                <w:vertAlign w:val="subscript"/>
              </w:rPr>
            </w:pPr>
            <w:r w:rsidRPr="002F7565">
              <w:rPr>
                <w:b/>
              </w:rPr>
              <w:t>X</w:t>
            </w:r>
            <w:r w:rsidRPr="002F7565">
              <w:rPr>
                <w:b/>
                <w:vertAlign w:val="subscript"/>
              </w:rPr>
              <w:t>1</w:t>
            </w:r>
          </w:p>
        </w:tc>
        <w:tc>
          <w:tcPr>
            <w:tcW w:w="1535" w:type="dxa"/>
            <w:tcBorders>
              <w:top w:val="double" w:sz="4" w:space="0" w:color="auto"/>
              <w:left w:val="double" w:sz="4" w:space="0" w:color="auto"/>
              <w:bottom w:val="double" w:sz="4" w:space="0" w:color="auto"/>
              <w:right w:val="double" w:sz="4" w:space="0" w:color="auto"/>
            </w:tcBorders>
            <w:shd w:val="clear" w:color="auto" w:fill="auto"/>
            <w:vAlign w:val="center"/>
          </w:tcPr>
          <w:p w:rsidR="00D74DF4" w:rsidRPr="002F7565" w:rsidRDefault="00D74DF4" w:rsidP="002F7565">
            <w:pPr>
              <w:spacing w:line="360" w:lineRule="auto"/>
              <w:jc w:val="center"/>
              <w:rPr>
                <w:b/>
                <w:vertAlign w:val="subscript"/>
              </w:rPr>
            </w:pPr>
            <w:r w:rsidRPr="002F7565">
              <w:rPr>
                <w:b/>
              </w:rPr>
              <w:t>X</w:t>
            </w:r>
            <w:r w:rsidRPr="002F7565">
              <w:rPr>
                <w:b/>
                <w:vertAlign w:val="subscript"/>
              </w:rPr>
              <w:t>2</w:t>
            </w:r>
          </w:p>
        </w:tc>
        <w:tc>
          <w:tcPr>
            <w:tcW w:w="1536" w:type="dxa"/>
            <w:tcBorders>
              <w:top w:val="double" w:sz="4" w:space="0" w:color="auto"/>
              <w:left w:val="double" w:sz="4" w:space="0" w:color="auto"/>
              <w:bottom w:val="double" w:sz="4" w:space="0" w:color="auto"/>
              <w:right w:val="double" w:sz="4" w:space="0" w:color="auto"/>
            </w:tcBorders>
            <w:shd w:val="clear" w:color="auto" w:fill="auto"/>
            <w:vAlign w:val="center"/>
          </w:tcPr>
          <w:p w:rsidR="00D74DF4" w:rsidRPr="002F7565" w:rsidRDefault="00D74DF4" w:rsidP="002F7565">
            <w:pPr>
              <w:spacing w:line="360" w:lineRule="auto"/>
              <w:jc w:val="center"/>
              <w:rPr>
                <w:b/>
                <w:vertAlign w:val="subscript"/>
              </w:rPr>
            </w:pPr>
            <w:r w:rsidRPr="002F7565">
              <w:rPr>
                <w:b/>
              </w:rPr>
              <w:t>X</w:t>
            </w:r>
            <w:r w:rsidRPr="002F7565">
              <w:rPr>
                <w:b/>
                <w:vertAlign w:val="subscript"/>
              </w:rPr>
              <w:t>3</w:t>
            </w:r>
          </w:p>
        </w:tc>
        <w:tc>
          <w:tcPr>
            <w:tcW w:w="1536" w:type="dxa"/>
            <w:tcBorders>
              <w:top w:val="double" w:sz="4" w:space="0" w:color="auto"/>
              <w:left w:val="double" w:sz="4" w:space="0" w:color="auto"/>
              <w:bottom w:val="double" w:sz="4" w:space="0" w:color="auto"/>
              <w:right w:val="double" w:sz="4" w:space="0" w:color="auto"/>
            </w:tcBorders>
            <w:shd w:val="clear" w:color="auto" w:fill="auto"/>
            <w:vAlign w:val="center"/>
          </w:tcPr>
          <w:p w:rsidR="00D74DF4" w:rsidRPr="002F7565" w:rsidRDefault="00D74DF4" w:rsidP="002F7565">
            <w:pPr>
              <w:spacing w:line="360" w:lineRule="auto"/>
              <w:jc w:val="center"/>
              <w:rPr>
                <w:b/>
                <w:vertAlign w:val="subscript"/>
              </w:rPr>
            </w:pPr>
            <w:r w:rsidRPr="002F7565">
              <w:rPr>
                <w:b/>
              </w:rPr>
              <w:t>X</w:t>
            </w:r>
            <w:r w:rsidRPr="002F7565">
              <w:rPr>
                <w:b/>
                <w:vertAlign w:val="subscript"/>
              </w:rPr>
              <w:t>4</w:t>
            </w:r>
          </w:p>
        </w:tc>
      </w:tr>
      <w:tr w:rsidR="00D74DF4" w:rsidTr="002F7565">
        <w:trPr>
          <w:jc w:val="center"/>
        </w:trPr>
        <w:tc>
          <w:tcPr>
            <w:tcW w:w="1535" w:type="dxa"/>
            <w:tcBorders>
              <w:top w:val="double" w:sz="4" w:space="0" w:color="auto"/>
              <w:left w:val="double" w:sz="4" w:space="0" w:color="auto"/>
            </w:tcBorders>
            <w:shd w:val="clear" w:color="auto" w:fill="auto"/>
            <w:vAlign w:val="center"/>
          </w:tcPr>
          <w:p w:rsidR="00D74DF4" w:rsidRDefault="00D74DF4" w:rsidP="002F7565">
            <w:pPr>
              <w:spacing w:line="360" w:lineRule="auto"/>
              <w:jc w:val="center"/>
            </w:pPr>
            <w:r>
              <w:t>1990</w:t>
            </w:r>
          </w:p>
        </w:tc>
        <w:tc>
          <w:tcPr>
            <w:tcW w:w="1535" w:type="dxa"/>
            <w:tcBorders>
              <w:top w:val="double" w:sz="4" w:space="0" w:color="auto"/>
            </w:tcBorders>
            <w:shd w:val="clear" w:color="auto" w:fill="auto"/>
            <w:vAlign w:val="center"/>
          </w:tcPr>
          <w:p w:rsidR="00D74DF4" w:rsidRDefault="00D74DF4" w:rsidP="002F7565">
            <w:pPr>
              <w:spacing w:line="360" w:lineRule="auto"/>
              <w:jc w:val="center"/>
            </w:pPr>
            <w:r>
              <w:t>71,00</w:t>
            </w:r>
          </w:p>
        </w:tc>
        <w:tc>
          <w:tcPr>
            <w:tcW w:w="1535" w:type="dxa"/>
            <w:tcBorders>
              <w:top w:val="double" w:sz="4" w:space="0" w:color="auto"/>
            </w:tcBorders>
            <w:shd w:val="clear" w:color="auto" w:fill="auto"/>
            <w:vAlign w:val="center"/>
          </w:tcPr>
          <w:p w:rsidR="00D74DF4" w:rsidRDefault="006667B0" w:rsidP="002F7565">
            <w:pPr>
              <w:spacing w:line="360" w:lineRule="auto"/>
              <w:jc w:val="center"/>
            </w:pPr>
            <w:r>
              <w:t>42,40</w:t>
            </w:r>
          </w:p>
        </w:tc>
        <w:tc>
          <w:tcPr>
            <w:tcW w:w="1535" w:type="dxa"/>
            <w:tcBorders>
              <w:top w:val="double" w:sz="4" w:space="0" w:color="auto"/>
            </w:tcBorders>
            <w:shd w:val="clear" w:color="auto" w:fill="auto"/>
            <w:vAlign w:val="center"/>
          </w:tcPr>
          <w:p w:rsidR="00D74DF4" w:rsidRDefault="00D74DF4" w:rsidP="002F7565">
            <w:pPr>
              <w:spacing w:line="360" w:lineRule="auto"/>
              <w:jc w:val="center"/>
            </w:pPr>
            <w:r>
              <w:t>102,96</w:t>
            </w:r>
          </w:p>
        </w:tc>
        <w:tc>
          <w:tcPr>
            <w:tcW w:w="1536" w:type="dxa"/>
            <w:tcBorders>
              <w:top w:val="double" w:sz="4" w:space="0" w:color="auto"/>
            </w:tcBorders>
            <w:shd w:val="clear" w:color="auto" w:fill="auto"/>
            <w:vAlign w:val="center"/>
          </w:tcPr>
          <w:p w:rsidR="00D74DF4" w:rsidRDefault="00D74DF4" w:rsidP="002F7565">
            <w:pPr>
              <w:spacing w:line="360" w:lineRule="auto"/>
              <w:jc w:val="center"/>
            </w:pPr>
            <w:r>
              <w:t>1591,70</w:t>
            </w:r>
          </w:p>
        </w:tc>
        <w:tc>
          <w:tcPr>
            <w:tcW w:w="1536" w:type="dxa"/>
            <w:tcBorders>
              <w:top w:val="double" w:sz="4" w:space="0" w:color="auto"/>
              <w:right w:val="double" w:sz="4" w:space="0" w:color="auto"/>
            </w:tcBorders>
            <w:shd w:val="clear" w:color="auto" w:fill="auto"/>
            <w:vAlign w:val="center"/>
          </w:tcPr>
          <w:p w:rsidR="00D74DF4" w:rsidRDefault="00D74DF4" w:rsidP="002F7565">
            <w:pPr>
              <w:spacing w:line="360" w:lineRule="auto"/>
              <w:jc w:val="center"/>
            </w:pPr>
            <w:r>
              <w:t>4490</w:t>
            </w:r>
            <w:r w:rsidR="006667B0">
              <w:t>,00</w:t>
            </w:r>
          </w:p>
        </w:tc>
      </w:tr>
      <w:tr w:rsidR="00D74DF4" w:rsidTr="002F7565">
        <w:trPr>
          <w:jc w:val="center"/>
        </w:trPr>
        <w:tc>
          <w:tcPr>
            <w:tcW w:w="1535" w:type="dxa"/>
            <w:tcBorders>
              <w:left w:val="double" w:sz="4" w:space="0" w:color="auto"/>
            </w:tcBorders>
            <w:shd w:val="clear" w:color="auto" w:fill="auto"/>
            <w:vAlign w:val="center"/>
          </w:tcPr>
          <w:p w:rsidR="00D74DF4" w:rsidRDefault="00D74DF4" w:rsidP="002F7565">
            <w:pPr>
              <w:spacing w:line="360" w:lineRule="auto"/>
              <w:jc w:val="center"/>
            </w:pPr>
            <w:r>
              <w:t>1991</w:t>
            </w:r>
          </w:p>
        </w:tc>
        <w:tc>
          <w:tcPr>
            <w:tcW w:w="1535" w:type="dxa"/>
            <w:shd w:val="clear" w:color="auto" w:fill="auto"/>
            <w:vAlign w:val="center"/>
          </w:tcPr>
          <w:p w:rsidR="00D74DF4" w:rsidRDefault="00D74DF4" w:rsidP="002F7565">
            <w:pPr>
              <w:spacing w:line="360" w:lineRule="auto"/>
              <w:jc w:val="center"/>
            </w:pPr>
            <w:r>
              <w:t>70,69</w:t>
            </w:r>
          </w:p>
        </w:tc>
        <w:tc>
          <w:tcPr>
            <w:tcW w:w="1535" w:type="dxa"/>
            <w:shd w:val="clear" w:color="auto" w:fill="auto"/>
            <w:vAlign w:val="center"/>
          </w:tcPr>
          <w:p w:rsidR="00D74DF4" w:rsidRDefault="00D74DF4" w:rsidP="002F7565">
            <w:pPr>
              <w:spacing w:line="360" w:lineRule="auto"/>
              <w:jc w:val="center"/>
            </w:pPr>
            <w:r>
              <w:t>33,8</w:t>
            </w:r>
            <w:r w:rsidR="006667B0">
              <w:t>0</w:t>
            </w:r>
          </w:p>
        </w:tc>
        <w:tc>
          <w:tcPr>
            <w:tcW w:w="1535" w:type="dxa"/>
            <w:shd w:val="clear" w:color="auto" w:fill="auto"/>
            <w:vAlign w:val="center"/>
          </w:tcPr>
          <w:p w:rsidR="00D74DF4" w:rsidRDefault="00D74DF4" w:rsidP="002F7565">
            <w:pPr>
              <w:spacing w:line="360" w:lineRule="auto"/>
              <w:jc w:val="center"/>
            </w:pPr>
            <w:r>
              <w:t>175,60</w:t>
            </w:r>
          </w:p>
        </w:tc>
        <w:tc>
          <w:tcPr>
            <w:tcW w:w="1536" w:type="dxa"/>
            <w:shd w:val="clear" w:color="auto" w:fill="auto"/>
            <w:vAlign w:val="center"/>
          </w:tcPr>
          <w:p w:rsidR="00D74DF4" w:rsidRDefault="00D74DF4" w:rsidP="002F7565">
            <w:pPr>
              <w:spacing w:line="360" w:lineRule="auto"/>
              <w:jc w:val="center"/>
            </w:pPr>
            <w:r>
              <w:t>2155,39</w:t>
            </w:r>
          </w:p>
        </w:tc>
        <w:tc>
          <w:tcPr>
            <w:tcW w:w="1536" w:type="dxa"/>
            <w:tcBorders>
              <w:right w:val="double" w:sz="4" w:space="0" w:color="auto"/>
            </w:tcBorders>
            <w:shd w:val="clear" w:color="auto" w:fill="auto"/>
            <w:vAlign w:val="center"/>
          </w:tcPr>
          <w:p w:rsidR="00D74DF4" w:rsidRDefault="00D74DF4" w:rsidP="002F7565">
            <w:pPr>
              <w:spacing w:line="360" w:lineRule="auto"/>
              <w:jc w:val="center"/>
            </w:pPr>
            <w:r>
              <w:t>4200</w:t>
            </w:r>
            <w:r w:rsidR="006667B0">
              <w:t>,00</w:t>
            </w:r>
          </w:p>
        </w:tc>
      </w:tr>
      <w:tr w:rsidR="00D74DF4" w:rsidTr="002F7565">
        <w:trPr>
          <w:jc w:val="center"/>
        </w:trPr>
        <w:tc>
          <w:tcPr>
            <w:tcW w:w="1535" w:type="dxa"/>
            <w:tcBorders>
              <w:left w:val="double" w:sz="4" w:space="0" w:color="auto"/>
            </w:tcBorders>
            <w:shd w:val="clear" w:color="auto" w:fill="auto"/>
            <w:vAlign w:val="center"/>
          </w:tcPr>
          <w:p w:rsidR="00D74DF4" w:rsidRDefault="00D74DF4" w:rsidP="002F7565">
            <w:pPr>
              <w:spacing w:line="360" w:lineRule="auto"/>
              <w:jc w:val="center"/>
            </w:pPr>
            <w:r>
              <w:t>1992</w:t>
            </w:r>
          </w:p>
        </w:tc>
        <w:tc>
          <w:tcPr>
            <w:tcW w:w="1535" w:type="dxa"/>
            <w:shd w:val="clear" w:color="auto" w:fill="auto"/>
            <w:vAlign w:val="center"/>
          </w:tcPr>
          <w:p w:rsidR="00D74DF4" w:rsidRDefault="00D74DF4" w:rsidP="002F7565">
            <w:pPr>
              <w:spacing w:line="360" w:lineRule="auto"/>
              <w:jc w:val="center"/>
            </w:pPr>
            <w:r>
              <w:t>71,21</w:t>
            </w:r>
          </w:p>
        </w:tc>
        <w:tc>
          <w:tcPr>
            <w:tcW w:w="1535" w:type="dxa"/>
            <w:shd w:val="clear" w:color="auto" w:fill="auto"/>
            <w:vAlign w:val="center"/>
          </w:tcPr>
          <w:p w:rsidR="00D74DF4" w:rsidRDefault="00D74DF4" w:rsidP="002F7565">
            <w:pPr>
              <w:spacing w:line="360" w:lineRule="auto"/>
              <w:jc w:val="center"/>
            </w:pPr>
            <w:r>
              <w:t>32,0</w:t>
            </w:r>
            <w:r w:rsidR="006667B0">
              <w:t>0</w:t>
            </w:r>
          </w:p>
        </w:tc>
        <w:tc>
          <w:tcPr>
            <w:tcW w:w="1535" w:type="dxa"/>
            <w:shd w:val="clear" w:color="auto" w:fill="auto"/>
            <w:vAlign w:val="center"/>
          </w:tcPr>
          <w:p w:rsidR="00D74DF4" w:rsidRDefault="00D74DF4" w:rsidP="002F7565">
            <w:pPr>
              <w:spacing w:line="360" w:lineRule="auto"/>
              <w:jc w:val="center"/>
            </w:pPr>
            <w:r>
              <w:t>289,73</w:t>
            </w:r>
          </w:p>
        </w:tc>
        <w:tc>
          <w:tcPr>
            <w:tcW w:w="1536" w:type="dxa"/>
            <w:shd w:val="clear" w:color="auto" w:fill="auto"/>
            <w:vAlign w:val="center"/>
          </w:tcPr>
          <w:p w:rsidR="00D74DF4" w:rsidRDefault="00D74DF4" w:rsidP="002F7565">
            <w:pPr>
              <w:spacing w:line="360" w:lineRule="auto"/>
              <w:jc w:val="center"/>
            </w:pPr>
            <w:r>
              <w:t>2996,10</w:t>
            </w:r>
          </w:p>
        </w:tc>
        <w:tc>
          <w:tcPr>
            <w:tcW w:w="1536" w:type="dxa"/>
            <w:tcBorders>
              <w:right w:val="double" w:sz="4" w:space="0" w:color="auto"/>
            </w:tcBorders>
            <w:shd w:val="clear" w:color="auto" w:fill="auto"/>
            <w:vAlign w:val="center"/>
          </w:tcPr>
          <w:p w:rsidR="00D74DF4" w:rsidRDefault="00D74DF4" w:rsidP="002F7565">
            <w:pPr>
              <w:spacing w:line="360" w:lineRule="auto"/>
              <w:jc w:val="center"/>
            </w:pPr>
            <w:r>
              <w:t>3950</w:t>
            </w:r>
            <w:r w:rsidR="006667B0">
              <w:t>,00</w:t>
            </w:r>
          </w:p>
        </w:tc>
      </w:tr>
      <w:tr w:rsidR="00D74DF4" w:rsidTr="002F7565">
        <w:trPr>
          <w:jc w:val="center"/>
        </w:trPr>
        <w:tc>
          <w:tcPr>
            <w:tcW w:w="1535" w:type="dxa"/>
            <w:tcBorders>
              <w:left w:val="double" w:sz="4" w:space="0" w:color="auto"/>
            </w:tcBorders>
            <w:shd w:val="clear" w:color="auto" w:fill="auto"/>
            <w:vAlign w:val="center"/>
          </w:tcPr>
          <w:p w:rsidR="00D74DF4" w:rsidRDefault="00D74DF4" w:rsidP="002F7565">
            <w:pPr>
              <w:spacing w:line="360" w:lineRule="auto"/>
              <w:jc w:val="center"/>
            </w:pPr>
            <w:r>
              <w:t>1993</w:t>
            </w:r>
          </w:p>
        </w:tc>
        <w:tc>
          <w:tcPr>
            <w:tcW w:w="1535" w:type="dxa"/>
            <w:shd w:val="clear" w:color="auto" w:fill="auto"/>
            <w:vAlign w:val="center"/>
          </w:tcPr>
          <w:p w:rsidR="00D74DF4" w:rsidRDefault="00D74DF4" w:rsidP="002F7565">
            <w:pPr>
              <w:spacing w:line="360" w:lineRule="auto"/>
              <w:jc w:val="center"/>
            </w:pPr>
            <w:r>
              <w:t>71,69</w:t>
            </w:r>
          </w:p>
        </w:tc>
        <w:tc>
          <w:tcPr>
            <w:tcW w:w="1535" w:type="dxa"/>
            <w:shd w:val="clear" w:color="auto" w:fill="auto"/>
            <w:vAlign w:val="center"/>
          </w:tcPr>
          <w:p w:rsidR="00D74DF4" w:rsidRDefault="00D74DF4" w:rsidP="002F7565">
            <w:pPr>
              <w:spacing w:line="360" w:lineRule="auto"/>
              <w:jc w:val="center"/>
            </w:pPr>
            <w:r>
              <w:t>27,9</w:t>
            </w:r>
            <w:r w:rsidR="006667B0">
              <w:t>0</w:t>
            </w:r>
          </w:p>
        </w:tc>
        <w:tc>
          <w:tcPr>
            <w:tcW w:w="1535" w:type="dxa"/>
            <w:shd w:val="clear" w:color="auto" w:fill="auto"/>
            <w:vAlign w:val="center"/>
          </w:tcPr>
          <w:p w:rsidR="00D74DF4" w:rsidRDefault="00D74DF4" w:rsidP="002F7565">
            <w:pPr>
              <w:spacing w:line="360" w:lineRule="auto"/>
              <w:jc w:val="center"/>
            </w:pPr>
            <w:r>
              <w:t>390,43</w:t>
            </w:r>
          </w:p>
        </w:tc>
        <w:tc>
          <w:tcPr>
            <w:tcW w:w="1536" w:type="dxa"/>
            <w:shd w:val="clear" w:color="auto" w:fill="auto"/>
            <w:vAlign w:val="center"/>
          </w:tcPr>
          <w:p w:rsidR="00D74DF4" w:rsidRDefault="00D74DF4" w:rsidP="002F7565">
            <w:pPr>
              <w:spacing w:line="360" w:lineRule="auto"/>
              <w:jc w:val="center"/>
            </w:pPr>
            <w:r>
              <w:t>4050,50</w:t>
            </w:r>
          </w:p>
        </w:tc>
        <w:tc>
          <w:tcPr>
            <w:tcW w:w="1536" w:type="dxa"/>
            <w:tcBorders>
              <w:right w:val="double" w:sz="4" w:space="0" w:color="auto"/>
            </w:tcBorders>
            <w:shd w:val="clear" w:color="auto" w:fill="auto"/>
            <w:vAlign w:val="center"/>
          </w:tcPr>
          <w:p w:rsidR="00D74DF4" w:rsidRDefault="00D74DF4" w:rsidP="002F7565">
            <w:pPr>
              <w:spacing w:line="360" w:lineRule="auto"/>
              <w:jc w:val="center"/>
            </w:pPr>
            <w:r>
              <w:t>3845</w:t>
            </w:r>
            <w:r w:rsidR="006667B0">
              <w:t>,00</w:t>
            </w:r>
          </w:p>
        </w:tc>
      </w:tr>
      <w:tr w:rsidR="00D74DF4" w:rsidTr="002F7565">
        <w:trPr>
          <w:jc w:val="center"/>
        </w:trPr>
        <w:tc>
          <w:tcPr>
            <w:tcW w:w="1535" w:type="dxa"/>
            <w:tcBorders>
              <w:left w:val="double" w:sz="4" w:space="0" w:color="auto"/>
            </w:tcBorders>
            <w:shd w:val="clear" w:color="auto" w:fill="auto"/>
            <w:vAlign w:val="center"/>
          </w:tcPr>
          <w:p w:rsidR="00D74DF4" w:rsidRDefault="00D74DF4" w:rsidP="002F7565">
            <w:pPr>
              <w:spacing w:line="360" w:lineRule="auto"/>
              <w:jc w:val="center"/>
            </w:pPr>
            <w:r>
              <w:t>1994</w:t>
            </w:r>
          </w:p>
        </w:tc>
        <w:tc>
          <w:tcPr>
            <w:tcW w:w="1535" w:type="dxa"/>
            <w:shd w:val="clear" w:color="auto" w:fill="auto"/>
            <w:vAlign w:val="center"/>
          </w:tcPr>
          <w:p w:rsidR="00D74DF4" w:rsidRDefault="00D74DF4" w:rsidP="002F7565">
            <w:pPr>
              <w:spacing w:line="360" w:lineRule="auto"/>
              <w:jc w:val="center"/>
            </w:pPr>
            <w:r>
              <w:t>71,80</w:t>
            </w:r>
          </w:p>
        </w:tc>
        <w:tc>
          <w:tcPr>
            <w:tcW w:w="1535" w:type="dxa"/>
            <w:shd w:val="clear" w:color="auto" w:fill="auto"/>
            <w:vAlign w:val="center"/>
          </w:tcPr>
          <w:p w:rsidR="00D74DF4" w:rsidRDefault="00D74DF4" w:rsidP="002F7565">
            <w:pPr>
              <w:spacing w:line="360" w:lineRule="auto"/>
              <w:jc w:val="center"/>
            </w:pPr>
            <w:r>
              <w:t>31,6</w:t>
            </w:r>
            <w:r w:rsidR="006667B0">
              <w:t>0</w:t>
            </w:r>
          </w:p>
        </w:tc>
        <w:tc>
          <w:tcPr>
            <w:tcW w:w="1535" w:type="dxa"/>
            <w:shd w:val="clear" w:color="auto" w:fill="auto"/>
            <w:vAlign w:val="center"/>
          </w:tcPr>
          <w:p w:rsidR="00D74DF4" w:rsidRDefault="00D74DF4" w:rsidP="002F7565">
            <w:pPr>
              <w:spacing w:line="360" w:lineRule="auto"/>
              <w:jc w:val="center"/>
            </w:pPr>
            <w:r>
              <w:t>525,02</w:t>
            </w:r>
          </w:p>
        </w:tc>
        <w:tc>
          <w:tcPr>
            <w:tcW w:w="1536" w:type="dxa"/>
            <w:shd w:val="clear" w:color="auto" w:fill="auto"/>
            <w:vAlign w:val="center"/>
          </w:tcPr>
          <w:p w:rsidR="00D74DF4" w:rsidRDefault="00D74DF4" w:rsidP="002F7565">
            <w:pPr>
              <w:spacing w:line="360" w:lineRule="auto"/>
              <w:jc w:val="center"/>
            </w:pPr>
            <w:r>
              <w:t>5459,00</w:t>
            </w:r>
          </w:p>
        </w:tc>
        <w:tc>
          <w:tcPr>
            <w:tcW w:w="1536" w:type="dxa"/>
            <w:tcBorders>
              <w:right w:val="double" w:sz="4" w:space="0" w:color="auto"/>
            </w:tcBorders>
            <w:shd w:val="clear" w:color="auto" w:fill="auto"/>
            <w:vAlign w:val="center"/>
          </w:tcPr>
          <w:p w:rsidR="00D74DF4" w:rsidRDefault="00D74DF4" w:rsidP="002F7565">
            <w:pPr>
              <w:spacing w:line="360" w:lineRule="auto"/>
              <w:jc w:val="center"/>
            </w:pPr>
            <w:r>
              <w:t>3710</w:t>
            </w:r>
            <w:r w:rsidR="006667B0">
              <w:t>,00</w:t>
            </w:r>
          </w:p>
        </w:tc>
      </w:tr>
      <w:tr w:rsidR="00D74DF4" w:rsidTr="002F7565">
        <w:trPr>
          <w:jc w:val="center"/>
        </w:trPr>
        <w:tc>
          <w:tcPr>
            <w:tcW w:w="1535" w:type="dxa"/>
            <w:tcBorders>
              <w:left w:val="double" w:sz="4" w:space="0" w:color="auto"/>
            </w:tcBorders>
            <w:shd w:val="clear" w:color="auto" w:fill="auto"/>
            <w:vAlign w:val="center"/>
          </w:tcPr>
          <w:p w:rsidR="00D74DF4" w:rsidRDefault="00D74DF4" w:rsidP="002F7565">
            <w:pPr>
              <w:spacing w:line="360" w:lineRule="auto"/>
              <w:jc w:val="center"/>
            </w:pPr>
            <w:r>
              <w:t>1995</w:t>
            </w:r>
          </w:p>
        </w:tc>
        <w:tc>
          <w:tcPr>
            <w:tcW w:w="1535" w:type="dxa"/>
            <w:shd w:val="clear" w:color="auto" w:fill="auto"/>
            <w:vAlign w:val="center"/>
          </w:tcPr>
          <w:p w:rsidR="00D74DF4" w:rsidRDefault="00D74DF4" w:rsidP="002F7565">
            <w:pPr>
              <w:spacing w:line="360" w:lineRule="auto"/>
              <w:jc w:val="center"/>
            </w:pPr>
            <w:r>
              <w:t>72,01</w:t>
            </w:r>
          </w:p>
        </w:tc>
        <w:tc>
          <w:tcPr>
            <w:tcW w:w="1535" w:type="dxa"/>
            <w:shd w:val="clear" w:color="auto" w:fill="auto"/>
            <w:vAlign w:val="center"/>
          </w:tcPr>
          <w:p w:rsidR="00D74DF4" w:rsidRDefault="00D74DF4" w:rsidP="002F7565">
            <w:pPr>
              <w:spacing w:line="360" w:lineRule="auto"/>
              <w:jc w:val="center"/>
            </w:pPr>
            <w:r>
              <w:t>38,1</w:t>
            </w:r>
            <w:r w:rsidR="006667B0">
              <w:t>0</w:t>
            </w:r>
          </w:p>
        </w:tc>
        <w:tc>
          <w:tcPr>
            <w:tcW w:w="1535" w:type="dxa"/>
            <w:shd w:val="clear" w:color="auto" w:fill="auto"/>
            <w:vAlign w:val="center"/>
          </w:tcPr>
          <w:p w:rsidR="00D74DF4" w:rsidRDefault="00D74DF4" w:rsidP="002F7565">
            <w:pPr>
              <w:spacing w:line="360" w:lineRule="auto"/>
              <w:jc w:val="center"/>
            </w:pPr>
            <w:r>
              <w:t>690,92</w:t>
            </w:r>
          </w:p>
        </w:tc>
        <w:tc>
          <w:tcPr>
            <w:tcW w:w="1536" w:type="dxa"/>
            <w:shd w:val="clear" w:color="auto" w:fill="auto"/>
            <w:vAlign w:val="center"/>
          </w:tcPr>
          <w:p w:rsidR="00D74DF4" w:rsidRDefault="00D74DF4" w:rsidP="002F7565">
            <w:pPr>
              <w:spacing w:line="360" w:lineRule="auto"/>
              <w:jc w:val="center"/>
            </w:pPr>
            <w:r>
              <w:t>7938,00</w:t>
            </w:r>
          </w:p>
        </w:tc>
        <w:tc>
          <w:tcPr>
            <w:tcW w:w="1536" w:type="dxa"/>
            <w:tcBorders>
              <w:right w:val="double" w:sz="4" w:space="0" w:color="auto"/>
            </w:tcBorders>
            <w:shd w:val="clear" w:color="auto" w:fill="auto"/>
            <w:vAlign w:val="center"/>
          </w:tcPr>
          <w:p w:rsidR="00D74DF4" w:rsidRDefault="00D74DF4" w:rsidP="002F7565">
            <w:pPr>
              <w:spacing w:line="360" w:lineRule="auto"/>
              <w:jc w:val="center"/>
            </w:pPr>
            <w:r>
              <w:t>3496</w:t>
            </w:r>
            <w:r w:rsidR="006667B0">
              <w:t>,00</w:t>
            </w:r>
          </w:p>
        </w:tc>
      </w:tr>
      <w:tr w:rsidR="00D74DF4" w:rsidTr="002F7565">
        <w:trPr>
          <w:jc w:val="center"/>
        </w:trPr>
        <w:tc>
          <w:tcPr>
            <w:tcW w:w="1535" w:type="dxa"/>
            <w:tcBorders>
              <w:left w:val="double" w:sz="4" w:space="0" w:color="auto"/>
            </w:tcBorders>
            <w:shd w:val="clear" w:color="auto" w:fill="auto"/>
            <w:vAlign w:val="center"/>
          </w:tcPr>
          <w:p w:rsidR="00D74DF4" w:rsidRDefault="00D74DF4" w:rsidP="002F7565">
            <w:pPr>
              <w:spacing w:line="360" w:lineRule="auto"/>
              <w:jc w:val="center"/>
            </w:pPr>
            <w:r>
              <w:t>1996</w:t>
            </w:r>
          </w:p>
        </w:tc>
        <w:tc>
          <w:tcPr>
            <w:tcW w:w="1535" w:type="dxa"/>
            <w:shd w:val="clear" w:color="auto" w:fill="auto"/>
            <w:vAlign w:val="center"/>
          </w:tcPr>
          <w:p w:rsidR="00D74DF4" w:rsidRDefault="00D74DF4" w:rsidP="002F7565">
            <w:pPr>
              <w:spacing w:line="360" w:lineRule="auto"/>
              <w:jc w:val="center"/>
            </w:pPr>
            <w:r>
              <w:t>72,35</w:t>
            </w:r>
          </w:p>
        </w:tc>
        <w:tc>
          <w:tcPr>
            <w:tcW w:w="1535" w:type="dxa"/>
            <w:shd w:val="clear" w:color="auto" w:fill="auto"/>
            <w:vAlign w:val="center"/>
          </w:tcPr>
          <w:p w:rsidR="00D74DF4" w:rsidRDefault="00D74DF4" w:rsidP="002F7565">
            <w:pPr>
              <w:spacing w:line="360" w:lineRule="auto"/>
              <w:jc w:val="center"/>
            </w:pPr>
            <w:r>
              <w:t>39,4</w:t>
            </w:r>
            <w:r w:rsidR="006667B0">
              <w:t>0</w:t>
            </w:r>
          </w:p>
        </w:tc>
        <w:tc>
          <w:tcPr>
            <w:tcW w:w="1535" w:type="dxa"/>
            <w:shd w:val="clear" w:color="auto" w:fill="auto"/>
            <w:vAlign w:val="center"/>
          </w:tcPr>
          <w:p w:rsidR="00D74DF4" w:rsidRDefault="00D74DF4" w:rsidP="002F7565">
            <w:pPr>
              <w:spacing w:line="360" w:lineRule="auto"/>
              <w:jc w:val="center"/>
            </w:pPr>
            <w:r>
              <w:t>874,30</w:t>
            </w:r>
          </w:p>
        </w:tc>
        <w:tc>
          <w:tcPr>
            <w:tcW w:w="1536" w:type="dxa"/>
            <w:shd w:val="clear" w:color="auto" w:fill="auto"/>
            <w:vAlign w:val="center"/>
          </w:tcPr>
          <w:p w:rsidR="00D74DF4" w:rsidRDefault="00D74DF4" w:rsidP="002F7565">
            <w:pPr>
              <w:spacing w:line="360" w:lineRule="auto"/>
              <w:jc w:val="center"/>
            </w:pPr>
            <w:r>
              <w:t>9981,00</w:t>
            </w:r>
          </w:p>
        </w:tc>
        <w:tc>
          <w:tcPr>
            <w:tcW w:w="1536" w:type="dxa"/>
            <w:tcBorders>
              <w:right w:val="double" w:sz="4" w:space="0" w:color="auto"/>
            </w:tcBorders>
            <w:shd w:val="clear" w:color="auto" w:fill="auto"/>
            <w:vAlign w:val="center"/>
          </w:tcPr>
          <w:p w:rsidR="00D74DF4" w:rsidRDefault="00D74DF4" w:rsidP="002F7565">
            <w:pPr>
              <w:spacing w:line="360" w:lineRule="auto"/>
              <w:jc w:val="center"/>
            </w:pPr>
            <w:r>
              <w:t>3522</w:t>
            </w:r>
            <w:r w:rsidR="006667B0">
              <w:t>,00</w:t>
            </w:r>
          </w:p>
        </w:tc>
      </w:tr>
      <w:tr w:rsidR="00D74DF4" w:rsidTr="002F7565">
        <w:trPr>
          <w:jc w:val="center"/>
        </w:trPr>
        <w:tc>
          <w:tcPr>
            <w:tcW w:w="1535" w:type="dxa"/>
            <w:tcBorders>
              <w:left w:val="double" w:sz="4" w:space="0" w:color="auto"/>
            </w:tcBorders>
            <w:shd w:val="clear" w:color="auto" w:fill="auto"/>
            <w:vAlign w:val="center"/>
          </w:tcPr>
          <w:p w:rsidR="00D74DF4" w:rsidRDefault="00D74DF4" w:rsidP="002F7565">
            <w:pPr>
              <w:spacing w:line="360" w:lineRule="auto"/>
              <w:jc w:val="center"/>
            </w:pPr>
            <w:r>
              <w:t>1997</w:t>
            </w:r>
          </w:p>
        </w:tc>
        <w:tc>
          <w:tcPr>
            <w:tcW w:w="1535" w:type="dxa"/>
            <w:shd w:val="clear" w:color="auto" w:fill="auto"/>
            <w:vAlign w:val="center"/>
          </w:tcPr>
          <w:p w:rsidR="00D74DF4" w:rsidRDefault="00D74DF4" w:rsidP="002F7565">
            <w:pPr>
              <w:spacing w:line="360" w:lineRule="auto"/>
              <w:jc w:val="center"/>
            </w:pPr>
            <w:r>
              <w:t>72,72</w:t>
            </w:r>
          </w:p>
        </w:tc>
        <w:tc>
          <w:tcPr>
            <w:tcW w:w="1535" w:type="dxa"/>
            <w:shd w:val="clear" w:color="auto" w:fill="auto"/>
            <w:vAlign w:val="center"/>
          </w:tcPr>
          <w:p w:rsidR="00D74DF4" w:rsidRDefault="00D74DF4" w:rsidP="002F7565">
            <w:pPr>
              <w:spacing w:line="360" w:lineRule="auto"/>
              <w:jc w:val="center"/>
            </w:pPr>
            <w:r>
              <w:t>42,6</w:t>
            </w:r>
            <w:r w:rsidR="006667B0">
              <w:t>0</w:t>
            </w:r>
          </w:p>
        </w:tc>
        <w:tc>
          <w:tcPr>
            <w:tcW w:w="1535" w:type="dxa"/>
            <w:shd w:val="clear" w:color="auto" w:fill="auto"/>
            <w:vAlign w:val="center"/>
          </w:tcPr>
          <w:p w:rsidR="00D74DF4" w:rsidRDefault="00D74DF4" w:rsidP="002F7565">
            <w:pPr>
              <w:spacing w:line="360" w:lineRule="auto"/>
              <w:jc w:val="center"/>
            </w:pPr>
            <w:r>
              <w:t>1065,76</w:t>
            </w:r>
          </w:p>
        </w:tc>
        <w:tc>
          <w:tcPr>
            <w:tcW w:w="1536" w:type="dxa"/>
            <w:shd w:val="clear" w:color="auto" w:fill="auto"/>
            <w:vAlign w:val="center"/>
          </w:tcPr>
          <w:p w:rsidR="00D74DF4" w:rsidRDefault="00D74DF4" w:rsidP="002F7565">
            <w:pPr>
              <w:spacing w:line="360" w:lineRule="auto"/>
              <w:jc w:val="center"/>
            </w:pPr>
            <w:r>
              <w:t>12144,00</w:t>
            </w:r>
          </w:p>
        </w:tc>
        <w:tc>
          <w:tcPr>
            <w:tcW w:w="1536" w:type="dxa"/>
            <w:tcBorders>
              <w:right w:val="double" w:sz="4" w:space="0" w:color="auto"/>
            </w:tcBorders>
            <w:shd w:val="clear" w:color="auto" w:fill="auto"/>
            <w:vAlign w:val="center"/>
          </w:tcPr>
          <w:p w:rsidR="00D74DF4" w:rsidRDefault="00D74DF4" w:rsidP="002F7565">
            <w:pPr>
              <w:spacing w:line="360" w:lineRule="auto"/>
              <w:jc w:val="center"/>
            </w:pPr>
            <w:r>
              <w:t>3295</w:t>
            </w:r>
            <w:r w:rsidR="006667B0">
              <w:t>,00</w:t>
            </w:r>
          </w:p>
        </w:tc>
      </w:tr>
      <w:tr w:rsidR="00D74DF4" w:rsidTr="002F7565">
        <w:trPr>
          <w:jc w:val="center"/>
        </w:trPr>
        <w:tc>
          <w:tcPr>
            <w:tcW w:w="1535" w:type="dxa"/>
            <w:tcBorders>
              <w:left w:val="double" w:sz="4" w:space="0" w:color="auto"/>
            </w:tcBorders>
            <w:shd w:val="clear" w:color="auto" w:fill="auto"/>
            <w:vAlign w:val="center"/>
          </w:tcPr>
          <w:p w:rsidR="00D74DF4" w:rsidRDefault="00D74DF4" w:rsidP="002F7565">
            <w:pPr>
              <w:spacing w:line="360" w:lineRule="auto"/>
              <w:jc w:val="center"/>
            </w:pPr>
            <w:r>
              <w:t>1998</w:t>
            </w:r>
          </w:p>
        </w:tc>
        <w:tc>
          <w:tcPr>
            <w:tcW w:w="1535" w:type="dxa"/>
            <w:shd w:val="clear" w:color="auto" w:fill="auto"/>
            <w:vAlign w:val="center"/>
          </w:tcPr>
          <w:p w:rsidR="00D74DF4" w:rsidRDefault="00D74DF4" w:rsidP="002F7565">
            <w:pPr>
              <w:spacing w:line="360" w:lineRule="auto"/>
              <w:jc w:val="center"/>
            </w:pPr>
            <w:r>
              <w:t>73,11</w:t>
            </w:r>
          </w:p>
        </w:tc>
        <w:tc>
          <w:tcPr>
            <w:tcW w:w="1535" w:type="dxa"/>
            <w:shd w:val="clear" w:color="auto" w:fill="auto"/>
            <w:vAlign w:val="center"/>
          </w:tcPr>
          <w:p w:rsidR="00D74DF4" w:rsidRDefault="00D74DF4" w:rsidP="002F7565">
            <w:pPr>
              <w:spacing w:line="360" w:lineRule="auto"/>
              <w:jc w:val="center"/>
            </w:pPr>
            <w:r>
              <w:t>45,2</w:t>
            </w:r>
            <w:r w:rsidR="006667B0">
              <w:t>0</w:t>
            </w:r>
          </w:p>
        </w:tc>
        <w:tc>
          <w:tcPr>
            <w:tcW w:w="1535" w:type="dxa"/>
            <w:shd w:val="clear" w:color="auto" w:fill="auto"/>
            <w:vAlign w:val="center"/>
          </w:tcPr>
          <w:p w:rsidR="00D74DF4" w:rsidRDefault="00D74DF4" w:rsidP="002F7565">
            <w:pPr>
              <w:spacing w:line="360" w:lineRule="auto"/>
              <w:jc w:val="center"/>
            </w:pPr>
            <w:r>
              <w:t>1232,69</w:t>
            </w:r>
          </w:p>
        </w:tc>
        <w:tc>
          <w:tcPr>
            <w:tcW w:w="1536" w:type="dxa"/>
            <w:shd w:val="clear" w:color="auto" w:fill="auto"/>
            <w:vAlign w:val="center"/>
          </w:tcPr>
          <w:p w:rsidR="00D74DF4" w:rsidRDefault="00D74DF4" w:rsidP="002F7565">
            <w:pPr>
              <w:spacing w:line="360" w:lineRule="auto"/>
              <w:jc w:val="center"/>
            </w:pPr>
            <w:r>
              <w:t>14211,00</w:t>
            </w:r>
          </w:p>
        </w:tc>
        <w:tc>
          <w:tcPr>
            <w:tcW w:w="1536" w:type="dxa"/>
            <w:tcBorders>
              <w:right w:val="double" w:sz="4" w:space="0" w:color="auto"/>
            </w:tcBorders>
            <w:shd w:val="clear" w:color="auto" w:fill="auto"/>
            <w:vAlign w:val="center"/>
          </w:tcPr>
          <w:p w:rsidR="00D74DF4" w:rsidRDefault="00D74DF4" w:rsidP="002F7565">
            <w:pPr>
              <w:spacing w:line="360" w:lineRule="auto"/>
              <w:jc w:val="center"/>
            </w:pPr>
            <w:r>
              <w:t>2888</w:t>
            </w:r>
            <w:r w:rsidR="006667B0">
              <w:t>,00</w:t>
            </w:r>
          </w:p>
        </w:tc>
      </w:tr>
      <w:tr w:rsidR="00D74DF4" w:rsidTr="002F7565">
        <w:trPr>
          <w:jc w:val="center"/>
        </w:trPr>
        <w:tc>
          <w:tcPr>
            <w:tcW w:w="1535" w:type="dxa"/>
            <w:tcBorders>
              <w:left w:val="double" w:sz="4" w:space="0" w:color="auto"/>
              <w:bottom w:val="double" w:sz="4" w:space="0" w:color="auto"/>
            </w:tcBorders>
            <w:shd w:val="clear" w:color="auto" w:fill="auto"/>
            <w:vAlign w:val="center"/>
          </w:tcPr>
          <w:p w:rsidR="00D74DF4" w:rsidRDefault="00D74DF4" w:rsidP="002F7565">
            <w:pPr>
              <w:spacing w:line="360" w:lineRule="auto"/>
              <w:jc w:val="center"/>
            </w:pPr>
            <w:r>
              <w:t>1999</w:t>
            </w:r>
          </w:p>
        </w:tc>
        <w:tc>
          <w:tcPr>
            <w:tcW w:w="1535" w:type="dxa"/>
            <w:tcBorders>
              <w:bottom w:val="double" w:sz="4" w:space="0" w:color="auto"/>
            </w:tcBorders>
            <w:shd w:val="clear" w:color="auto" w:fill="auto"/>
            <w:vAlign w:val="center"/>
          </w:tcPr>
          <w:p w:rsidR="00D74DF4" w:rsidRDefault="00D74DF4" w:rsidP="002F7565">
            <w:pPr>
              <w:spacing w:line="360" w:lineRule="auto"/>
              <w:jc w:val="center"/>
            </w:pPr>
            <w:r>
              <w:t>73,16</w:t>
            </w:r>
          </w:p>
        </w:tc>
        <w:tc>
          <w:tcPr>
            <w:tcW w:w="1535" w:type="dxa"/>
            <w:tcBorders>
              <w:bottom w:val="double" w:sz="4" w:space="0" w:color="auto"/>
            </w:tcBorders>
            <w:shd w:val="clear" w:color="auto" w:fill="auto"/>
            <w:vAlign w:val="center"/>
          </w:tcPr>
          <w:p w:rsidR="00D74DF4" w:rsidRDefault="00D74DF4" w:rsidP="002F7565">
            <w:pPr>
              <w:spacing w:line="360" w:lineRule="auto"/>
              <w:jc w:val="center"/>
            </w:pPr>
            <w:r>
              <w:t>42,0</w:t>
            </w:r>
            <w:r w:rsidR="006667B0">
              <w:t>0</w:t>
            </w:r>
          </w:p>
        </w:tc>
        <w:tc>
          <w:tcPr>
            <w:tcW w:w="1535" w:type="dxa"/>
            <w:tcBorders>
              <w:bottom w:val="double" w:sz="4" w:space="0" w:color="auto"/>
            </w:tcBorders>
            <w:shd w:val="clear" w:color="auto" w:fill="auto"/>
            <w:vAlign w:val="center"/>
          </w:tcPr>
          <w:p w:rsidR="00D74DF4" w:rsidRDefault="00D74DF4" w:rsidP="002F7565">
            <w:pPr>
              <w:spacing w:line="360" w:lineRule="auto"/>
              <w:jc w:val="center"/>
            </w:pPr>
            <w:r>
              <w:t>1697,12</w:t>
            </w:r>
          </w:p>
        </w:tc>
        <w:tc>
          <w:tcPr>
            <w:tcW w:w="1536" w:type="dxa"/>
            <w:tcBorders>
              <w:bottom w:val="double" w:sz="4" w:space="0" w:color="auto"/>
            </w:tcBorders>
            <w:shd w:val="clear" w:color="auto" w:fill="auto"/>
            <w:vAlign w:val="center"/>
          </w:tcPr>
          <w:p w:rsidR="00D74DF4" w:rsidRDefault="00D74DF4" w:rsidP="002F7565">
            <w:pPr>
              <w:spacing w:line="360" w:lineRule="auto"/>
              <w:jc w:val="center"/>
            </w:pPr>
            <w:r>
              <w:t>15913,37</w:t>
            </w:r>
          </w:p>
        </w:tc>
        <w:tc>
          <w:tcPr>
            <w:tcW w:w="1536" w:type="dxa"/>
            <w:tcBorders>
              <w:bottom w:val="double" w:sz="4" w:space="0" w:color="auto"/>
              <w:right w:val="double" w:sz="4" w:space="0" w:color="auto"/>
            </w:tcBorders>
            <w:shd w:val="clear" w:color="auto" w:fill="auto"/>
            <w:vAlign w:val="center"/>
          </w:tcPr>
          <w:p w:rsidR="00D74DF4" w:rsidRDefault="00D74DF4" w:rsidP="002F7565">
            <w:pPr>
              <w:spacing w:line="360" w:lineRule="auto"/>
              <w:jc w:val="center"/>
            </w:pPr>
            <w:r>
              <w:t>2670</w:t>
            </w:r>
            <w:r w:rsidR="006667B0">
              <w:t>,00</w:t>
            </w:r>
          </w:p>
        </w:tc>
      </w:tr>
    </w:tbl>
    <w:p w:rsidR="00D74DF4" w:rsidRDefault="009624B2" w:rsidP="009624B2">
      <w:pPr>
        <w:spacing w:line="360" w:lineRule="auto"/>
        <w:jc w:val="center"/>
      </w:pPr>
      <w:r>
        <w:t>Tabela 2.1. Dane statystyczne wykorzystane w modelu</w:t>
      </w:r>
    </w:p>
    <w:p w:rsidR="009624B2" w:rsidRDefault="009624B2" w:rsidP="009624B2">
      <w:pPr>
        <w:spacing w:line="360" w:lineRule="auto"/>
      </w:pPr>
    </w:p>
    <w:p w:rsidR="009624B2" w:rsidRDefault="009624B2" w:rsidP="009624B2">
      <w:pPr>
        <w:spacing w:line="360" w:lineRule="auto"/>
      </w:pPr>
      <w:r>
        <w:t>Gdzie:</w:t>
      </w:r>
    </w:p>
    <w:p w:rsidR="009624B2" w:rsidRDefault="009624B2" w:rsidP="009624B2">
      <w:pPr>
        <w:spacing w:line="360" w:lineRule="auto"/>
        <w:rPr>
          <w:rStyle w:val="postbody"/>
        </w:rPr>
      </w:pPr>
      <w:r>
        <w:rPr>
          <w:rStyle w:val="postbody"/>
        </w:rPr>
        <w:t xml:space="preserve">Y - średnia długość życia ludności w Polsce, </w:t>
      </w:r>
      <w:r>
        <w:br/>
      </w:r>
      <w:r>
        <w:rPr>
          <w:rStyle w:val="postbody"/>
        </w:rPr>
        <w:t xml:space="preserve">X1 - ilość rozwodów w tysiącach, </w:t>
      </w:r>
      <w:r>
        <w:br/>
      </w:r>
      <w:r>
        <w:rPr>
          <w:rStyle w:val="postbody"/>
        </w:rPr>
        <w:t xml:space="preserve">X2 - przeciętne wynagrodzenie miesięczne brutto w zł., </w:t>
      </w:r>
      <w:r>
        <w:br/>
      </w:r>
      <w:r>
        <w:rPr>
          <w:rStyle w:val="postbody"/>
        </w:rPr>
        <w:t xml:space="preserve">X3 - PKB na 1 mieszkańca w zł., </w:t>
      </w:r>
      <w:r>
        <w:br/>
      </w:r>
      <w:r>
        <w:rPr>
          <w:rStyle w:val="postbody"/>
        </w:rPr>
        <w:t xml:space="preserve">X4 - całkowita emisja głównych zanieczyszczeń powietrza (dwutlenek siarki, </w:t>
      </w:r>
      <w:r w:rsidR="00A50F50">
        <w:rPr>
          <w:rStyle w:val="postbody"/>
        </w:rPr>
        <w:t xml:space="preserve">           </w:t>
      </w:r>
      <w:r>
        <w:rPr>
          <w:rStyle w:val="postbody"/>
        </w:rPr>
        <w:t>dwutlenek azotu) w tys. ton.</w:t>
      </w:r>
    </w:p>
    <w:p w:rsidR="00FA61C4" w:rsidRDefault="00FA61C4" w:rsidP="009624B2">
      <w:pPr>
        <w:spacing w:line="360" w:lineRule="auto"/>
        <w:rPr>
          <w:rStyle w:val="postbody"/>
        </w:rPr>
      </w:pPr>
    </w:p>
    <w:p w:rsidR="00466B4E" w:rsidRDefault="00466B4E" w:rsidP="009624B2">
      <w:pPr>
        <w:spacing w:line="360" w:lineRule="auto"/>
        <w:rPr>
          <w:rStyle w:val="postbody"/>
          <w:b/>
          <w:sz w:val="28"/>
          <w:szCs w:val="28"/>
        </w:rPr>
      </w:pPr>
      <w:r>
        <w:rPr>
          <w:rStyle w:val="postbody"/>
          <w:b/>
          <w:sz w:val="28"/>
          <w:szCs w:val="28"/>
        </w:rPr>
        <w:lastRenderedPageBreak/>
        <w:t>3. Wyznaczenie współczynników korelacji</w:t>
      </w:r>
    </w:p>
    <w:p w:rsidR="00466B4E" w:rsidRDefault="00466B4E" w:rsidP="00964E73">
      <w:pPr>
        <w:spacing w:line="360" w:lineRule="auto"/>
        <w:jc w:val="both"/>
        <w:rPr>
          <w:rStyle w:val="postbody"/>
        </w:rPr>
      </w:pPr>
      <w:r>
        <w:rPr>
          <w:rStyle w:val="postbody"/>
        </w:rPr>
        <w:tab/>
      </w:r>
      <w:r w:rsidR="00964E73">
        <w:rPr>
          <w:rStyle w:val="postbody"/>
        </w:rPr>
        <w:t>Ocena siły liniowej zależności pomiędzy zmienną objaśnianą Y, a zmiennymi objaśniającymi X</w:t>
      </w:r>
      <w:r w:rsidR="00964E73">
        <w:rPr>
          <w:rStyle w:val="postbody"/>
          <w:vertAlign w:val="subscript"/>
        </w:rPr>
        <w:t>i</w:t>
      </w:r>
      <w:r w:rsidR="00964E73">
        <w:rPr>
          <w:rStyle w:val="postbody"/>
        </w:rPr>
        <w:t xml:space="preserve"> została dokonana przy pomocy współczynnika korelacji r</w:t>
      </w:r>
      <w:r w:rsidR="00964E73">
        <w:rPr>
          <w:rStyle w:val="postbody"/>
          <w:vertAlign w:val="subscript"/>
        </w:rPr>
        <w:t>i</w:t>
      </w:r>
      <w:r w:rsidR="00964E73">
        <w:rPr>
          <w:rStyle w:val="postbody"/>
        </w:rPr>
        <w:t xml:space="preserve"> określonego wzorem:</w:t>
      </w:r>
    </w:p>
    <w:p w:rsidR="00964E73" w:rsidRDefault="00964E73" w:rsidP="00964E73">
      <w:pPr>
        <w:spacing w:line="360" w:lineRule="auto"/>
        <w:jc w:val="center"/>
        <w:rPr>
          <w:rStyle w:val="postbody"/>
        </w:rPr>
      </w:pPr>
      <w:r w:rsidRPr="00964E73">
        <w:rPr>
          <w:rStyle w:val="postbody"/>
          <w:position w:val="-72"/>
        </w:rPr>
        <w:object w:dxaOrig="35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1in" o:ole="">
            <v:imagedata r:id="rId8" o:title=""/>
          </v:shape>
          <o:OLEObject Type="Embed" ProgID="Equation.3" ShapeID="_x0000_i1025" DrawAspect="Content" ObjectID="_1463353798" r:id="rId9"/>
        </w:object>
      </w:r>
    </w:p>
    <w:p w:rsidR="00FF3EBD" w:rsidRDefault="00FF3EBD" w:rsidP="00FF3EBD">
      <w:pPr>
        <w:spacing w:line="360" w:lineRule="auto"/>
        <w:jc w:val="both"/>
        <w:rPr>
          <w:rStyle w:val="postbody"/>
        </w:rPr>
      </w:pPr>
      <w:r>
        <w:rPr>
          <w:rStyle w:val="postbody"/>
        </w:rPr>
        <w:t>Po wyliczeniu poszczególnych ws</w:t>
      </w:r>
      <w:r w:rsidR="008F26A1">
        <w:rPr>
          <w:rStyle w:val="postbody"/>
        </w:rPr>
        <w:t>półczynników korelacji otrzymano</w:t>
      </w:r>
      <w:r>
        <w:rPr>
          <w:rStyle w:val="postbody"/>
        </w:rPr>
        <w:t xml:space="preserve"> następujący wektor R</w:t>
      </w:r>
      <w:r>
        <w:rPr>
          <w:rStyle w:val="postbody"/>
          <w:vertAlign w:val="subscript"/>
        </w:rPr>
        <w:t>0</w:t>
      </w:r>
      <w:r>
        <w:rPr>
          <w:rStyle w:val="postbody"/>
        </w:rPr>
        <w:t>:</w:t>
      </w:r>
    </w:p>
    <w:p w:rsidR="00FF3EBD" w:rsidRDefault="0079297C" w:rsidP="00FF3EBD">
      <w:pPr>
        <w:spacing w:line="360" w:lineRule="auto"/>
        <w:jc w:val="center"/>
        <w:rPr>
          <w:rStyle w:val="postbody"/>
        </w:rPr>
      </w:pPr>
      <w:r>
        <w:rPr>
          <w:noProof/>
        </w:rPr>
        <w:drawing>
          <wp:inline distT="0" distB="0" distL="0" distR="0">
            <wp:extent cx="895350" cy="714375"/>
            <wp:effectExtent l="19050" t="0" r="0" b="0"/>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srcRect/>
                    <a:stretch>
                      <a:fillRect/>
                    </a:stretch>
                  </pic:blipFill>
                  <pic:spPr bwMode="auto">
                    <a:xfrm>
                      <a:off x="0" y="0"/>
                      <a:ext cx="895350" cy="714375"/>
                    </a:xfrm>
                    <a:prstGeom prst="rect">
                      <a:avLst/>
                    </a:prstGeom>
                    <a:noFill/>
                    <a:ln w="9525">
                      <a:noFill/>
                      <a:miter lim="800000"/>
                      <a:headEnd/>
                      <a:tailEnd/>
                    </a:ln>
                  </pic:spPr>
                </pic:pic>
              </a:graphicData>
            </a:graphic>
          </wp:inline>
        </w:drawing>
      </w:r>
      <w:r w:rsidR="006D2B96">
        <w:rPr>
          <w:rStyle w:val="postbody"/>
        </w:rPr>
        <w:t xml:space="preserve">  </w:t>
      </w:r>
    </w:p>
    <w:p w:rsidR="00FF3EBD" w:rsidRDefault="00FF3EBD" w:rsidP="00FF3EBD">
      <w:pPr>
        <w:spacing w:line="360" w:lineRule="auto"/>
        <w:jc w:val="both"/>
        <w:rPr>
          <w:rStyle w:val="postbody"/>
        </w:rPr>
      </w:pPr>
      <w:r>
        <w:rPr>
          <w:rStyle w:val="postbody"/>
        </w:rPr>
        <w:t xml:space="preserve">Następnie obliczone zostały współczynniki korelacji między potencjalnymi zmiennymi objaśniającymi. </w:t>
      </w:r>
      <w:r w:rsidR="00424234">
        <w:rPr>
          <w:rStyle w:val="postbody"/>
        </w:rPr>
        <w:t>Do tego celu wykorzystano</w:t>
      </w:r>
      <w:r>
        <w:rPr>
          <w:rStyle w:val="postbody"/>
        </w:rPr>
        <w:t xml:space="preserve"> poniższy wzór:</w:t>
      </w:r>
    </w:p>
    <w:p w:rsidR="00FF3EBD" w:rsidRDefault="00424234" w:rsidP="00FF3EBD">
      <w:pPr>
        <w:spacing w:line="360" w:lineRule="auto"/>
        <w:jc w:val="center"/>
        <w:rPr>
          <w:rStyle w:val="postbody"/>
        </w:rPr>
      </w:pPr>
      <w:r w:rsidRPr="00964E73">
        <w:rPr>
          <w:rStyle w:val="postbody"/>
          <w:position w:val="-72"/>
        </w:rPr>
        <w:object w:dxaOrig="3739" w:dyaOrig="1440">
          <v:shape id="_x0000_i1026" type="#_x0000_t75" style="width:186.75pt;height:1in" o:ole="">
            <v:imagedata r:id="rId11" o:title=""/>
          </v:shape>
          <o:OLEObject Type="Embed" ProgID="Equation.3" ShapeID="_x0000_i1026" DrawAspect="Content" ObjectID="_1463353799" r:id="rId12"/>
        </w:object>
      </w:r>
      <w:r w:rsidR="00D41C2E" w:rsidRPr="00D41C2E">
        <w:rPr>
          <w:rStyle w:val="postbody"/>
          <w:position w:val="-10"/>
        </w:rPr>
        <w:object w:dxaOrig="180" w:dyaOrig="340">
          <v:shape id="_x0000_i1027" type="#_x0000_t75" style="width:9pt;height:17.25pt" o:ole="">
            <v:imagedata r:id="rId13" o:title=""/>
          </v:shape>
          <o:OLEObject Type="Embed" ProgID="Equation.3" ShapeID="_x0000_i1027" DrawAspect="Content" ObjectID="_1463353800" r:id="rId14"/>
        </w:object>
      </w:r>
    </w:p>
    <w:p w:rsidR="00914CBD" w:rsidRDefault="00D41C2E" w:rsidP="00D41C2E">
      <w:pPr>
        <w:spacing w:line="360" w:lineRule="auto"/>
        <w:jc w:val="both"/>
        <w:rPr>
          <w:rStyle w:val="postbody"/>
        </w:rPr>
      </w:pPr>
      <w:r>
        <w:rPr>
          <w:rStyle w:val="postbody"/>
        </w:rPr>
        <w:t>Po wstawieniu</w:t>
      </w:r>
      <w:r w:rsidR="00424234">
        <w:rPr>
          <w:rStyle w:val="postbody"/>
        </w:rPr>
        <w:t xml:space="preserve"> odpowiednich elementów do wzoru otrzymano wynikową macierz współczynników korelacji R.</w:t>
      </w:r>
    </w:p>
    <w:p w:rsidR="0042069B" w:rsidRDefault="0042069B" w:rsidP="00D41C2E">
      <w:pPr>
        <w:spacing w:line="360" w:lineRule="auto"/>
        <w:jc w:val="both"/>
        <w:rPr>
          <w:rStyle w:val="postbody"/>
        </w:rPr>
      </w:pPr>
    </w:p>
    <w:p w:rsidR="00424234" w:rsidRDefault="0079297C" w:rsidP="00424234">
      <w:pPr>
        <w:spacing w:line="360" w:lineRule="auto"/>
        <w:jc w:val="center"/>
        <w:rPr>
          <w:rStyle w:val="postbody"/>
        </w:rPr>
      </w:pPr>
      <w:r>
        <w:rPr>
          <w:noProof/>
        </w:rPr>
        <w:drawing>
          <wp:inline distT="0" distB="0" distL="0" distR="0">
            <wp:extent cx="2562225" cy="723900"/>
            <wp:effectExtent l="19050" t="0" r="9525" b="0"/>
            <wp:docPr id="89" name="Obraz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a:srcRect/>
                    <a:stretch>
                      <a:fillRect/>
                    </a:stretch>
                  </pic:blipFill>
                  <pic:spPr bwMode="auto">
                    <a:xfrm>
                      <a:off x="0" y="0"/>
                      <a:ext cx="2562225" cy="723900"/>
                    </a:xfrm>
                    <a:prstGeom prst="rect">
                      <a:avLst/>
                    </a:prstGeom>
                    <a:noFill/>
                    <a:ln w="9525">
                      <a:noFill/>
                      <a:miter lim="800000"/>
                      <a:headEnd/>
                      <a:tailEnd/>
                    </a:ln>
                  </pic:spPr>
                </pic:pic>
              </a:graphicData>
            </a:graphic>
          </wp:inline>
        </w:drawing>
      </w:r>
    </w:p>
    <w:p w:rsidR="00315601" w:rsidRDefault="00315601" w:rsidP="00424234">
      <w:pPr>
        <w:spacing w:line="360" w:lineRule="auto"/>
        <w:jc w:val="center"/>
        <w:rPr>
          <w:rStyle w:val="postbody"/>
        </w:rPr>
      </w:pPr>
    </w:p>
    <w:p w:rsidR="00315601" w:rsidRDefault="00315601" w:rsidP="00315601">
      <w:pPr>
        <w:spacing w:line="360" w:lineRule="auto"/>
        <w:jc w:val="both"/>
        <w:rPr>
          <w:rStyle w:val="postbody"/>
          <w:b/>
          <w:sz w:val="28"/>
          <w:szCs w:val="28"/>
        </w:rPr>
      </w:pPr>
      <w:r>
        <w:rPr>
          <w:rStyle w:val="postbody"/>
          <w:b/>
          <w:sz w:val="28"/>
          <w:szCs w:val="28"/>
        </w:rPr>
        <w:t>4. Wybór zmiennych objaśniających</w:t>
      </w:r>
    </w:p>
    <w:p w:rsidR="00645DA6" w:rsidRDefault="00645DA6" w:rsidP="00315601">
      <w:pPr>
        <w:spacing w:line="360" w:lineRule="auto"/>
        <w:jc w:val="both"/>
        <w:rPr>
          <w:rStyle w:val="postbody"/>
        </w:rPr>
      </w:pPr>
      <w:r>
        <w:rPr>
          <w:rStyle w:val="postbody"/>
        </w:rPr>
        <w:tab/>
        <w:t xml:space="preserve">Wyboru zmiennych objaśniających dokonano metodą analizy grafów dla </w:t>
      </w:r>
      <w:r w:rsidR="009269E3">
        <w:rPr>
          <w:rStyle w:val="postbody"/>
        </w:rPr>
        <w:t>poziom</w:t>
      </w:r>
      <w:r w:rsidR="00914CBD">
        <w:rPr>
          <w:rStyle w:val="postbody"/>
        </w:rPr>
        <w:t>u</w:t>
      </w:r>
      <w:r>
        <w:rPr>
          <w:rStyle w:val="postbody"/>
        </w:rPr>
        <w:t xml:space="preserve"> istotności </w:t>
      </w:r>
      <w:r w:rsidR="009269E3">
        <w:rPr>
          <w:rStyle w:val="postbody"/>
        </w:rPr>
        <w:t>α=0,1.</w:t>
      </w:r>
    </w:p>
    <w:p w:rsidR="00914CBD" w:rsidRDefault="00914CBD" w:rsidP="00C05FDE">
      <w:pPr>
        <w:spacing w:line="360" w:lineRule="auto"/>
        <w:jc w:val="both"/>
        <w:rPr>
          <w:rStyle w:val="postbody"/>
          <w:b/>
        </w:rPr>
      </w:pPr>
    </w:p>
    <w:p w:rsidR="00C05FDE" w:rsidRDefault="009269E3" w:rsidP="00C05FDE">
      <w:pPr>
        <w:spacing w:line="360" w:lineRule="auto"/>
        <w:jc w:val="both"/>
        <w:rPr>
          <w:rStyle w:val="postbody"/>
        </w:rPr>
      </w:pPr>
      <w:r>
        <w:rPr>
          <w:rStyle w:val="postbody"/>
        </w:rPr>
        <w:tab/>
        <w:t>Przed przejściem do właściwej analizy grafów należało wyznaczyć wartość krytyczną współ</w:t>
      </w:r>
      <w:r w:rsidR="00C05FDE">
        <w:rPr>
          <w:rStyle w:val="postbody"/>
        </w:rPr>
        <w:t>czynnika korelacji, definiowaną wzorem:</w:t>
      </w:r>
    </w:p>
    <w:p w:rsidR="0042069B" w:rsidRDefault="00834873" w:rsidP="0042069B">
      <w:pPr>
        <w:spacing w:line="360" w:lineRule="auto"/>
        <w:jc w:val="center"/>
        <w:rPr>
          <w:rStyle w:val="postbody"/>
        </w:rPr>
      </w:pPr>
      <w:r w:rsidRPr="005950AC">
        <w:rPr>
          <w:rStyle w:val="postbody"/>
          <w:i/>
        </w:rPr>
        <w:t>r</w:t>
      </w:r>
      <w:r>
        <w:rPr>
          <w:rStyle w:val="postbody"/>
        </w:rPr>
        <w:t xml:space="preserve">* </w:t>
      </w:r>
      <w:r w:rsidRPr="00C05FDE">
        <w:rPr>
          <w:rStyle w:val="postbody"/>
          <w:position w:val="-34"/>
        </w:rPr>
        <w:object w:dxaOrig="1480" w:dyaOrig="840">
          <v:shape id="_x0000_i1028" type="#_x0000_t75" style="width:74.25pt;height:42pt" o:ole="">
            <v:imagedata r:id="rId16" o:title=""/>
          </v:shape>
          <o:OLEObject Type="Embed" ProgID="Equation.3" ShapeID="_x0000_i1028" DrawAspect="Content" ObjectID="_1463353801" r:id="rId17"/>
        </w:object>
      </w:r>
      <w:r w:rsidR="00C05FDE">
        <w:rPr>
          <w:rStyle w:val="postbody"/>
        </w:rPr>
        <w:t>,</w:t>
      </w:r>
    </w:p>
    <w:p w:rsidR="00C05FDE" w:rsidRDefault="00C05FDE" w:rsidP="0042069B">
      <w:pPr>
        <w:spacing w:line="360" w:lineRule="auto"/>
        <w:rPr>
          <w:rStyle w:val="postbody"/>
        </w:rPr>
      </w:pPr>
      <w:r>
        <w:rPr>
          <w:rStyle w:val="postbody"/>
        </w:rPr>
        <w:lastRenderedPageBreak/>
        <w:t>gdzie:</w:t>
      </w:r>
    </w:p>
    <w:p w:rsidR="00C05FDE" w:rsidRDefault="00C05FDE" w:rsidP="00C05FDE">
      <w:pPr>
        <w:spacing w:line="360" w:lineRule="auto"/>
        <w:jc w:val="both"/>
        <w:rPr>
          <w:rStyle w:val="postbody"/>
        </w:rPr>
      </w:pPr>
      <w:r>
        <w:rPr>
          <w:rStyle w:val="postbody"/>
        </w:rPr>
        <w:t>n – liczba obserwacji,</w:t>
      </w:r>
    </w:p>
    <w:p w:rsidR="00C05FDE" w:rsidRDefault="00834873" w:rsidP="00C05FDE">
      <w:pPr>
        <w:spacing w:line="360" w:lineRule="auto"/>
        <w:jc w:val="both"/>
        <w:rPr>
          <w:rStyle w:val="postbody"/>
        </w:rPr>
      </w:pPr>
      <w:r w:rsidRPr="00C05FDE">
        <w:rPr>
          <w:rStyle w:val="postbody"/>
          <w:position w:val="-12"/>
        </w:rPr>
        <w:object w:dxaOrig="240" w:dyaOrig="360">
          <v:shape id="_x0000_i1029" type="#_x0000_t75" style="width:12pt;height:18pt" o:ole="">
            <v:imagedata r:id="rId18" o:title=""/>
          </v:shape>
          <o:OLEObject Type="Embed" ProgID="Equation.3" ShapeID="_x0000_i1029" DrawAspect="Content" ObjectID="_1463353802" r:id="rId19"/>
        </w:object>
      </w:r>
      <w:r w:rsidR="00C05FDE">
        <w:rPr>
          <w:rStyle w:val="postbody"/>
        </w:rPr>
        <w:t>- wartość</w:t>
      </w:r>
      <w:r>
        <w:rPr>
          <w:rStyle w:val="postbody"/>
        </w:rPr>
        <w:t xml:space="preserve"> odczytana z tablic t-Studenta dla danego poziomu istotności.</w:t>
      </w:r>
    </w:p>
    <w:p w:rsidR="00834873" w:rsidRDefault="00834873" w:rsidP="00C05FDE">
      <w:pPr>
        <w:spacing w:line="360" w:lineRule="auto"/>
        <w:jc w:val="both"/>
        <w:rPr>
          <w:rStyle w:val="postbody"/>
        </w:rPr>
      </w:pPr>
      <w:r>
        <w:rPr>
          <w:rStyle w:val="postbody"/>
        </w:rPr>
        <w:t xml:space="preserve">Dla liczby obserwacji n = 10 (8 stopni swobody) oraz odczytanej wartości </w:t>
      </w:r>
      <w:r w:rsidRPr="00C05FDE">
        <w:rPr>
          <w:rStyle w:val="postbody"/>
          <w:position w:val="-12"/>
        </w:rPr>
        <w:object w:dxaOrig="240" w:dyaOrig="360">
          <v:shape id="_x0000_i1030" type="#_x0000_t75" style="width:12pt;height:18pt" o:ole="">
            <v:imagedata r:id="rId20" o:title=""/>
          </v:shape>
          <o:OLEObject Type="Embed" ProgID="Equation.3" ShapeID="_x0000_i1030" DrawAspect="Content" ObjectID="_1463353803" r:id="rId21"/>
        </w:object>
      </w:r>
      <w:r>
        <w:rPr>
          <w:rStyle w:val="postbody"/>
        </w:rPr>
        <w:t xml:space="preserve">= 1,86 wyznaczono </w:t>
      </w:r>
      <w:r w:rsidRPr="005950AC">
        <w:rPr>
          <w:rStyle w:val="postbody"/>
          <w:i/>
        </w:rPr>
        <w:t>r</w:t>
      </w:r>
      <w:r>
        <w:rPr>
          <w:rStyle w:val="postbody"/>
        </w:rPr>
        <w:t xml:space="preserve">* = </w:t>
      </w:r>
      <w:r w:rsidRPr="00834873">
        <w:rPr>
          <w:rStyle w:val="postbody"/>
        </w:rPr>
        <w:t>0,549</w:t>
      </w:r>
      <w:r>
        <w:rPr>
          <w:rStyle w:val="postbody"/>
        </w:rPr>
        <w:t xml:space="preserve">. Następnie skonstruowano macierz </w:t>
      </w:r>
      <w:r w:rsidRPr="00834873">
        <w:rPr>
          <w:rStyle w:val="postbody"/>
          <w:i/>
        </w:rPr>
        <w:t>W</w:t>
      </w:r>
      <w:r>
        <w:rPr>
          <w:rStyle w:val="postbody"/>
        </w:rPr>
        <w:t xml:space="preserve"> postaci:</w:t>
      </w:r>
    </w:p>
    <w:p w:rsidR="00834873" w:rsidRDefault="00D86C40" w:rsidP="00834873">
      <w:pPr>
        <w:spacing w:line="360" w:lineRule="auto"/>
        <w:jc w:val="center"/>
        <w:rPr>
          <w:rStyle w:val="postbody"/>
        </w:rPr>
      </w:pPr>
      <w:r w:rsidRPr="00834873">
        <w:rPr>
          <w:rStyle w:val="postbody"/>
          <w:position w:val="-32"/>
        </w:rPr>
        <w:object w:dxaOrig="1540" w:dyaOrig="760">
          <v:shape id="_x0000_i1031" type="#_x0000_t75" style="width:77.25pt;height:38.25pt" o:ole="">
            <v:imagedata r:id="rId22" o:title=""/>
          </v:shape>
          <o:OLEObject Type="Embed" ProgID="Equation.3" ShapeID="_x0000_i1031" DrawAspect="Content" ObjectID="_1463353804" r:id="rId23"/>
        </w:object>
      </w:r>
      <w:r w:rsidR="00834873">
        <w:rPr>
          <w:rStyle w:val="postbody"/>
        </w:rPr>
        <w:t>,</w:t>
      </w:r>
    </w:p>
    <w:p w:rsidR="00834873" w:rsidRDefault="0079297C" w:rsidP="00834873">
      <w:pPr>
        <w:spacing w:line="360" w:lineRule="auto"/>
        <w:jc w:val="center"/>
        <w:rPr>
          <w:rStyle w:val="postbody"/>
        </w:rPr>
      </w:pPr>
      <w:r>
        <w:rPr>
          <w:noProof/>
        </w:rPr>
        <w:drawing>
          <wp:inline distT="0" distB="0" distL="0" distR="0">
            <wp:extent cx="1743075" cy="1000125"/>
            <wp:effectExtent l="19050" t="0" r="9525" b="0"/>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srcRect/>
                    <a:stretch>
                      <a:fillRect/>
                    </a:stretch>
                  </pic:blipFill>
                  <pic:spPr bwMode="auto">
                    <a:xfrm>
                      <a:off x="0" y="0"/>
                      <a:ext cx="1743075" cy="1000125"/>
                    </a:xfrm>
                    <a:prstGeom prst="rect">
                      <a:avLst/>
                    </a:prstGeom>
                    <a:noFill/>
                    <a:ln w="9525">
                      <a:noFill/>
                      <a:miter lim="800000"/>
                      <a:headEnd/>
                      <a:tailEnd/>
                    </a:ln>
                  </pic:spPr>
                </pic:pic>
              </a:graphicData>
            </a:graphic>
          </wp:inline>
        </w:drawing>
      </w:r>
      <w:r w:rsidR="005950AC">
        <w:rPr>
          <w:rStyle w:val="postbody"/>
        </w:rPr>
        <w:t>.</w:t>
      </w:r>
    </w:p>
    <w:p w:rsidR="005950AC" w:rsidRDefault="005950AC" w:rsidP="00D86C40">
      <w:pPr>
        <w:spacing w:line="360" w:lineRule="auto"/>
        <w:jc w:val="both"/>
        <w:rPr>
          <w:rStyle w:val="postbody"/>
        </w:rPr>
      </w:pPr>
      <w:r>
        <w:rPr>
          <w:rStyle w:val="postbody"/>
        </w:rPr>
        <w:t xml:space="preserve">W kolejnym kroku w macierzy </w:t>
      </w:r>
      <w:r>
        <w:rPr>
          <w:rStyle w:val="postbody"/>
          <w:i/>
        </w:rPr>
        <w:t>W</w:t>
      </w:r>
      <w:r>
        <w:rPr>
          <w:rStyle w:val="postbody"/>
        </w:rPr>
        <w:t xml:space="preserve"> współczynniki o wartości </w:t>
      </w:r>
      <w:r w:rsidRPr="005950AC">
        <w:rPr>
          <w:rStyle w:val="postbody"/>
          <w:position w:val="-16"/>
        </w:rPr>
        <w:object w:dxaOrig="540" w:dyaOrig="440">
          <v:shape id="_x0000_i1032" type="#_x0000_t75" style="width:27pt;height:21.75pt" o:ole="">
            <v:imagedata r:id="rId25" o:title=""/>
          </v:shape>
          <o:OLEObject Type="Embed" ProgID="Equation.3" ShapeID="_x0000_i1032" DrawAspect="Content" ObjectID="_1463353805" r:id="rId26"/>
        </w:object>
      </w:r>
      <w:r w:rsidRPr="005950AC">
        <w:rPr>
          <w:rStyle w:val="postbody"/>
          <w:i/>
        </w:rPr>
        <w:t>r</w:t>
      </w:r>
      <w:r>
        <w:rPr>
          <w:rStyle w:val="postbody"/>
          <w:i/>
        </w:rPr>
        <w:t xml:space="preserve">* </w:t>
      </w:r>
      <w:r>
        <w:rPr>
          <w:rStyle w:val="postbody"/>
        </w:rPr>
        <w:t xml:space="preserve">dla </w:t>
      </w:r>
      <w:r>
        <w:rPr>
          <w:rStyle w:val="postbody"/>
          <w:i/>
        </w:rPr>
        <w:t xml:space="preserve">i </w:t>
      </w:r>
      <w:r>
        <w:rPr>
          <w:rStyle w:val="postbody"/>
        </w:rPr>
        <w:t>≠ j zastąpiono zerami. Po tej operacji otrzymano macierz</w:t>
      </w:r>
      <w:r w:rsidR="00D86C40">
        <w:rPr>
          <w:rStyle w:val="postbody"/>
        </w:rPr>
        <w:t xml:space="preserve"> </w:t>
      </w:r>
      <w:r w:rsidR="00D86C40">
        <w:rPr>
          <w:rStyle w:val="postbody"/>
          <w:i/>
        </w:rPr>
        <w:t>R</w:t>
      </w:r>
      <w:r w:rsidR="00D86C40" w:rsidRPr="00D86C40">
        <w:rPr>
          <w:rStyle w:val="postbody"/>
          <w:vertAlign w:val="superscript"/>
        </w:rPr>
        <w:t>’</w:t>
      </w:r>
      <w:r w:rsidR="00D86C40">
        <w:rPr>
          <w:rStyle w:val="postbody"/>
        </w:rPr>
        <w:t xml:space="preserve">, będącą odpowiednikiem dolnej części macierzy </w:t>
      </w:r>
      <w:r w:rsidR="00D86C40">
        <w:rPr>
          <w:rStyle w:val="postbody"/>
          <w:i/>
        </w:rPr>
        <w:t xml:space="preserve">W </w:t>
      </w:r>
      <w:r w:rsidR="00D86C40">
        <w:rPr>
          <w:rStyle w:val="postbody"/>
        </w:rPr>
        <w:t xml:space="preserve">(zawierającej wartości macierzy </w:t>
      </w:r>
      <w:r w:rsidR="00D86C40">
        <w:rPr>
          <w:rStyle w:val="postbody"/>
          <w:i/>
        </w:rPr>
        <w:t>R)</w:t>
      </w:r>
      <w:r w:rsidR="00D86C40">
        <w:rPr>
          <w:rStyle w:val="postbody"/>
        </w:rPr>
        <w:t>.</w:t>
      </w:r>
    </w:p>
    <w:p w:rsidR="00D86C40" w:rsidRDefault="0079297C" w:rsidP="00D86C40">
      <w:pPr>
        <w:spacing w:line="360" w:lineRule="auto"/>
        <w:jc w:val="center"/>
        <w:rPr>
          <w:rStyle w:val="postbody"/>
        </w:rPr>
      </w:pPr>
      <w:r>
        <w:rPr>
          <w:noProof/>
        </w:rPr>
        <w:drawing>
          <wp:inline distT="0" distB="0" distL="0" distR="0">
            <wp:extent cx="1304925" cy="895350"/>
            <wp:effectExtent l="19050" t="0" r="9525" b="0"/>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srcRect/>
                    <a:stretch>
                      <a:fillRect/>
                    </a:stretch>
                  </pic:blipFill>
                  <pic:spPr bwMode="auto">
                    <a:xfrm>
                      <a:off x="0" y="0"/>
                      <a:ext cx="1304925" cy="895350"/>
                    </a:xfrm>
                    <a:prstGeom prst="rect">
                      <a:avLst/>
                    </a:prstGeom>
                    <a:noFill/>
                    <a:ln w="9525">
                      <a:noFill/>
                      <a:miter lim="800000"/>
                      <a:headEnd/>
                      <a:tailEnd/>
                    </a:ln>
                  </pic:spPr>
                </pic:pic>
              </a:graphicData>
            </a:graphic>
          </wp:inline>
        </w:drawing>
      </w:r>
    </w:p>
    <w:p w:rsidR="00C43042" w:rsidRDefault="00C43042" w:rsidP="00C43042">
      <w:pPr>
        <w:spacing w:line="360" w:lineRule="auto"/>
        <w:jc w:val="both"/>
        <w:rPr>
          <w:rStyle w:val="postbody"/>
        </w:rPr>
      </w:pPr>
      <w:r>
        <w:rPr>
          <w:rStyle w:val="postbody"/>
        </w:rPr>
        <w:t>Analizując macierz wg. metody analizy grafów otrzymano następujący graf:</w:t>
      </w:r>
    </w:p>
    <w:p w:rsidR="00C43042" w:rsidRDefault="0079297C" w:rsidP="00C43042">
      <w:pPr>
        <w:spacing w:line="360" w:lineRule="auto"/>
        <w:jc w:val="center"/>
        <w:rPr>
          <w:rStyle w:val="postbody"/>
        </w:rPr>
      </w:pPr>
      <w:r>
        <w:rPr>
          <w:noProof/>
        </w:rPr>
        <w:drawing>
          <wp:inline distT="0" distB="0" distL="0" distR="0">
            <wp:extent cx="1285875" cy="1057275"/>
            <wp:effectExtent l="19050" t="0" r="9525" b="0"/>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srcRect/>
                    <a:stretch>
                      <a:fillRect/>
                    </a:stretch>
                  </pic:blipFill>
                  <pic:spPr bwMode="auto">
                    <a:xfrm>
                      <a:off x="0" y="0"/>
                      <a:ext cx="1285875" cy="1057275"/>
                    </a:xfrm>
                    <a:prstGeom prst="rect">
                      <a:avLst/>
                    </a:prstGeom>
                    <a:noFill/>
                    <a:ln w="9525">
                      <a:noFill/>
                      <a:miter lim="800000"/>
                      <a:headEnd/>
                      <a:tailEnd/>
                    </a:ln>
                  </pic:spPr>
                </pic:pic>
              </a:graphicData>
            </a:graphic>
          </wp:inline>
        </w:drawing>
      </w:r>
    </w:p>
    <w:p w:rsidR="004A1A39" w:rsidRDefault="00E7300A" w:rsidP="00E7300A">
      <w:pPr>
        <w:spacing w:line="360" w:lineRule="auto"/>
        <w:jc w:val="both"/>
        <w:rPr>
          <w:rStyle w:val="postbody"/>
        </w:rPr>
      </w:pPr>
      <w:r>
        <w:rPr>
          <w:rStyle w:val="postbody"/>
        </w:rPr>
        <w:t>Następnie przystąpiono do wyboru odpowiedniej zmiennej objaśniającej.</w:t>
      </w:r>
      <w:r w:rsidR="00785763">
        <w:rPr>
          <w:rStyle w:val="postbody"/>
        </w:rPr>
        <w:t xml:space="preserve"> Wybrano zmienną X</w:t>
      </w:r>
      <w:r w:rsidR="00785763">
        <w:rPr>
          <w:rStyle w:val="postbody"/>
          <w:vertAlign w:val="subscript"/>
        </w:rPr>
        <w:t>3</w:t>
      </w:r>
      <w:r w:rsidR="00785763">
        <w:rPr>
          <w:rStyle w:val="postbody"/>
        </w:rPr>
        <w:t>, ponieważ wierzchołek ją reprezentujący posiada najwyższy stopień, podobnie jak wierzchołek X</w:t>
      </w:r>
      <w:r w:rsidR="00785763">
        <w:rPr>
          <w:rStyle w:val="postbody"/>
          <w:vertAlign w:val="subscript"/>
        </w:rPr>
        <w:t>2</w:t>
      </w:r>
      <w:r w:rsidR="00785763">
        <w:rPr>
          <w:rStyle w:val="postbody"/>
        </w:rPr>
        <w:t>, jednak zmienna X</w:t>
      </w:r>
      <w:r w:rsidR="00785763">
        <w:rPr>
          <w:rStyle w:val="postbody"/>
          <w:vertAlign w:val="subscript"/>
        </w:rPr>
        <w:t>3</w:t>
      </w:r>
      <w:r w:rsidR="00785763">
        <w:rPr>
          <w:rStyle w:val="postbody"/>
        </w:rPr>
        <w:t xml:space="preserve"> jest silniej skorelowana ze zmienną objaśnianą.</w:t>
      </w:r>
    </w:p>
    <w:p w:rsidR="0079297C" w:rsidRPr="0079297C" w:rsidRDefault="0079297C" w:rsidP="00E7300A">
      <w:pPr>
        <w:spacing w:line="360" w:lineRule="auto"/>
        <w:jc w:val="both"/>
        <w:rPr>
          <w:rStyle w:val="postbody"/>
        </w:rPr>
      </w:pPr>
    </w:p>
    <w:p w:rsidR="00FC2D42" w:rsidRDefault="00FC2D42" w:rsidP="00EC1EF0">
      <w:pPr>
        <w:spacing w:line="360" w:lineRule="auto"/>
        <w:jc w:val="both"/>
        <w:rPr>
          <w:rStyle w:val="postbody"/>
          <w:b/>
          <w:sz w:val="28"/>
          <w:szCs w:val="28"/>
        </w:rPr>
      </w:pPr>
      <w:r>
        <w:rPr>
          <w:rStyle w:val="postbody"/>
          <w:b/>
          <w:sz w:val="28"/>
          <w:szCs w:val="28"/>
        </w:rPr>
        <w:t>5. Oszacowanie parametrów strukturalnych modelu</w:t>
      </w:r>
    </w:p>
    <w:p w:rsidR="00FC2D42" w:rsidRDefault="00A57E76" w:rsidP="00EC1EF0">
      <w:pPr>
        <w:spacing w:line="360" w:lineRule="auto"/>
        <w:jc w:val="both"/>
        <w:rPr>
          <w:rStyle w:val="postbody"/>
        </w:rPr>
      </w:pPr>
      <w:r>
        <w:rPr>
          <w:rStyle w:val="postbody"/>
        </w:rPr>
        <w:tab/>
        <w:t xml:space="preserve">Po wybraniu zmiennej objaśniającej dokonano oszacowania parametrów strukturalnych modelu stosując Metodę Najmniejszych Kwadratów. </w:t>
      </w:r>
      <w:r w:rsidR="00146D66">
        <w:rPr>
          <w:rStyle w:val="postbody"/>
        </w:rPr>
        <w:t>Ogólny wzór określający model wygląda następująco:</w:t>
      </w:r>
    </w:p>
    <w:p w:rsidR="00146D66" w:rsidRDefault="00146D66" w:rsidP="00146D66">
      <w:pPr>
        <w:spacing w:line="360" w:lineRule="auto"/>
        <w:jc w:val="center"/>
        <w:rPr>
          <w:rStyle w:val="postbody"/>
        </w:rPr>
      </w:pPr>
      <w:r w:rsidRPr="00146D66">
        <w:rPr>
          <w:rStyle w:val="postbody"/>
          <w:position w:val="-12"/>
        </w:rPr>
        <w:object w:dxaOrig="1320" w:dyaOrig="360">
          <v:shape id="_x0000_i1033" type="#_x0000_t75" style="width:66pt;height:18pt" o:ole="">
            <v:imagedata r:id="rId29" o:title=""/>
          </v:shape>
          <o:OLEObject Type="Embed" ProgID="Equation.3" ShapeID="_x0000_i1033" DrawAspect="Content" ObjectID="_1463353806" r:id="rId30"/>
        </w:object>
      </w:r>
      <w:r>
        <w:rPr>
          <w:rStyle w:val="postbody"/>
        </w:rPr>
        <w:t>.</w:t>
      </w:r>
    </w:p>
    <w:p w:rsidR="00146D66" w:rsidRDefault="00146D66" w:rsidP="00146D66">
      <w:pPr>
        <w:spacing w:line="360" w:lineRule="auto"/>
        <w:jc w:val="both"/>
        <w:rPr>
          <w:rStyle w:val="postbody"/>
        </w:rPr>
      </w:pPr>
      <w:r>
        <w:rPr>
          <w:rStyle w:val="postbody"/>
        </w:rPr>
        <w:lastRenderedPageBreak/>
        <w:t xml:space="preserve">Do wyznaczenia parametrów </w:t>
      </w:r>
      <w:r>
        <w:rPr>
          <w:rStyle w:val="postbody"/>
          <w:i/>
        </w:rPr>
        <w:t>a</w:t>
      </w:r>
      <w:r>
        <w:rPr>
          <w:rStyle w:val="postbody"/>
          <w:vertAlign w:val="subscript"/>
        </w:rPr>
        <w:t>i</w:t>
      </w:r>
      <w:r>
        <w:rPr>
          <w:rStyle w:val="postbody"/>
        </w:rPr>
        <w:t xml:space="preserve"> posłużył wzór:</w:t>
      </w:r>
    </w:p>
    <w:p w:rsidR="00146D66" w:rsidRDefault="004A1A39" w:rsidP="00146D66">
      <w:pPr>
        <w:spacing w:line="360" w:lineRule="auto"/>
        <w:jc w:val="center"/>
        <w:rPr>
          <w:rStyle w:val="postbody"/>
        </w:rPr>
      </w:pPr>
      <w:r w:rsidRPr="00146D66">
        <w:rPr>
          <w:rStyle w:val="postbody"/>
          <w:position w:val="-10"/>
        </w:rPr>
        <w:object w:dxaOrig="1820" w:dyaOrig="360">
          <v:shape id="_x0000_i1034" type="#_x0000_t75" style="width:90.75pt;height:18pt" o:ole="">
            <v:imagedata r:id="rId31" o:title=""/>
          </v:shape>
          <o:OLEObject Type="Embed" ProgID="Equation.3" ShapeID="_x0000_i1034" DrawAspect="Content" ObjectID="_1463353807" r:id="rId32"/>
        </w:object>
      </w:r>
      <w:r>
        <w:rPr>
          <w:rStyle w:val="postbody"/>
        </w:rPr>
        <w:t>.</w:t>
      </w:r>
    </w:p>
    <w:p w:rsidR="004A1A39" w:rsidRDefault="004A1A39" w:rsidP="004A1A39">
      <w:pPr>
        <w:spacing w:line="360" w:lineRule="auto"/>
        <w:jc w:val="both"/>
        <w:rPr>
          <w:rStyle w:val="postbody"/>
        </w:rPr>
      </w:pPr>
      <w:r>
        <w:rPr>
          <w:rStyle w:val="postbody"/>
        </w:rPr>
        <w:t xml:space="preserve">Aby możliwe było skorzystanie z powyższego wzoru wyznaczono macierze </w:t>
      </w:r>
      <w:r w:rsidRPr="00C17B3E">
        <w:rPr>
          <w:rStyle w:val="postbody"/>
          <w:i/>
        </w:rPr>
        <w:t>X</w:t>
      </w:r>
      <w:r>
        <w:rPr>
          <w:rStyle w:val="postbody"/>
        </w:rPr>
        <w:t xml:space="preserve"> oraz </w:t>
      </w:r>
      <w:r w:rsidRPr="00C17B3E">
        <w:rPr>
          <w:rStyle w:val="postbody"/>
          <w:i/>
        </w:rPr>
        <w:t>Y</w:t>
      </w:r>
      <w:r>
        <w:rPr>
          <w:rStyle w:val="postbody"/>
        </w:rPr>
        <w:t xml:space="preserve">. Macierz </w:t>
      </w:r>
      <w:r w:rsidRPr="00C17B3E">
        <w:rPr>
          <w:rStyle w:val="postbody"/>
          <w:i/>
        </w:rPr>
        <w:t>X</w:t>
      </w:r>
      <w:r>
        <w:rPr>
          <w:rStyle w:val="postbody"/>
        </w:rPr>
        <w:t xml:space="preserve"> sprowadza się do wybrania kolumny reprezentującej wartości zmiennej X</w:t>
      </w:r>
      <w:r>
        <w:rPr>
          <w:rStyle w:val="postbody"/>
          <w:vertAlign w:val="subscript"/>
        </w:rPr>
        <w:t>3</w:t>
      </w:r>
      <w:r>
        <w:rPr>
          <w:rStyle w:val="postbody"/>
        </w:rPr>
        <w:t xml:space="preserve"> z tabeli zawierającej dane statystyczne i dopisania do niej kolumny jednostkowej. Natomiast macierz </w:t>
      </w:r>
      <w:r w:rsidRPr="00C17B3E">
        <w:rPr>
          <w:rStyle w:val="postbody"/>
          <w:i/>
        </w:rPr>
        <w:t>Y</w:t>
      </w:r>
      <w:r>
        <w:rPr>
          <w:rStyle w:val="postbody"/>
        </w:rPr>
        <w:t xml:space="preserve"> to kolumna reprezentująca wartości zmiennej Y.</w:t>
      </w:r>
    </w:p>
    <w:p w:rsidR="004A1A39" w:rsidRDefault="004A1A39" w:rsidP="004A1A39">
      <w:pPr>
        <w:spacing w:line="360" w:lineRule="auto"/>
        <w:jc w:val="both"/>
        <w:rPr>
          <w:rStyle w:val="postbody"/>
        </w:rPr>
      </w:pPr>
    </w:p>
    <w:p w:rsidR="004A1A39" w:rsidRPr="004A1A39" w:rsidRDefault="00C17B3E" w:rsidP="004A1A39">
      <w:pPr>
        <w:spacing w:line="360" w:lineRule="auto"/>
        <w:jc w:val="center"/>
        <w:rPr>
          <w:rStyle w:val="postbody"/>
        </w:rPr>
      </w:pPr>
      <w:r w:rsidRPr="00C17B3E">
        <w:rPr>
          <w:rStyle w:val="postbody"/>
          <w:position w:val="-174"/>
        </w:rPr>
        <w:object w:dxaOrig="1340" w:dyaOrig="3600">
          <v:shape id="_x0000_i1035" type="#_x0000_t75" style="width:66.75pt;height:180pt" o:ole="">
            <v:imagedata r:id="rId33" o:title=""/>
          </v:shape>
          <o:OLEObject Type="Embed" ProgID="Equation.3" ShapeID="_x0000_i1035" DrawAspect="Content" ObjectID="_1463353808" r:id="rId34"/>
        </w:object>
      </w:r>
      <w:r>
        <w:rPr>
          <w:rStyle w:val="postbody"/>
        </w:rPr>
        <w:t xml:space="preserve">,                                               </w:t>
      </w:r>
      <w:r w:rsidR="004A1A39" w:rsidRPr="004A1A39">
        <w:rPr>
          <w:rStyle w:val="postbody"/>
          <w:position w:val="-174"/>
        </w:rPr>
        <w:object w:dxaOrig="2040" w:dyaOrig="3600">
          <v:shape id="_x0000_i1036" type="#_x0000_t75" style="width:102pt;height:180pt" o:ole="">
            <v:imagedata r:id="rId35" o:title=""/>
          </v:shape>
          <o:OLEObject Type="Embed" ProgID="Equation.3" ShapeID="_x0000_i1036" DrawAspect="Content" ObjectID="_1463353809" r:id="rId36"/>
        </w:object>
      </w:r>
    </w:p>
    <w:p w:rsidR="00EC1EF0" w:rsidRDefault="00C17B3E" w:rsidP="00C17B3E">
      <w:pPr>
        <w:spacing w:line="360" w:lineRule="auto"/>
        <w:jc w:val="both"/>
        <w:rPr>
          <w:rStyle w:val="postbody"/>
        </w:rPr>
      </w:pPr>
      <w:r>
        <w:rPr>
          <w:rStyle w:val="postbody"/>
        </w:rPr>
        <w:t xml:space="preserve">Mając macierze </w:t>
      </w:r>
      <w:r w:rsidRPr="00C17B3E">
        <w:rPr>
          <w:rStyle w:val="postbody"/>
          <w:i/>
        </w:rPr>
        <w:t>X</w:t>
      </w:r>
      <w:r>
        <w:rPr>
          <w:rStyle w:val="postbody"/>
        </w:rPr>
        <w:t xml:space="preserve"> oraz </w:t>
      </w:r>
      <w:r w:rsidRPr="00C17B3E">
        <w:rPr>
          <w:rStyle w:val="postbody"/>
          <w:i/>
        </w:rPr>
        <w:t>Y</w:t>
      </w:r>
      <w:r>
        <w:rPr>
          <w:rStyle w:val="postbody"/>
        </w:rPr>
        <w:t xml:space="preserve"> przystąpiono do wyznaczenia współczynników </w:t>
      </w:r>
      <w:r>
        <w:rPr>
          <w:rStyle w:val="postbody"/>
          <w:i/>
        </w:rPr>
        <w:t>a</w:t>
      </w:r>
      <w:r>
        <w:rPr>
          <w:rStyle w:val="postbody"/>
          <w:vertAlign w:val="subscript"/>
        </w:rPr>
        <w:t>1</w:t>
      </w:r>
      <w:r>
        <w:rPr>
          <w:rStyle w:val="postbody"/>
        </w:rPr>
        <w:t xml:space="preserve"> oraz </w:t>
      </w:r>
      <w:r>
        <w:rPr>
          <w:rStyle w:val="postbody"/>
          <w:i/>
        </w:rPr>
        <w:t>a</w:t>
      </w:r>
      <w:r>
        <w:rPr>
          <w:rStyle w:val="postbody"/>
          <w:i/>
          <w:vertAlign w:val="subscript"/>
        </w:rPr>
        <w:t>2</w:t>
      </w:r>
      <w:r>
        <w:rPr>
          <w:rStyle w:val="postbody"/>
        </w:rPr>
        <w:t xml:space="preserve">. Kolejno wyznaczono macierz </w:t>
      </w:r>
      <w:r w:rsidRPr="00C17B3E">
        <w:rPr>
          <w:rStyle w:val="postbody"/>
          <w:i/>
        </w:rPr>
        <w:t>X</w:t>
      </w:r>
      <w:r w:rsidRPr="00C17B3E">
        <w:rPr>
          <w:rStyle w:val="postbody"/>
          <w:i/>
          <w:vertAlign w:val="superscript"/>
        </w:rPr>
        <w:t>T</w:t>
      </w:r>
      <w:r>
        <w:rPr>
          <w:rStyle w:val="postbody"/>
        </w:rPr>
        <w:t xml:space="preserve">, którą pomnożono przez macierz </w:t>
      </w:r>
      <w:r w:rsidRPr="00C17B3E">
        <w:rPr>
          <w:rStyle w:val="postbody"/>
          <w:i/>
        </w:rPr>
        <w:t>X</w:t>
      </w:r>
      <w:r>
        <w:rPr>
          <w:rStyle w:val="postbody"/>
        </w:rPr>
        <w:t xml:space="preserve">. Otrzymaną w wyniku macierz odwrócono i pomnożono przez iloczyn macierzy </w:t>
      </w:r>
      <w:r w:rsidRPr="00C17B3E">
        <w:rPr>
          <w:rStyle w:val="postbody"/>
          <w:i/>
        </w:rPr>
        <w:t>X</w:t>
      </w:r>
      <w:r w:rsidRPr="00C17B3E">
        <w:rPr>
          <w:rStyle w:val="postbody"/>
          <w:i/>
          <w:vertAlign w:val="superscript"/>
        </w:rPr>
        <w:t>T</w:t>
      </w:r>
      <w:r>
        <w:rPr>
          <w:rStyle w:val="postbody"/>
        </w:rPr>
        <w:t xml:space="preserve"> i </w:t>
      </w:r>
      <w:r w:rsidRPr="00C17B3E">
        <w:rPr>
          <w:rStyle w:val="postbody"/>
          <w:i/>
        </w:rPr>
        <w:t>Y</w:t>
      </w:r>
      <w:r>
        <w:rPr>
          <w:rStyle w:val="postbody"/>
        </w:rPr>
        <w:t xml:space="preserve">. Po wykonaniu tych operacji otrzymano macierz </w:t>
      </w:r>
      <w:r w:rsidRPr="00C17B3E">
        <w:rPr>
          <w:rStyle w:val="postbody"/>
          <w:i/>
        </w:rPr>
        <w:t>a</w:t>
      </w:r>
      <w:r>
        <w:rPr>
          <w:rStyle w:val="postbody"/>
        </w:rPr>
        <w:t xml:space="preserve">. </w:t>
      </w:r>
    </w:p>
    <w:p w:rsidR="00C17B3E" w:rsidRDefault="00277FC4" w:rsidP="00C17B3E">
      <w:pPr>
        <w:spacing w:line="360" w:lineRule="auto"/>
        <w:jc w:val="center"/>
        <w:rPr>
          <w:rStyle w:val="postbody"/>
        </w:rPr>
      </w:pPr>
      <w:r w:rsidRPr="00C17B3E">
        <w:rPr>
          <w:rStyle w:val="postbody"/>
          <w:position w:val="-30"/>
        </w:rPr>
        <w:object w:dxaOrig="9180" w:dyaOrig="720">
          <v:shape id="_x0000_i1037" type="#_x0000_t75" style="width:459pt;height:36pt" o:ole="">
            <v:imagedata r:id="rId37" o:title=""/>
          </v:shape>
          <o:OLEObject Type="Embed" ProgID="Equation.3" ShapeID="_x0000_i1037" DrawAspect="Content" ObjectID="_1463353810" r:id="rId38"/>
        </w:object>
      </w:r>
    </w:p>
    <w:p w:rsidR="00277FC4" w:rsidRDefault="00E94839" w:rsidP="00C17B3E">
      <w:pPr>
        <w:spacing w:line="360" w:lineRule="auto"/>
        <w:jc w:val="center"/>
        <w:rPr>
          <w:rStyle w:val="postbody"/>
        </w:rPr>
      </w:pPr>
      <w:r w:rsidRPr="00277FC4">
        <w:rPr>
          <w:rStyle w:val="postbody"/>
          <w:position w:val="-30"/>
        </w:rPr>
        <w:object w:dxaOrig="3800" w:dyaOrig="720">
          <v:shape id="_x0000_i1038" type="#_x0000_t75" style="width:189.75pt;height:36pt" o:ole="">
            <v:imagedata r:id="rId39" o:title=""/>
          </v:shape>
          <o:OLEObject Type="Embed" ProgID="Equation.3" ShapeID="_x0000_i1038" DrawAspect="Content" ObjectID="_1463353811" r:id="rId40"/>
        </w:object>
      </w:r>
    </w:p>
    <w:p w:rsidR="00167CA1" w:rsidRDefault="00167CA1" w:rsidP="00C17B3E">
      <w:pPr>
        <w:spacing w:line="360" w:lineRule="auto"/>
        <w:jc w:val="center"/>
        <w:rPr>
          <w:rStyle w:val="postbody"/>
        </w:rPr>
      </w:pPr>
    </w:p>
    <w:p w:rsidR="00167CA1" w:rsidRDefault="00C73A8F" w:rsidP="00C17B3E">
      <w:pPr>
        <w:spacing w:line="360" w:lineRule="auto"/>
        <w:jc w:val="center"/>
        <w:rPr>
          <w:rStyle w:val="postbody"/>
        </w:rPr>
      </w:pPr>
      <w:r w:rsidRPr="00167CA1">
        <w:rPr>
          <w:rStyle w:val="postbody"/>
          <w:position w:val="-30"/>
        </w:rPr>
        <w:object w:dxaOrig="4640" w:dyaOrig="720">
          <v:shape id="_x0000_i1039" type="#_x0000_t75" style="width:231.75pt;height:36pt" o:ole="">
            <v:imagedata r:id="rId41" o:title=""/>
          </v:shape>
          <o:OLEObject Type="Embed" ProgID="Equation.3" ShapeID="_x0000_i1039" DrawAspect="Content" ObjectID="_1463353812" r:id="rId42"/>
        </w:object>
      </w:r>
    </w:p>
    <w:p w:rsidR="00C73A8F" w:rsidRDefault="00C73A8F" w:rsidP="00C17B3E">
      <w:pPr>
        <w:spacing w:line="360" w:lineRule="auto"/>
        <w:jc w:val="center"/>
        <w:rPr>
          <w:rStyle w:val="postbody"/>
        </w:rPr>
      </w:pPr>
    </w:p>
    <w:p w:rsidR="00C73A8F" w:rsidRDefault="00472919" w:rsidP="00C17B3E">
      <w:pPr>
        <w:spacing w:line="360" w:lineRule="auto"/>
        <w:jc w:val="center"/>
        <w:rPr>
          <w:rStyle w:val="postbody"/>
        </w:rPr>
      </w:pPr>
      <w:r w:rsidRPr="00C73A8F">
        <w:rPr>
          <w:rStyle w:val="postbody"/>
          <w:position w:val="-30"/>
        </w:rPr>
        <w:object w:dxaOrig="2260" w:dyaOrig="720">
          <v:shape id="_x0000_i1040" type="#_x0000_t75" style="width:113.25pt;height:36pt" o:ole="">
            <v:imagedata r:id="rId43" o:title=""/>
          </v:shape>
          <o:OLEObject Type="Embed" ProgID="Equation.3" ShapeID="_x0000_i1040" DrawAspect="Content" ObjectID="_1463353813" r:id="rId44"/>
        </w:object>
      </w:r>
    </w:p>
    <w:p w:rsidR="00C73A8F" w:rsidRDefault="00C73A8F" w:rsidP="00C17B3E">
      <w:pPr>
        <w:spacing w:line="360" w:lineRule="auto"/>
        <w:jc w:val="center"/>
        <w:rPr>
          <w:rStyle w:val="postbody"/>
        </w:rPr>
      </w:pPr>
    </w:p>
    <w:p w:rsidR="00C73A8F" w:rsidRDefault="00472919" w:rsidP="00C17B3E">
      <w:pPr>
        <w:spacing w:line="360" w:lineRule="auto"/>
        <w:jc w:val="center"/>
        <w:rPr>
          <w:rStyle w:val="postbody"/>
        </w:rPr>
      </w:pPr>
      <w:r w:rsidRPr="00C73A8F">
        <w:rPr>
          <w:rStyle w:val="postbody"/>
          <w:position w:val="-30"/>
        </w:rPr>
        <w:object w:dxaOrig="1420" w:dyaOrig="720">
          <v:shape id="_x0000_i1041" type="#_x0000_t75" style="width:71.25pt;height:36pt" o:ole="">
            <v:imagedata r:id="rId45" o:title=""/>
          </v:shape>
          <o:OLEObject Type="Embed" ProgID="Equation.3" ShapeID="_x0000_i1041" DrawAspect="Content" ObjectID="_1463353814" r:id="rId46"/>
        </w:object>
      </w:r>
    </w:p>
    <w:p w:rsidR="00C73A8F" w:rsidRDefault="00C73A8F" w:rsidP="00C17B3E">
      <w:pPr>
        <w:spacing w:line="360" w:lineRule="auto"/>
        <w:jc w:val="center"/>
        <w:rPr>
          <w:rStyle w:val="postbody"/>
        </w:rPr>
      </w:pPr>
    </w:p>
    <w:p w:rsidR="0042069B" w:rsidRDefault="00C73A8F" w:rsidP="003B108D">
      <w:pPr>
        <w:spacing w:line="360" w:lineRule="auto"/>
        <w:jc w:val="both"/>
        <w:rPr>
          <w:rStyle w:val="postbody"/>
        </w:rPr>
      </w:pPr>
      <w:r>
        <w:rPr>
          <w:rStyle w:val="postbody"/>
        </w:rPr>
        <w:t xml:space="preserve">Po podstawieniu wartości macierzy </w:t>
      </w:r>
      <w:r>
        <w:rPr>
          <w:rStyle w:val="postbody"/>
          <w:i/>
        </w:rPr>
        <w:t>a</w:t>
      </w:r>
      <w:r>
        <w:rPr>
          <w:rStyle w:val="postbody"/>
        </w:rPr>
        <w:t xml:space="preserve"> do ogólnego wzoru </w:t>
      </w:r>
      <w:r w:rsidR="00BD3EDB">
        <w:rPr>
          <w:rStyle w:val="postbody"/>
        </w:rPr>
        <w:t xml:space="preserve">opisującego model </w:t>
      </w:r>
      <w:r>
        <w:rPr>
          <w:rStyle w:val="postbody"/>
        </w:rPr>
        <w:t>otrzymujemy:</w:t>
      </w:r>
    </w:p>
    <w:p w:rsidR="0042069B" w:rsidRDefault="003B108D" w:rsidP="00923A66">
      <w:pPr>
        <w:spacing w:line="360" w:lineRule="auto"/>
        <w:jc w:val="center"/>
        <w:rPr>
          <w:rStyle w:val="postbody"/>
        </w:rPr>
      </w:pPr>
      <w:r w:rsidRPr="0042069B">
        <w:rPr>
          <w:position w:val="-12"/>
        </w:rPr>
        <w:object w:dxaOrig="2659" w:dyaOrig="360">
          <v:shape id="_x0000_i1065" type="#_x0000_t75" style="width:132.75pt;height:18pt" o:ole="">
            <v:imagedata r:id="rId47" o:title=""/>
          </v:shape>
          <o:OLEObject Type="Embed" ProgID="Equation.3" ShapeID="_x0000_i1065" DrawAspect="Content" ObjectID="_1463353815" r:id="rId48"/>
        </w:object>
      </w:r>
    </w:p>
    <w:p w:rsidR="00914CBD" w:rsidRDefault="00914CBD" w:rsidP="009624B2">
      <w:pPr>
        <w:spacing w:line="360" w:lineRule="auto"/>
        <w:rPr>
          <w:rStyle w:val="postbody"/>
          <w:b/>
          <w:sz w:val="28"/>
          <w:szCs w:val="28"/>
        </w:rPr>
      </w:pPr>
    </w:p>
    <w:p w:rsidR="00FA61C4" w:rsidRDefault="00FA61C4" w:rsidP="009624B2">
      <w:pPr>
        <w:spacing w:line="360" w:lineRule="auto"/>
        <w:rPr>
          <w:rStyle w:val="postbody"/>
          <w:b/>
          <w:sz w:val="28"/>
          <w:szCs w:val="28"/>
        </w:rPr>
      </w:pPr>
      <w:r>
        <w:rPr>
          <w:rStyle w:val="postbody"/>
          <w:b/>
          <w:sz w:val="28"/>
          <w:szCs w:val="28"/>
        </w:rPr>
        <w:t>3. Weryfikacja modelu</w:t>
      </w:r>
    </w:p>
    <w:p w:rsidR="00BA674C" w:rsidRDefault="00FA61C4" w:rsidP="002A5A4A">
      <w:pPr>
        <w:spacing w:line="360" w:lineRule="auto"/>
        <w:jc w:val="both"/>
        <w:rPr>
          <w:rStyle w:val="postbody"/>
        </w:rPr>
      </w:pPr>
      <w:r>
        <w:rPr>
          <w:rStyle w:val="postbody"/>
        </w:rPr>
        <w:tab/>
      </w:r>
      <w:r w:rsidR="00EE717A">
        <w:rPr>
          <w:rStyle w:val="postbody"/>
        </w:rPr>
        <w:t xml:space="preserve">Weryfikacja modelu została przeprowadzona przy pomocy wybranych współczynników i hipotez. </w:t>
      </w:r>
    </w:p>
    <w:p w:rsidR="00FA61C4" w:rsidRPr="00FA61C4" w:rsidRDefault="00EE717A" w:rsidP="002A5A4A">
      <w:pPr>
        <w:spacing w:line="360" w:lineRule="auto"/>
        <w:jc w:val="both"/>
        <w:rPr>
          <w:rStyle w:val="postbody"/>
        </w:rPr>
      </w:pPr>
      <w:r>
        <w:rPr>
          <w:rStyle w:val="postbody"/>
        </w:rPr>
        <w:t xml:space="preserve">Na początku </w:t>
      </w:r>
      <w:r w:rsidR="00BA674C">
        <w:rPr>
          <w:rStyle w:val="postbody"/>
        </w:rPr>
        <w:t xml:space="preserve">za pomocą następującego wzoru </w:t>
      </w:r>
      <w:r>
        <w:rPr>
          <w:rStyle w:val="postbody"/>
        </w:rPr>
        <w:t xml:space="preserve">wyznaczona została </w:t>
      </w:r>
      <w:r w:rsidR="00B136C5">
        <w:rPr>
          <w:rStyle w:val="postbody"/>
        </w:rPr>
        <w:t>wariancja składnika resztowego</w:t>
      </w:r>
      <w:r w:rsidR="00BA674C">
        <w:rPr>
          <w:rStyle w:val="postbody"/>
        </w:rPr>
        <w:t>:</w:t>
      </w:r>
      <w:r>
        <w:rPr>
          <w:rStyle w:val="postbody"/>
        </w:rPr>
        <w:t xml:space="preserve"> </w:t>
      </w:r>
    </w:p>
    <w:p w:rsidR="00BA674C" w:rsidRDefault="0042069B" w:rsidP="002A5A4A">
      <w:pPr>
        <w:spacing w:line="360" w:lineRule="auto"/>
        <w:jc w:val="center"/>
      </w:pPr>
      <w:r w:rsidRPr="00BA674C">
        <w:rPr>
          <w:position w:val="-24"/>
        </w:rPr>
        <w:object w:dxaOrig="2500" w:dyaOrig="620">
          <v:shape id="_x0000_i1062" type="#_x0000_t75" style="width:125.25pt;height:30.75pt" o:ole="">
            <v:imagedata r:id="rId49" o:title=""/>
          </v:shape>
          <o:OLEObject Type="Embed" ProgID="Equation.3" ShapeID="_x0000_i1062" DrawAspect="Content" ObjectID="_1463353816" r:id="rId50"/>
        </w:object>
      </w:r>
      <w:r w:rsidR="00875454">
        <w:t>,</w:t>
      </w:r>
    </w:p>
    <w:p w:rsidR="0042069B" w:rsidRDefault="003B108D" w:rsidP="00335BC8">
      <w:pPr>
        <w:spacing w:line="360" w:lineRule="auto"/>
        <w:jc w:val="center"/>
      </w:pPr>
      <w:r w:rsidRPr="0042069B">
        <w:rPr>
          <w:position w:val="-12"/>
        </w:rPr>
        <w:object w:dxaOrig="1800" w:dyaOrig="400">
          <v:shape id="_x0000_i1063" type="#_x0000_t75" style="width:90pt;height:20.25pt" o:ole="">
            <v:imagedata r:id="rId51" o:title=""/>
          </v:shape>
          <o:OLEObject Type="Embed" ProgID="Equation.3" ShapeID="_x0000_i1063" DrawAspect="Content" ObjectID="_1463353817" r:id="rId52"/>
        </w:object>
      </w:r>
    </w:p>
    <w:p w:rsidR="00BA674C" w:rsidRDefault="00BA674C" w:rsidP="00335BC8">
      <w:pPr>
        <w:spacing w:line="360" w:lineRule="auto"/>
      </w:pPr>
      <w:r>
        <w:t xml:space="preserve">Następnie </w:t>
      </w:r>
      <w:r w:rsidR="002A5A4A">
        <w:t>obliczono odchylenie standardowe składnika resztowego reprezentowane wzorem:</w:t>
      </w:r>
    </w:p>
    <w:p w:rsidR="00335BC8" w:rsidRDefault="00335BC8" w:rsidP="003B108D">
      <w:pPr>
        <w:spacing w:line="360" w:lineRule="auto"/>
        <w:jc w:val="center"/>
      </w:pPr>
      <w:r w:rsidRPr="002A5A4A">
        <w:rPr>
          <w:position w:val="-14"/>
        </w:rPr>
        <w:object w:dxaOrig="1020" w:dyaOrig="460">
          <v:shape id="_x0000_i1042" type="#_x0000_t75" style="width:51pt;height:23.25pt" o:ole="">
            <v:imagedata r:id="rId53" o:title=""/>
          </v:shape>
          <o:OLEObject Type="Embed" ProgID="Equation.3" ShapeID="_x0000_i1042" DrawAspect="Content" ObjectID="_1463353818" r:id="rId54"/>
        </w:object>
      </w:r>
      <w:r w:rsidR="00875454">
        <w:t>,</w:t>
      </w:r>
      <w:r w:rsidR="003B108D">
        <w:br/>
      </w:r>
      <w:r w:rsidR="003B108D" w:rsidRPr="0042069B">
        <w:rPr>
          <w:position w:val="-12"/>
        </w:rPr>
        <w:object w:dxaOrig="1700" w:dyaOrig="400">
          <v:shape id="_x0000_i1064" type="#_x0000_t75" style="width:84.75pt;height:20.25pt" o:ole="">
            <v:imagedata r:id="rId55" o:title=""/>
          </v:shape>
          <o:OLEObject Type="Embed" ProgID="Equation.3" ShapeID="_x0000_i1064" DrawAspect="Content" ObjectID="_1463353819" r:id="rId56"/>
        </w:object>
      </w:r>
    </w:p>
    <w:p w:rsidR="00335BC8" w:rsidRDefault="00335BC8" w:rsidP="00335BC8">
      <w:pPr>
        <w:spacing w:line="360" w:lineRule="auto"/>
        <w:jc w:val="both"/>
      </w:pPr>
      <w:r>
        <w:t>Kolejnym krokiem było określenie błędów średnich szacunku parametrów. W tym celu wykorzystano wzór:</w:t>
      </w:r>
    </w:p>
    <w:p w:rsidR="00335BC8" w:rsidRDefault="00862D70" w:rsidP="00335BC8">
      <w:pPr>
        <w:spacing w:line="360" w:lineRule="auto"/>
        <w:jc w:val="center"/>
      </w:pPr>
      <w:r w:rsidRPr="00335BC8">
        <w:rPr>
          <w:position w:val="-12"/>
        </w:rPr>
        <w:object w:dxaOrig="2060" w:dyaOrig="380">
          <v:shape id="_x0000_i1043" type="#_x0000_t75" style="width:102.75pt;height:18.75pt" o:ole="">
            <v:imagedata r:id="rId57" o:title=""/>
          </v:shape>
          <o:OLEObject Type="Embed" ProgID="Equation.3" ShapeID="_x0000_i1043" DrawAspect="Content" ObjectID="_1463353820" r:id="rId58"/>
        </w:object>
      </w:r>
      <w:r>
        <w:t>,</w:t>
      </w:r>
    </w:p>
    <w:p w:rsidR="00862D70" w:rsidRDefault="00862D70" w:rsidP="00862D70">
      <w:pPr>
        <w:spacing w:line="360" w:lineRule="auto"/>
        <w:jc w:val="both"/>
      </w:pPr>
      <w:r>
        <w:t>następnie po policzeniu pierwiastka kwadratowego z wartości diagonalnych uzyskanej macierzy otrzymano wartości:</w:t>
      </w:r>
    </w:p>
    <w:p w:rsidR="00862D70" w:rsidRDefault="0042069B" w:rsidP="00BA2F1B">
      <w:pPr>
        <w:spacing w:line="360" w:lineRule="auto"/>
        <w:jc w:val="center"/>
      </w:pPr>
      <w:r w:rsidRPr="00862D70">
        <w:rPr>
          <w:position w:val="-10"/>
        </w:rPr>
        <w:object w:dxaOrig="1700" w:dyaOrig="340">
          <v:shape id="_x0000_i1058" type="#_x0000_t75" style="width:84.75pt;height:17.25pt" o:ole="">
            <v:imagedata r:id="rId59" o:title=""/>
          </v:shape>
          <o:OLEObject Type="Embed" ProgID="Equation.3" ShapeID="_x0000_i1058" DrawAspect="Content" ObjectID="_1463353821" r:id="rId60"/>
        </w:object>
      </w:r>
      <w:r w:rsidR="00862D70">
        <w:t xml:space="preserve">, </w:t>
      </w:r>
      <w:r w:rsidRPr="00862D70">
        <w:rPr>
          <w:position w:val="-10"/>
        </w:rPr>
        <w:object w:dxaOrig="1680" w:dyaOrig="340">
          <v:shape id="_x0000_i1059" type="#_x0000_t75" style="width:84pt;height:17.25pt" o:ole="">
            <v:imagedata r:id="rId61" o:title=""/>
          </v:shape>
          <o:OLEObject Type="Embed" ProgID="Equation.3" ShapeID="_x0000_i1059" DrawAspect="Content" ObjectID="_1463353822" r:id="rId62"/>
        </w:object>
      </w:r>
      <w:r w:rsidR="00BA2F1B">
        <w:t>.</w:t>
      </w:r>
    </w:p>
    <w:p w:rsidR="00BA2F1B" w:rsidRDefault="00BA2F1B" w:rsidP="00BA2F1B">
      <w:pPr>
        <w:spacing w:line="360" w:lineRule="auto"/>
        <w:jc w:val="both"/>
      </w:pPr>
      <w:r>
        <w:t>Kolejnym wyznaczanym współczynnikiem był współczynnik zbieżności określony wzorem:</w:t>
      </w:r>
    </w:p>
    <w:p w:rsidR="00BA6BCF" w:rsidRDefault="00D17A36" w:rsidP="003B108D">
      <w:pPr>
        <w:spacing w:line="360" w:lineRule="auto"/>
        <w:jc w:val="center"/>
      </w:pPr>
      <w:r w:rsidRPr="00BA2F1B">
        <w:rPr>
          <w:position w:val="-30"/>
        </w:rPr>
        <w:object w:dxaOrig="2940" w:dyaOrig="720">
          <v:shape id="_x0000_i1060" type="#_x0000_t75" style="width:147pt;height:36pt" o:ole="">
            <v:imagedata r:id="rId63" o:title=""/>
          </v:shape>
          <o:OLEObject Type="Embed" ProgID="Equation.3" ShapeID="_x0000_i1060" DrawAspect="Content" ObjectID="_1463353823" r:id="rId64"/>
        </w:object>
      </w:r>
      <w:r w:rsidR="00BA6BCF">
        <w:t>,</w:t>
      </w:r>
    </w:p>
    <w:p w:rsidR="003B108D" w:rsidRDefault="003B108D" w:rsidP="00BA2F1B">
      <w:pPr>
        <w:spacing w:line="360" w:lineRule="auto"/>
        <w:jc w:val="center"/>
      </w:pPr>
      <w:r w:rsidRPr="0042069B">
        <w:rPr>
          <w:position w:val="-10"/>
        </w:rPr>
        <w:object w:dxaOrig="1120" w:dyaOrig="360">
          <v:shape id="_x0000_i1067" type="#_x0000_t75" style="width:56.25pt;height:18pt" o:ole="">
            <v:imagedata r:id="rId65" o:title=""/>
          </v:shape>
          <o:OLEObject Type="Embed" ProgID="Equation.3" ShapeID="_x0000_i1067" DrawAspect="Content" ObjectID="_1463353824" r:id="rId66"/>
        </w:object>
      </w:r>
      <w:r>
        <w:t>.</w:t>
      </w:r>
    </w:p>
    <w:p w:rsidR="0042069B" w:rsidRDefault="0042069B" w:rsidP="0042069B">
      <w:pPr>
        <w:spacing w:line="360" w:lineRule="auto"/>
        <w:jc w:val="both"/>
      </w:pPr>
      <w:r>
        <w:t>Następnym wyznaczonym współczynnikiem był współczynnik determinacji określony wzorem:</w:t>
      </w:r>
    </w:p>
    <w:p w:rsidR="0042069B" w:rsidRDefault="0042069B" w:rsidP="0042069B">
      <w:pPr>
        <w:spacing w:line="360" w:lineRule="auto"/>
        <w:jc w:val="center"/>
      </w:pPr>
      <w:r w:rsidRPr="0042069B">
        <w:rPr>
          <w:position w:val="-10"/>
        </w:rPr>
        <w:object w:dxaOrig="1960" w:dyaOrig="360">
          <v:shape id="_x0000_i1061" type="#_x0000_t75" style="width:98.25pt;height:18pt" o:ole="">
            <v:imagedata r:id="rId67" o:title=""/>
          </v:shape>
          <o:OLEObject Type="Embed" ProgID="Equation.3" ShapeID="_x0000_i1061" DrawAspect="Content" ObjectID="_1463353825" r:id="rId68"/>
        </w:object>
      </w:r>
    </w:p>
    <w:p w:rsidR="003B108D" w:rsidRDefault="003B108D" w:rsidP="0042069B">
      <w:pPr>
        <w:spacing w:line="360" w:lineRule="auto"/>
        <w:jc w:val="center"/>
      </w:pPr>
      <w:r w:rsidRPr="0042069B">
        <w:rPr>
          <w:position w:val="-10"/>
        </w:rPr>
        <w:object w:dxaOrig="1140" w:dyaOrig="360">
          <v:shape id="_x0000_i1066" type="#_x0000_t75" style="width:57pt;height:18pt" o:ole="">
            <v:imagedata r:id="rId69" o:title=""/>
          </v:shape>
          <o:OLEObject Type="Embed" ProgID="Equation.3" ShapeID="_x0000_i1066" DrawAspect="Content" ObjectID="_1463353826" r:id="rId70"/>
        </w:object>
      </w:r>
      <w:r>
        <w:t>.</w:t>
      </w:r>
    </w:p>
    <w:p w:rsidR="00BA6BCF" w:rsidRDefault="00BA6BCF" w:rsidP="00BA6BCF">
      <w:pPr>
        <w:spacing w:line="360" w:lineRule="auto"/>
        <w:jc w:val="both"/>
      </w:pPr>
      <w:r>
        <w:lastRenderedPageBreak/>
        <w:t xml:space="preserve">Na końcu wyznaczono współczynnik zmienności losowej </w:t>
      </w:r>
      <w:r>
        <w:rPr>
          <w:i/>
        </w:rPr>
        <w:t>V</w:t>
      </w:r>
      <w:r>
        <w:t>:</w:t>
      </w:r>
    </w:p>
    <w:p w:rsidR="00BA6BCF" w:rsidRDefault="00052CE4" w:rsidP="00BA6BCF">
      <w:pPr>
        <w:spacing w:line="360" w:lineRule="auto"/>
        <w:jc w:val="center"/>
      </w:pPr>
      <w:r w:rsidRPr="00BA6BCF">
        <w:rPr>
          <w:position w:val="-26"/>
        </w:rPr>
        <w:object w:dxaOrig="1500" w:dyaOrig="660">
          <v:shape id="_x0000_i1044" type="#_x0000_t75" style="width:75pt;height:33pt" o:ole="">
            <v:imagedata r:id="rId71" o:title=""/>
          </v:shape>
          <o:OLEObject Type="Embed" ProgID="Equation.3" ShapeID="_x0000_i1044" DrawAspect="Content" ObjectID="_1463353827" r:id="rId72"/>
        </w:object>
      </w:r>
      <w:r w:rsidR="00BA6BCF">
        <w:t>,</w:t>
      </w:r>
    </w:p>
    <w:p w:rsidR="00052CE4" w:rsidRDefault="003B108D" w:rsidP="003B108D">
      <w:pPr>
        <w:spacing w:line="360" w:lineRule="auto"/>
        <w:jc w:val="center"/>
      </w:pPr>
      <w:r w:rsidRPr="0042069B">
        <w:rPr>
          <w:position w:val="-10"/>
        </w:rPr>
        <w:object w:dxaOrig="1100" w:dyaOrig="320">
          <v:shape id="_x0000_i1068" type="#_x0000_t75" style="width:54.75pt;height:15.75pt" o:ole="">
            <v:imagedata r:id="rId73" o:title=""/>
          </v:shape>
          <o:OLEObject Type="Embed" ProgID="Equation.3" ShapeID="_x0000_i1068" DrawAspect="Content" ObjectID="_1463353828" r:id="rId74"/>
        </w:object>
      </w:r>
      <w:r>
        <w:t>.</w:t>
      </w:r>
    </w:p>
    <w:p w:rsidR="00052CE4" w:rsidRDefault="00052CE4" w:rsidP="00052CE4">
      <w:pPr>
        <w:spacing w:line="360" w:lineRule="auto"/>
        <w:jc w:val="both"/>
      </w:pPr>
      <w:r>
        <w:t>Ostatecznie po weryfikacji wzór modelu wygląda następująco:</w:t>
      </w:r>
    </w:p>
    <w:p w:rsidR="003B108D" w:rsidRDefault="003B108D" w:rsidP="00CD40B1">
      <w:pPr>
        <w:spacing w:line="360" w:lineRule="auto"/>
        <w:jc w:val="center"/>
      </w:pPr>
      <w:r w:rsidRPr="003B108D">
        <w:rPr>
          <w:position w:val="-12"/>
        </w:rPr>
        <w:object w:dxaOrig="2659" w:dyaOrig="360">
          <v:shape id="_x0000_i1069" type="#_x0000_t75" style="width:132.75pt;height:18pt" o:ole="">
            <v:imagedata r:id="rId75" o:title=""/>
          </v:shape>
          <o:OLEObject Type="Embed" ProgID="Equation.3" ShapeID="_x0000_i1069" DrawAspect="Content" ObjectID="_1463353829" r:id="rId76"/>
        </w:object>
      </w:r>
    </w:p>
    <w:p w:rsidR="003B108D" w:rsidRDefault="003B108D" w:rsidP="003B108D">
      <w:pPr>
        <w:spacing w:line="360" w:lineRule="auto"/>
        <w:ind w:left="2832" w:firstLine="708"/>
      </w:pPr>
      <w:r w:rsidRPr="003B108D">
        <w:rPr>
          <w:position w:val="-10"/>
        </w:rPr>
        <w:object w:dxaOrig="980" w:dyaOrig="340">
          <v:shape id="_x0000_i1070" type="#_x0000_t75" style="width:48.75pt;height:17.25pt" o:ole="">
            <v:imagedata r:id="rId77" o:title=""/>
          </v:shape>
          <o:OLEObject Type="Embed" ProgID="Equation.3" ShapeID="_x0000_i1070" DrawAspect="Content" ObjectID="_1463353830" r:id="rId78"/>
        </w:object>
      </w:r>
      <w:r>
        <w:t xml:space="preserve">     </w:t>
      </w:r>
      <w:r w:rsidRPr="003B108D">
        <w:rPr>
          <w:position w:val="-10"/>
        </w:rPr>
        <w:object w:dxaOrig="960" w:dyaOrig="340">
          <v:shape id="_x0000_i1071" type="#_x0000_t75" style="width:48pt;height:17.25pt" o:ole="">
            <v:imagedata r:id="rId79" o:title=""/>
          </v:shape>
          <o:OLEObject Type="Embed" ProgID="Equation.3" ShapeID="_x0000_i1071" DrawAspect="Content" ObjectID="_1463353831" r:id="rId80"/>
        </w:object>
      </w:r>
    </w:p>
    <w:p w:rsidR="003B108D" w:rsidRDefault="003B108D" w:rsidP="003B108D">
      <w:pPr>
        <w:spacing w:line="360" w:lineRule="auto"/>
        <w:jc w:val="center"/>
      </w:pPr>
    </w:p>
    <w:p w:rsidR="006834F9" w:rsidRDefault="006834F9" w:rsidP="006834F9">
      <w:pPr>
        <w:spacing w:line="360" w:lineRule="auto"/>
        <w:jc w:val="both"/>
        <w:rPr>
          <w:b/>
          <w:sz w:val="28"/>
          <w:szCs w:val="28"/>
        </w:rPr>
      </w:pPr>
      <w:r>
        <w:rPr>
          <w:b/>
          <w:sz w:val="28"/>
          <w:szCs w:val="28"/>
        </w:rPr>
        <w:t>4. Statystyka t-Studenta</w:t>
      </w:r>
    </w:p>
    <w:p w:rsidR="006834F9" w:rsidRDefault="006834F9" w:rsidP="006834F9">
      <w:pPr>
        <w:spacing w:line="360" w:lineRule="auto"/>
        <w:jc w:val="both"/>
      </w:pPr>
      <w:r>
        <w:rPr>
          <w:sz w:val="28"/>
          <w:szCs w:val="28"/>
        </w:rPr>
        <w:tab/>
      </w:r>
      <w:r>
        <w:t>Statystyka t-Studenta została wykorzystana w celu sprawdzenia, czy zmienne objaśniające istotnie oddziałują na zmienną endogeniczną.</w:t>
      </w:r>
    </w:p>
    <w:p w:rsidR="006834F9" w:rsidRDefault="006834F9" w:rsidP="006834F9">
      <w:pPr>
        <w:spacing w:line="360" w:lineRule="auto"/>
        <w:jc w:val="both"/>
      </w:pPr>
      <w:r>
        <w:t>Przyjęto hipotezę postaci:</w:t>
      </w:r>
    </w:p>
    <w:p w:rsidR="006834F9" w:rsidRDefault="00BE19FF" w:rsidP="008F476D">
      <w:pPr>
        <w:spacing w:line="360" w:lineRule="auto"/>
        <w:jc w:val="center"/>
      </w:pPr>
      <w:r w:rsidRPr="006834F9">
        <w:rPr>
          <w:position w:val="-12"/>
        </w:rPr>
        <w:object w:dxaOrig="1120" w:dyaOrig="360">
          <v:shape id="_x0000_i1045" type="#_x0000_t75" style="width:56.25pt;height:18pt" o:ole="">
            <v:imagedata r:id="rId81" o:title=""/>
          </v:shape>
          <o:OLEObject Type="Embed" ProgID="Equation.3" ShapeID="_x0000_i1045" DrawAspect="Content" ObjectID="_1463353832" r:id="rId82"/>
        </w:object>
      </w:r>
      <w:r w:rsidR="006834F9">
        <w:t>,</w:t>
      </w:r>
    </w:p>
    <w:p w:rsidR="006834F9" w:rsidRDefault="006834F9" w:rsidP="006834F9">
      <w:pPr>
        <w:spacing w:line="360" w:lineRule="auto"/>
        <w:jc w:val="both"/>
      </w:pPr>
      <w:r>
        <w:t>oraz hipotezę alternatywną postaci:</w:t>
      </w:r>
    </w:p>
    <w:p w:rsidR="006834F9" w:rsidRDefault="00BE19FF" w:rsidP="008F476D">
      <w:pPr>
        <w:spacing w:line="360" w:lineRule="auto"/>
        <w:jc w:val="center"/>
      </w:pPr>
      <w:r w:rsidRPr="006834F9">
        <w:rPr>
          <w:position w:val="-12"/>
        </w:rPr>
        <w:object w:dxaOrig="1100" w:dyaOrig="360">
          <v:shape id="_x0000_i1046" type="#_x0000_t75" style="width:54.75pt;height:18pt" o:ole="">
            <v:imagedata r:id="rId83" o:title=""/>
          </v:shape>
          <o:OLEObject Type="Embed" ProgID="Equation.3" ShapeID="_x0000_i1046" DrawAspect="Content" ObjectID="_1463353833" r:id="rId84"/>
        </w:object>
      </w:r>
      <w:r>
        <w:t>.</w:t>
      </w:r>
    </w:p>
    <w:p w:rsidR="00BE19FF" w:rsidRDefault="00BE19FF" w:rsidP="006834F9">
      <w:pPr>
        <w:spacing w:line="360" w:lineRule="auto"/>
        <w:jc w:val="both"/>
      </w:pPr>
      <w:r>
        <w:t>Dla statystyki testowej danej wzorem:</w:t>
      </w:r>
    </w:p>
    <w:p w:rsidR="00BE19FF" w:rsidRDefault="008F476D" w:rsidP="008F476D">
      <w:pPr>
        <w:spacing w:line="360" w:lineRule="auto"/>
        <w:jc w:val="center"/>
      </w:pPr>
      <w:r w:rsidRPr="00BE19FF">
        <w:rPr>
          <w:position w:val="-30"/>
        </w:rPr>
        <w:object w:dxaOrig="1080" w:dyaOrig="700">
          <v:shape id="_x0000_i1047" type="#_x0000_t75" style="width:54pt;height:35.25pt" o:ole="">
            <v:imagedata r:id="rId85" o:title=""/>
          </v:shape>
          <o:OLEObject Type="Embed" ProgID="Equation.3" ShapeID="_x0000_i1047" DrawAspect="Content" ObjectID="_1463353834" r:id="rId86"/>
        </w:object>
      </w:r>
      <w:r>
        <w:t>,</w:t>
      </w:r>
    </w:p>
    <w:p w:rsidR="008F476D" w:rsidRDefault="008F476D" w:rsidP="008F476D">
      <w:pPr>
        <w:spacing w:line="360" w:lineRule="auto"/>
      </w:pPr>
      <w:r>
        <w:t>otrzymano następujące wartości:</w:t>
      </w:r>
    </w:p>
    <w:p w:rsidR="008F476D" w:rsidRDefault="00162A22" w:rsidP="008F476D">
      <w:pPr>
        <w:spacing w:line="360" w:lineRule="auto"/>
        <w:jc w:val="center"/>
      </w:pPr>
      <w:r w:rsidRPr="008F476D">
        <w:rPr>
          <w:position w:val="-10"/>
        </w:rPr>
        <w:object w:dxaOrig="780" w:dyaOrig="340">
          <v:shape id="_x0000_i1072" type="#_x0000_t75" style="width:39pt;height:17.25pt" o:ole="">
            <v:imagedata r:id="rId87" o:title=""/>
          </v:shape>
          <o:OLEObject Type="Embed" ProgID="Equation.3" ShapeID="_x0000_i1072" DrawAspect="Content" ObjectID="_1463353835" r:id="rId88"/>
        </w:object>
      </w:r>
      <w:r w:rsidR="008F476D">
        <w:t>,</w:t>
      </w:r>
      <w:r w:rsidRPr="008F476D">
        <w:rPr>
          <w:position w:val="-10"/>
        </w:rPr>
        <w:object w:dxaOrig="1260" w:dyaOrig="340">
          <v:shape id="_x0000_i1073" type="#_x0000_t75" style="width:63pt;height:17.25pt" o:ole="">
            <v:imagedata r:id="rId89" o:title=""/>
          </v:shape>
          <o:OLEObject Type="Embed" ProgID="Equation.3" ShapeID="_x0000_i1073" DrawAspect="Content" ObjectID="_1463353836" r:id="rId90"/>
        </w:object>
      </w:r>
      <w:r w:rsidR="008F476D">
        <w:t>.</w:t>
      </w:r>
    </w:p>
    <w:p w:rsidR="00CC50FC" w:rsidRDefault="008F476D" w:rsidP="00CC50FC">
      <w:pPr>
        <w:spacing w:line="360" w:lineRule="auto"/>
        <w:jc w:val="both"/>
      </w:pPr>
      <w:r>
        <w:t xml:space="preserve">Dla poziomu istotności </w:t>
      </w:r>
      <w:r w:rsidRPr="008F476D">
        <w:rPr>
          <w:position w:val="-6"/>
        </w:rPr>
        <w:object w:dxaOrig="240" w:dyaOrig="220">
          <v:shape id="_x0000_i1048" type="#_x0000_t75" style="width:12pt;height:11.25pt" o:ole="">
            <v:imagedata r:id="rId91" o:title=""/>
          </v:shape>
          <o:OLEObject Type="Embed" ProgID="Equation.3" ShapeID="_x0000_i1048" DrawAspect="Content" ObjectID="_1463353837" r:id="rId92"/>
        </w:object>
      </w:r>
      <w:r>
        <w:t>=0,1</w:t>
      </w:r>
      <w:r w:rsidR="00CC50FC">
        <w:t xml:space="preserve"> oraz </w:t>
      </w:r>
      <w:r w:rsidR="00CC50FC">
        <w:rPr>
          <w:i/>
        </w:rPr>
        <w:t>n</w:t>
      </w:r>
      <w:r w:rsidR="00CC50FC">
        <w:t>=8 (liczba stopni swobody)</w:t>
      </w:r>
      <w:r>
        <w:t xml:space="preserve"> z tablic testu t-Studenta została odczytana wartość </w:t>
      </w:r>
      <w:r w:rsidR="00CC50FC" w:rsidRPr="008F476D">
        <w:rPr>
          <w:position w:val="-12"/>
        </w:rPr>
        <w:object w:dxaOrig="480" w:dyaOrig="360">
          <v:shape id="_x0000_i1049" type="#_x0000_t75" style="width:24pt;height:18pt" o:ole="">
            <v:imagedata r:id="rId93" o:title=""/>
          </v:shape>
          <o:OLEObject Type="Embed" ProgID="Equation.3" ShapeID="_x0000_i1049" DrawAspect="Content" ObjectID="_1463353838" r:id="rId94"/>
        </w:object>
      </w:r>
      <w:r w:rsidR="00CC50FC">
        <w:t>1,85955.</w:t>
      </w:r>
    </w:p>
    <w:p w:rsidR="003B108D" w:rsidRDefault="003B108D" w:rsidP="00CC50FC">
      <w:pPr>
        <w:spacing w:line="360" w:lineRule="auto"/>
        <w:jc w:val="both"/>
      </w:pPr>
    </w:p>
    <w:p w:rsidR="00CC50FC" w:rsidRDefault="00CC50FC" w:rsidP="00CC50FC">
      <w:pPr>
        <w:spacing w:line="360" w:lineRule="auto"/>
        <w:jc w:val="both"/>
      </w:pPr>
      <w:r>
        <w:t xml:space="preserve">Dla poziomu istotności </w:t>
      </w:r>
      <w:r w:rsidRPr="008F476D">
        <w:rPr>
          <w:position w:val="-6"/>
        </w:rPr>
        <w:object w:dxaOrig="240" w:dyaOrig="220">
          <v:shape id="_x0000_i1050" type="#_x0000_t75" style="width:12pt;height:11.25pt" o:ole="">
            <v:imagedata r:id="rId91" o:title=""/>
          </v:shape>
          <o:OLEObject Type="Embed" ProgID="Equation.3" ShapeID="_x0000_i1050" DrawAspect="Content" ObjectID="_1463353839" r:id="rId95"/>
        </w:object>
      </w:r>
      <w:r>
        <w:t>=0,1 dokonano następujących porównań:</w:t>
      </w:r>
    </w:p>
    <w:p w:rsidR="00CC50FC" w:rsidRDefault="00751AE9" w:rsidP="00CC50FC">
      <w:pPr>
        <w:spacing w:line="360" w:lineRule="auto"/>
        <w:jc w:val="center"/>
      </w:pPr>
      <w:r w:rsidRPr="00CC50FC">
        <w:rPr>
          <w:position w:val="-14"/>
        </w:rPr>
        <w:object w:dxaOrig="720" w:dyaOrig="400">
          <v:shape id="_x0000_i1051" type="#_x0000_t75" style="width:36pt;height:20.25pt" o:ole="">
            <v:imagedata r:id="rId96" o:title=""/>
          </v:shape>
          <o:OLEObject Type="Embed" ProgID="Equation.3" ShapeID="_x0000_i1051" DrawAspect="Content" ObjectID="_1463353840" r:id="rId97"/>
        </w:object>
      </w:r>
      <w:r w:rsidR="00162A22">
        <w:t>, bo 6,4</w:t>
      </w:r>
      <w:r w:rsidR="00CC50FC">
        <w:t>&gt;1,85955</w:t>
      </w:r>
    </w:p>
    <w:p w:rsidR="00CC50FC" w:rsidRDefault="00CC50FC" w:rsidP="00CC50FC">
      <w:pPr>
        <w:spacing w:line="360" w:lineRule="auto"/>
        <w:jc w:val="center"/>
      </w:pPr>
      <w:r>
        <w:t>oraz</w:t>
      </w:r>
    </w:p>
    <w:p w:rsidR="00CC50FC" w:rsidRDefault="00751AE9" w:rsidP="00CC50FC">
      <w:pPr>
        <w:spacing w:line="360" w:lineRule="auto"/>
        <w:jc w:val="center"/>
      </w:pPr>
      <w:r w:rsidRPr="00CC50FC">
        <w:rPr>
          <w:position w:val="-14"/>
        </w:rPr>
        <w:object w:dxaOrig="740" w:dyaOrig="400">
          <v:shape id="_x0000_i1052" type="#_x0000_t75" style="width:36.75pt;height:20.25pt" o:ole="">
            <v:imagedata r:id="rId98" o:title=""/>
          </v:shape>
          <o:OLEObject Type="Embed" ProgID="Equation.3" ShapeID="_x0000_i1052" DrawAspect="Content" ObjectID="_1463353841" r:id="rId99"/>
        </w:object>
      </w:r>
      <w:r w:rsidR="00162A22">
        <w:t>, bo 485</w:t>
      </w:r>
      <w:r w:rsidR="00CC50FC">
        <w:t>,</w:t>
      </w:r>
      <w:r w:rsidR="00162A22">
        <w:t>172</w:t>
      </w:r>
      <w:r w:rsidR="00CC50FC">
        <w:t>&gt;1,85955.</w:t>
      </w:r>
    </w:p>
    <w:p w:rsidR="00751AE9" w:rsidRPr="00162A22" w:rsidRDefault="00751AE9" w:rsidP="00751AE9">
      <w:pPr>
        <w:spacing w:line="360" w:lineRule="auto"/>
        <w:jc w:val="both"/>
      </w:pPr>
      <w:r>
        <w:t xml:space="preserve">Z wykonanych porównań wynika, że należy odrzucić hipotezę </w:t>
      </w:r>
      <w:r>
        <w:rPr>
          <w:i/>
        </w:rPr>
        <w:t>H</w:t>
      </w:r>
      <w:r>
        <w:rPr>
          <w:i/>
          <w:vertAlign w:val="subscript"/>
        </w:rPr>
        <w:t>0</w:t>
      </w:r>
      <w:r>
        <w:t xml:space="preserve"> i za słuszną uznać hipotezę alternatywną.</w:t>
      </w:r>
    </w:p>
    <w:p w:rsidR="0079297C" w:rsidRDefault="0079297C" w:rsidP="00751AE9">
      <w:pPr>
        <w:spacing w:line="360" w:lineRule="auto"/>
        <w:jc w:val="both"/>
      </w:pPr>
    </w:p>
    <w:p w:rsidR="0079297C" w:rsidRDefault="0079297C" w:rsidP="00751AE9">
      <w:pPr>
        <w:spacing w:line="360" w:lineRule="auto"/>
        <w:jc w:val="both"/>
      </w:pPr>
    </w:p>
    <w:p w:rsidR="0079297C" w:rsidRPr="0079297C" w:rsidRDefault="0079297C" w:rsidP="00751AE9">
      <w:pPr>
        <w:spacing w:line="360" w:lineRule="auto"/>
        <w:jc w:val="both"/>
      </w:pPr>
    </w:p>
    <w:p w:rsidR="002C2F6A" w:rsidRDefault="002C2F6A" w:rsidP="00751AE9">
      <w:pPr>
        <w:spacing w:line="360" w:lineRule="auto"/>
        <w:jc w:val="both"/>
        <w:rPr>
          <w:b/>
          <w:sz w:val="28"/>
          <w:szCs w:val="28"/>
        </w:rPr>
      </w:pPr>
      <w:r>
        <w:rPr>
          <w:b/>
          <w:sz w:val="28"/>
          <w:szCs w:val="28"/>
        </w:rPr>
        <w:lastRenderedPageBreak/>
        <w:t>5. Statystyka F rozkładu Fischera Snedecora</w:t>
      </w:r>
    </w:p>
    <w:p w:rsidR="002C2F6A" w:rsidRDefault="002C2F6A" w:rsidP="00751AE9">
      <w:pPr>
        <w:spacing w:line="360" w:lineRule="auto"/>
        <w:jc w:val="both"/>
      </w:pPr>
      <w:r>
        <w:tab/>
        <w:t>Po wykonaniu sprawdzenia przy pomocy statystki t-Studenta wykonano sprawdzenia, czy dopasowanie oszacowanego modelu do danych empirycznych jest wystarczające. Wykorzystano w tym celu statystykę F rozkładu Fischera Snedecora. Na początku zostały określone hipotezy:</w:t>
      </w:r>
    </w:p>
    <w:p w:rsidR="00CC50FC" w:rsidRDefault="002C2F6A" w:rsidP="00CC50FC">
      <w:pPr>
        <w:spacing w:line="360" w:lineRule="auto"/>
        <w:jc w:val="center"/>
      </w:pPr>
      <w:r w:rsidRPr="006834F9">
        <w:rPr>
          <w:position w:val="-12"/>
        </w:rPr>
        <w:object w:dxaOrig="1960" w:dyaOrig="360">
          <v:shape id="_x0000_i1053" type="#_x0000_t75" style="width:98.25pt;height:18pt" o:ole="">
            <v:imagedata r:id="rId100" o:title=""/>
          </v:shape>
          <o:OLEObject Type="Embed" ProgID="Equation.3" ShapeID="_x0000_i1053" DrawAspect="Content" ObjectID="_1463353842" r:id="rId101"/>
        </w:object>
      </w:r>
      <w:r>
        <w:t>,</w:t>
      </w:r>
    </w:p>
    <w:p w:rsidR="002C2F6A" w:rsidRDefault="00D17A36" w:rsidP="00CC50FC">
      <w:pPr>
        <w:spacing w:line="360" w:lineRule="auto"/>
        <w:jc w:val="center"/>
      </w:pPr>
      <w:r w:rsidRPr="002C2F6A">
        <w:rPr>
          <w:position w:val="-10"/>
        </w:rPr>
        <w:object w:dxaOrig="1939" w:dyaOrig="340">
          <v:shape id="_x0000_i1054" type="#_x0000_t75" style="width:96.75pt;height:17.25pt" o:ole="">
            <v:imagedata r:id="rId102" o:title=""/>
          </v:shape>
          <o:OLEObject Type="Embed" ProgID="Equation.3" ShapeID="_x0000_i1054" DrawAspect="Content" ObjectID="_1463353843" r:id="rId103"/>
        </w:object>
      </w:r>
      <w:r w:rsidR="002C2F6A">
        <w:t>.</w:t>
      </w:r>
    </w:p>
    <w:p w:rsidR="00D17A36" w:rsidRDefault="00D17A36" w:rsidP="00D17A36">
      <w:pPr>
        <w:spacing w:line="360" w:lineRule="auto"/>
        <w:jc w:val="both"/>
      </w:pPr>
      <w:r>
        <w:t>Korzystając ze statystyki określonej wzorem:</w:t>
      </w:r>
    </w:p>
    <w:p w:rsidR="00D17A36" w:rsidRDefault="00D17A36" w:rsidP="00D17A36">
      <w:pPr>
        <w:spacing w:line="360" w:lineRule="auto"/>
        <w:jc w:val="center"/>
      </w:pPr>
      <w:r w:rsidRPr="00D17A36">
        <w:rPr>
          <w:position w:val="-24"/>
        </w:rPr>
        <w:object w:dxaOrig="1780" w:dyaOrig="660">
          <v:shape id="_x0000_i1055" type="#_x0000_t75" style="width:89.25pt;height:33pt" o:ole="">
            <v:imagedata r:id="rId104" o:title=""/>
          </v:shape>
          <o:OLEObject Type="Embed" ProgID="Equation.3" ShapeID="_x0000_i1055" DrawAspect="Content" ObjectID="_1463353844" r:id="rId105"/>
        </w:object>
      </w:r>
      <w:r>
        <w:t>,</w:t>
      </w:r>
    </w:p>
    <w:p w:rsidR="00D17A36" w:rsidRPr="00D17A36" w:rsidRDefault="00D17A36" w:rsidP="00D17A36">
      <w:pPr>
        <w:spacing w:line="360" w:lineRule="auto"/>
        <w:jc w:val="both"/>
      </w:pPr>
      <w:r>
        <w:t xml:space="preserve">gdzie </w:t>
      </w:r>
      <w:r w:rsidRPr="00D17A36">
        <w:rPr>
          <w:i/>
        </w:rPr>
        <w:t>R</w:t>
      </w:r>
      <w:r>
        <w:rPr>
          <w:i/>
          <w:vertAlign w:val="superscript"/>
        </w:rPr>
        <w:t>2</w:t>
      </w:r>
      <w:r>
        <w:rPr>
          <w:i/>
        </w:rPr>
        <w:t>=</w:t>
      </w:r>
      <w:r>
        <w:t>1-</w:t>
      </w:r>
      <w:r w:rsidRPr="00C07599">
        <w:rPr>
          <w:position w:val="-10"/>
        </w:rPr>
        <w:object w:dxaOrig="300" w:dyaOrig="360">
          <v:shape id="_x0000_i1056" type="#_x0000_t75" style="width:15pt;height:18pt" o:ole="">
            <v:imagedata r:id="rId106" o:title=""/>
          </v:shape>
          <o:OLEObject Type="Embed" ProgID="Equation.3" ShapeID="_x0000_i1056" DrawAspect="Content" ObjectID="_1463353845" r:id="rId107"/>
        </w:object>
      </w:r>
      <w:r>
        <w:t>= 1-0,500 = 0,500,</w:t>
      </w:r>
    </w:p>
    <w:p w:rsidR="00D17A36" w:rsidRDefault="00D17A36" w:rsidP="00D17A36">
      <w:pPr>
        <w:spacing w:line="360" w:lineRule="auto"/>
        <w:jc w:val="both"/>
      </w:pPr>
      <w:r>
        <w:t xml:space="preserve">otrzymano </w:t>
      </w:r>
      <w:r>
        <w:rPr>
          <w:i/>
        </w:rPr>
        <w:t xml:space="preserve">F </w:t>
      </w:r>
      <w:r>
        <w:t>= 8.</w:t>
      </w:r>
    </w:p>
    <w:p w:rsidR="003A503C" w:rsidRDefault="003A503C" w:rsidP="00D17A36">
      <w:pPr>
        <w:spacing w:line="360" w:lineRule="auto"/>
        <w:jc w:val="both"/>
      </w:pPr>
      <w:r>
        <w:t>Następnie z tablic Fischera Snedecora odczytano wartość krytyczną statystyki dla poziomu istotności 0,</w:t>
      </w:r>
      <w:r w:rsidR="00C747C7">
        <w:t>1</w:t>
      </w:r>
      <w:r>
        <w:t xml:space="preserve"> oraz stopni swobody m</w:t>
      </w:r>
      <w:r>
        <w:rPr>
          <w:vertAlign w:val="subscript"/>
        </w:rPr>
        <w:t>1</w:t>
      </w:r>
      <w:r>
        <w:t>=1 i m</w:t>
      </w:r>
      <w:r>
        <w:rPr>
          <w:vertAlign w:val="subscript"/>
        </w:rPr>
        <w:t>2</w:t>
      </w:r>
      <w:r>
        <w:t xml:space="preserve">=8 równą </w:t>
      </w:r>
      <w:r w:rsidRPr="003A503C">
        <w:rPr>
          <w:i/>
        </w:rPr>
        <w:t>F</w:t>
      </w:r>
      <w:r>
        <w:rPr>
          <w:vertAlign w:val="subscript"/>
        </w:rPr>
        <w:t>α</w:t>
      </w:r>
      <w:r>
        <w:t xml:space="preserve"> = </w:t>
      </w:r>
      <w:r w:rsidR="00C747C7">
        <w:t>3,</w:t>
      </w:r>
      <w:r w:rsidR="00C747C7" w:rsidRPr="00C747C7">
        <w:t>4</w:t>
      </w:r>
      <w:r w:rsidR="00C747C7">
        <w:t>6</w:t>
      </w:r>
      <w:r>
        <w:t>. Kolejnym krokiem było w</w:t>
      </w:r>
      <w:r w:rsidR="00D17A36" w:rsidRPr="003A503C">
        <w:t>ykonan</w:t>
      </w:r>
      <w:r>
        <w:t>ie porównania</w:t>
      </w:r>
      <w:r w:rsidR="00D17A36">
        <w:t>:</w:t>
      </w:r>
    </w:p>
    <w:p w:rsidR="00D17A36" w:rsidRDefault="003A503C" w:rsidP="00D17A36">
      <w:pPr>
        <w:spacing w:line="360" w:lineRule="auto"/>
        <w:jc w:val="center"/>
      </w:pPr>
      <w:r w:rsidRPr="00D17A36">
        <w:rPr>
          <w:position w:val="-4"/>
        </w:rPr>
        <w:object w:dxaOrig="260" w:dyaOrig="260">
          <v:shape id="_x0000_i1057" type="#_x0000_t75" style="width:12.75pt;height:12.75pt" o:ole="">
            <v:imagedata r:id="rId108" o:title=""/>
          </v:shape>
          <o:OLEObject Type="Embed" ProgID="Equation.3" ShapeID="_x0000_i1057" DrawAspect="Content" ObjectID="_1463353846" r:id="rId109"/>
        </w:object>
      </w:r>
      <w:r>
        <w:t>&gt;</w:t>
      </w:r>
      <w:r>
        <w:rPr>
          <w:i/>
        </w:rPr>
        <w:t>F</w:t>
      </w:r>
      <w:r>
        <w:rPr>
          <w:i/>
          <w:vertAlign w:val="subscript"/>
        </w:rPr>
        <w:t>α</w:t>
      </w:r>
      <w:r>
        <w:t xml:space="preserve"> , bo 8&gt;</w:t>
      </w:r>
      <w:r w:rsidR="00C747C7">
        <w:t>3,46</w:t>
      </w:r>
      <w:r>
        <w:t>.</w:t>
      </w:r>
    </w:p>
    <w:p w:rsidR="003A503C" w:rsidRDefault="003A503C" w:rsidP="003A503C">
      <w:pPr>
        <w:spacing w:line="360" w:lineRule="auto"/>
        <w:jc w:val="both"/>
      </w:pPr>
      <w:r>
        <w:t xml:space="preserve">Z wykonanego porównania wynika, że należy przyjąć hipotezę </w:t>
      </w:r>
      <w:r>
        <w:rPr>
          <w:i/>
        </w:rPr>
        <w:t>H</w:t>
      </w:r>
      <w:r>
        <w:rPr>
          <w:vertAlign w:val="subscript"/>
        </w:rPr>
        <w:t>1</w:t>
      </w:r>
      <w:r>
        <w:t>.</w:t>
      </w:r>
    </w:p>
    <w:p w:rsidR="00DC0088" w:rsidRDefault="00DC0088" w:rsidP="00EE3A60">
      <w:pPr>
        <w:spacing w:line="360" w:lineRule="auto"/>
        <w:jc w:val="both"/>
      </w:pPr>
    </w:p>
    <w:p w:rsidR="00AB4EAE" w:rsidRDefault="00AB4EAE" w:rsidP="00EE3A60">
      <w:pPr>
        <w:spacing w:line="360" w:lineRule="auto"/>
        <w:jc w:val="both"/>
        <w:rPr>
          <w:b/>
          <w:sz w:val="28"/>
          <w:szCs w:val="28"/>
        </w:rPr>
      </w:pPr>
      <w:r>
        <w:rPr>
          <w:b/>
          <w:sz w:val="28"/>
          <w:szCs w:val="28"/>
        </w:rPr>
        <w:t>6. Graficzna prezentacja wyników</w:t>
      </w:r>
    </w:p>
    <w:p w:rsidR="00AB4EAE" w:rsidRDefault="00AB4EAE" w:rsidP="00EE3A60">
      <w:pPr>
        <w:spacing w:line="360" w:lineRule="auto"/>
        <w:jc w:val="both"/>
      </w:pPr>
      <w:r>
        <w:tab/>
        <w:t>Dla otrzymanego wzoru określającego model ekonometryczny wykonano porównanie rzeczywistego przebiegu zmiennej objaśnianej z symulacyjnym przebiegiem tej zmiennej. Otrzymane wyniki przedstawiono w poniższej tabeli.</w:t>
      </w:r>
      <w:r w:rsidR="00D81874">
        <w:t xml:space="preserve"> Dodatkowo zaprezentowano wartość otrzymaną w kolejnym kroku (okresie) funkcji pred</w:t>
      </w:r>
      <w:r w:rsidR="009045EB">
        <w:t>ykcyjnej dla danych z 2000 roku.</w:t>
      </w:r>
    </w:p>
    <w:p w:rsidR="00A04FED" w:rsidRDefault="00A04FED" w:rsidP="00EE3A60">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70"/>
        <w:gridCol w:w="3071"/>
        <w:gridCol w:w="3071"/>
      </w:tblGrid>
      <w:tr w:rsidR="00C51274" w:rsidTr="002F7565">
        <w:tc>
          <w:tcPr>
            <w:tcW w:w="3070" w:type="dxa"/>
            <w:tcBorders>
              <w:top w:val="double" w:sz="4" w:space="0" w:color="auto"/>
              <w:left w:val="double" w:sz="4" w:space="0" w:color="auto"/>
              <w:bottom w:val="double" w:sz="4" w:space="0" w:color="auto"/>
              <w:right w:val="double" w:sz="4" w:space="0" w:color="auto"/>
            </w:tcBorders>
            <w:shd w:val="clear" w:color="auto" w:fill="auto"/>
            <w:vAlign w:val="center"/>
          </w:tcPr>
          <w:p w:rsidR="00C51274" w:rsidRPr="002F7565" w:rsidRDefault="00C51274" w:rsidP="002F7565">
            <w:pPr>
              <w:spacing w:line="360" w:lineRule="auto"/>
              <w:jc w:val="center"/>
              <w:rPr>
                <w:b/>
              </w:rPr>
            </w:pPr>
            <w:r w:rsidRPr="002F7565">
              <w:rPr>
                <w:b/>
              </w:rPr>
              <w:t>Rok</w:t>
            </w:r>
          </w:p>
        </w:tc>
        <w:tc>
          <w:tcPr>
            <w:tcW w:w="3071" w:type="dxa"/>
            <w:tcBorders>
              <w:top w:val="double" w:sz="4" w:space="0" w:color="auto"/>
              <w:left w:val="double" w:sz="4" w:space="0" w:color="auto"/>
              <w:bottom w:val="double" w:sz="4" w:space="0" w:color="auto"/>
              <w:right w:val="double" w:sz="4" w:space="0" w:color="auto"/>
            </w:tcBorders>
            <w:shd w:val="clear" w:color="auto" w:fill="auto"/>
            <w:vAlign w:val="center"/>
          </w:tcPr>
          <w:p w:rsidR="00C51274" w:rsidRPr="002F7565" w:rsidRDefault="00C51274" w:rsidP="002F7565">
            <w:pPr>
              <w:spacing w:line="360" w:lineRule="auto"/>
              <w:jc w:val="center"/>
              <w:rPr>
                <w:b/>
              </w:rPr>
            </w:pPr>
            <w:r w:rsidRPr="002F7565">
              <w:rPr>
                <w:b/>
              </w:rPr>
              <w:t>Rzeczywisty Y</w:t>
            </w:r>
          </w:p>
        </w:tc>
        <w:tc>
          <w:tcPr>
            <w:tcW w:w="3071" w:type="dxa"/>
            <w:tcBorders>
              <w:top w:val="double" w:sz="4" w:space="0" w:color="auto"/>
              <w:left w:val="double" w:sz="4" w:space="0" w:color="auto"/>
              <w:bottom w:val="double" w:sz="4" w:space="0" w:color="auto"/>
              <w:right w:val="double" w:sz="4" w:space="0" w:color="auto"/>
            </w:tcBorders>
            <w:shd w:val="clear" w:color="auto" w:fill="auto"/>
            <w:vAlign w:val="center"/>
          </w:tcPr>
          <w:p w:rsidR="00C51274" w:rsidRPr="002F7565" w:rsidRDefault="00C51274" w:rsidP="002F7565">
            <w:pPr>
              <w:spacing w:line="360" w:lineRule="auto"/>
              <w:jc w:val="center"/>
              <w:rPr>
                <w:b/>
              </w:rPr>
            </w:pPr>
            <w:r w:rsidRPr="002F7565">
              <w:rPr>
                <w:b/>
              </w:rPr>
              <w:t>Symulacyjny Y</w:t>
            </w:r>
          </w:p>
        </w:tc>
      </w:tr>
      <w:tr w:rsidR="006029E2" w:rsidTr="002F7565">
        <w:tc>
          <w:tcPr>
            <w:tcW w:w="3070" w:type="dxa"/>
            <w:tcBorders>
              <w:top w:val="double" w:sz="4" w:space="0" w:color="auto"/>
              <w:left w:val="double" w:sz="4" w:space="0" w:color="auto"/>
            </w:tcBorders>
            <w:shd w:val="clear" w:color="auto" w:fill="auto"/>
            <w:vAlign w:val="center"/>
          </w:tcPr>
          <w:p w:rsidR="006029E2" w:rsidRDefault="006029E2" w:rsidP="002F7565">
            <w:pPr>
              <w:spacing w:line="360" w:lineRule="auto"/>
              <w:jc w:val="center"/>
            </w:pPr>
            <w:r>
              <w:t>1990</w:t>
            </w:r>
          </w:p>
        </w:tc>
        <w:tc>
          <w:tcPr>
            <w:tcW w:w="3071" w:type="dxa"/>
            <w:tcBorders>
              <w:top w:val="double" w:sz="4" w:space="0" w:color="auto"/>
            </w:tcBorders>
            <w:shd w:val="clear" w:color="auto" w:fill="auto"/>
            <w:vAlign w:val="center"/>
          </w:tcPr>
          <w:p w:rsidR="006029E2" w:rsidRDefault="006029E2" w:rsidP="002F7565">
            <w:pPr>
              <w:spacing w:line="360" w:lineRule="auto"/>
              <w:jc w:val="center"/>
            </w:pPr>
            <w:r>
              <w:t>71,00</w:t>
            </w:r>
          </w:p>
        </w:tc>
        <w:tc>
          <w:tcPr>
            <w:tcW w:w="3071" w:type="dxa"/>
            <w:tcBorders>
              <w:top w:val="double" w:sz="4" w:space="0" w:color="auto"/>
              <w:right w:val="double" w:sz="4" w:space="0" w:color="auto"/>
            </w:tcBorders>
            <w:shd w:val="clear" w:color="auto" w:fill="auto"/>
            <w:vAlign w:val="center"/>
          </w:tcPr>
          <w:p w:rsidR="006029E2" w:rsidRPr="006029E2" w:rsidRDefault="006029E2" w:rsidP="002F7565">
            <w:pPr>
              <w:spacing w:line="360" w:lineRule="auto"/>
              <w:jc w:val="center"/>
            </w:pPr>
            <w:r w:rsidRPr="006029E2">
              <w:t>71,05444</w:t>
            </w:r>
          </w:p>
        </w:tc>
      </w:tr>
      <w:tr w:rsidR="006029E2" w:rsidTr="002F7565">
        <w:tc>
          <w:tcPr>
            <w:tcW w:w="3070" w:type="dxa"/>
            <w:tcBorders>
              <w:left w:val="double" w:sz="4" w:space="0" w:color="auto"/>
            </w:tcBorders>
            <w:shd w:val="clear" w:color="auto" w:fill="auto"/>
            <w:vAlign w:val="center"/>
          </w:tcPr>
          <w:p w:rsidR="006029E2" w:rsidRDefault="006029E2" w:rsidP="002F7565">
            <w:pPr>
              <w:spacing w:line="360" w:lineRule="auto"/>
              <w:jc w:val="center"/>
            </w:pPr>
            <w:r>
              <w:t>1991</w:t>
            </w:r>
          </w:p>
        </w:tc>
        <w:tc>
          <w:tcPr>
            <w:tcW w:w="3071" w:type="dxa"/>
            <w:shd w:val="clear" w:color="auto" w:fill="auto"/>
            <w:vAlign w:val="center"/>
          </w:tcPr>
          <w:p w:rsidR="006029E2" w:rsidRDefault="006029E2" w:rsidP="002F7565">
            <w:pPr>
              <w:spacing w:line="360" w:lineRule="auto"/>
              <w:jc w:val="center"/>
            </w:pPr>
            <w:r>
              <w:t>70,69</w:t>
            </w:r>
          </w:p>
        </w:tc>
        <w:tc>
          <w:tcPr>
            <w:tcW w:w="3071" w:type="dxa"/>
            <w:tcBorders>
              <w:right w:val="double" w:sz="4" w:space="0" w:color="auto"/>
            </w:tcBorders>
            <w:shd w:val="clear" w:color="auto" w:fill="auto"/>
            <w:vAlign w:val="center"/>
          </w:tcPr>
          <w:p w:rsidR="006029E2" w:rsidRPr="006029E2" w:rsidRDefault="006029E2" w:rsidP="002F7565">
            <w:pPr>
              <w:spacing w:line="360" w:lineRule="auto"/>
              <w:jc w:val="center"/>
            </w:pPr>
            <w:r w:rsidRPr="006029E2">
              <w:t>71,16718</w:t>
            </w:r>
          </w:p>
        </w:tc>
      </w:tr>
      <w:tr w:rsidR="006029E2" w:rsidTr="002F7565">
        <w:tc>
          <w:tcPr>
            <w:tcW w:w="3070" w:type="dxa"/>
            <w:tcBorders>
              <w:left w:val="double" w:sz="4" w:space="0" w:color="auto"/>
            </w:tcBorders>
            <w:shd w:val="clear" w:color="auto" w:fill="auto"/>
            <w:vAlign w:val="center"/>
          </w:tcPr>
          <w:p w:rsidR="006029E2" w:rsidRDefault="006029E2" w:rsidP="002F7565">
            <w:pPr>
              <w:spacing w:line="360" w:lineRule="auto"/>
              <w:jc w:val="center"/>
            </w:pPr>
            <w:r>
              <w:t>1992</w:t>
            </w:r>
          </w:p>
        </w:tc>
        <w:tc>
          <w:tcPr>
            <w:tcW w:w="3071" w:type="dxa"/>
            <w:shd w:val="clear" w:color="auto" w:fill="auto"/>
            <w:vAlign w:val="center"/>
          </w:tcPr>
          <w:p w:rsidR="006029E2" w:rsidRDefault="006029E2" w:rsidP="002F7565">
            <w:pPr>
              <w:spacing w:line="360" w:lineRule="auto"/>
              <w:jc w:val="center"/>
            </w:pPr>
            <w:r>
              <w:t>71,21</w:t>
            </w:r>
          </w:p>
        </w:tc>
        <w:tc>
          <w:tcPr>
            <w:tcW w:w="3071" w:type="dxa"/>
            <w:tcBorders>
              <w:right w:val="double" w:sz="4" w:space="0" w:color="auto"/>
            </w:tcBorders>
            <w:shd w:val="clear" w:color="auto" w:fill="auto"/>
            <w:vAlign w:val="center"/>
          </w:tcPr>
          <w:p w:rsidR="006029E2" w:rsidRPr="006029E2" w:rsidRDefault="006029E2" w:rsidP="002F7565">
            <w:pPr>
              <w:spacing w:line="360" w:lineRule="auto"/>
              <w:jc w:val="center"/>
            </w:pPr>
            <w:r w:rsidRPr="006029E2">
              <w:t>71,33532</w:t>
            </w:r>
          </w:p>
        </w:tc>
      </w:tr>
      <w:tr w:rsidR="006029E2" w:rsidTr="002F7565">
        <w:tc>
          <w:tcPr>
            <w:tcW w:w="3070" w:type="dxa"/>
            <w:tcBorders>
              <w:left w:val="double" w:sz="4" w:space="0" w:color="auto"/>
            </w:tcBorders>
            <w:shd w:val="clear" w:color="auto" w:fill="auto"/>
            <w:vAlign w:val="center"/>
          </w:tcPr>
          <w:p w:rsidR="006029E2" w:rsidRDefault="006029E2" w:rsidP="002F7565">
            <w:pPr>
              <w:spacing w:line="360" w:lineRule="auto"/>
              <w:jc w:val="center"/>
            </w:pPr>
            <w:r>
              <w:t>1993</w:t>
            </w:r>
          </w:p>
        </w:tc>
        <w:tc>
          <w:tcPr>
            <w:tcW w:w="3071" w:type="dxa"/>
            <w:shd w:val="clear" w:color="auto" w:fill="auto"/>
            <w:vAlign w:val="center"/>
          </w:tcPr>
          <w:p w:rsidR="006029E2" w:rsidRDefault="006029E2" w:rsidP="002F7565">
            <w:pPr>
              <w:spacing w:line="360" w:lineRule="auto"/>
              <w:jc w:val="center"/>
            </w:pPr>
            <w:r>
              <w:t>71,69</w:t>
            </w:r>
          </w:p>
        </w:tc>
        <w:tc>
          <w:tcPr>
            <w:tcW w:w="3071" w:type="dxa"/>
            <w:tcBorders>
              <w:right w:val="double" w:sz="4" w:space="0" w:color="auto"/>
            </w:tcBorders>
            <w:shd w:val="clear" w:color="auto" w:fill="auto"/>
            <w:vAlign w:val="center"/>
          </w:tcPr>
          <w:p w:rsidR="006029E2" w:rsidRPr="006029E2" w:rsidRDefault="006029E2" w:rsidP="002F7565">
            <w:pPr>
              <w:spacing w:line="360" w:lineRule="auto"/>
              <w:jc w:val="center"/>
            </w:pPr>
            <w:r w:rsidRPr="006029E2">
              <w:t>71,5462</w:t>
            </w:r>
          </w:p>
        </w:tc>
      </w:tr>
      <w:tr w:rsidR="006029E2" w:rsidTr="002F7565">
        <w:tc>
          <w:tcPr>
            <w:tcW w:w="3070" w:type="dxa"/>
            <w:tcBorders>
              <w:left w:val="double" w:sz="4" w:space="0" w:color="auto"/>
            </w:tcBorders>
            <w:shd w:val="clear" w:color="auto" w:fill="auto"/>
            <w:vAlign w:val="center"/>
          </w:tcPr>
          <w:p w:rsidR="006029E2" w:rsidRDefault="006029E2" w:rsidP="002F7565">
            <w:pPr>
              <w:spacing w:line="360" w:lineRule="auto"/>
              <w:jc w:val="center"/>
            </w:pPr>
            <w:r>
              <w:t>1994</w:t>
            </w:r>
          </w:p>
        </w:tc>
        <w:tc>
          <w:tcPr>
            <w:tcW w:w="3071" w:type="dxa"/>
            <w:shd w:val="clear" w:color="auto" w:fill="auto"/>
            <w:vAlign w:val="center"/>
          </w:tcPr>
          <w:p w:rsidR="006029E2" w:rsidRDefault="006029E2" w:rsidP="002F7565">
            <w:pPr>
              <w:spacing w:line="360" w:lineRule="auto"/>
              <w:jc w:val="center"/>
            </w:pPr>
            <w:r>
              <w:t>71,80</w:t>
            </w:r>
          </w:p>
        </w:tc>
        <w:tc>
          <w:tcPr>
            <w:tcW w:w="3071" w:type="dxa"/>
            <w:tcBorders>
              <w:right w:val="double" w:sz="4" w:space="0" w:color="auto"/>
            </w:tcBorders>
            <w:shd w:val="clear" w:color="auto" w:fill="auto"/>
            <w:vAlign w:val="center"/>
          </w:tcPr>
          <w:p w:rsidR="006029E2" w:rsidRPr="006029E2" w:rsidRDefault="006029E2" w:rsidP="002F7565">
            <w:pPr>
              <w:spacing w:line="360" w:lineRule="auto"/>
              <w:jc w:val="center"/>
            </w:pPr>
            <w:r w:rsidRPr="006029E2">
              <w:t>71,8279</w:t>
            </w:r>
          </w:p>
        </w:tc>
      </w:tr>
      <w:tr w:rsidR="006029E2" w:rsidTr="002F7565">
        <w:tc>
          <w:tcPr>
            <w:tcW w:w="3070" w:type="dxa"/>
            <w:tcBorders>
              <w:left w:val="double" w:sz="4" w:space="0" w:color="auto"/>
            </w:tcBorders>
            <w:shd w:val="clear" w:color="auto" w:fill="auto"/>
            <w:vAlign w:val="center"/>
          </w:tcPr>
          <w:p w:rsidR="006029E2" w:rsidRDefault="006029E2" w:rsidP="002F7565">
            <w:pPr>
              <w:spacing w:line="360" w:lineRule="auto"/>
              <w:jc w:val="center"/>
            </w:pPr>
            <w:r>
              <w:t>1995</w:t>
            </w:r>
          </w:p>
        </w:tc>
        <w:tc>
          <w:tcPr>
            <w:tcW w:w="3071" w:type="dxa"/>
            <w:shd w:val="clear" w:color="auto" w:fill="auto"/>
            <w:vAlign w:val="center"/>
          </w:tcPr>
          <w:p w:rsidR="006029E2" w:rsidRDefault="006029E2" w:rsidP="002F7565">
            <w:pPr>
              <w:spacing w:line="360" w:lineRule="auto"/>
              <w:jc w:val="center"/>
            </w:pPr>
            <w:r>
              <w:t>72,01</w:t>
            </w:r>
          </w:p>
        </w:tc>
        <w:tc>
          <w:tcPr>
            <w:tcW w:w="3071" w:type="dxa"/>
            <w:tcBorders>
              <w:right w:val="double" w:sz="4" w:space="0" w:color="auto"/>
            </w:tcBorders>
            <w:shd w:val="clear" w:color="auto" w:fill="auto"/>
            <w:vAlign w:val="center"/>
          </w:tcPr>
          <w:p w:rsidR="006029E2" w:rsidRPr="006029E2" w:rsidRDefault="006029E2" w:rsidP="002F7565">
            <w:pPr>
              <w:spacing w:line="360" w:lineRule="auto"/>
              <w:jc w:val="center"/>
            </w:pPr>
            <w:r w:rsidRPr="006029E2">
              <w:t>72,3237</w:t>
            </w:r>
          </w:p>
        </w:tc>
      </w:tr>
      <w:tr w:rsidR="006029E2" w:rsidTr="002F7565">
        <w:tc>
          <w:tcPr>
            <w:tcW w:w="3070" w:type="dxa"/>
            <w:tcBorders>
              <w:left w:val="double" w:sz="4" w:space="0" w:color="auto"/>
            </w:tcBorders>
            <w:shd w:val="clear" w:color="auto" w:fill="auto"/>
            <w:vAlign w:val="center"/>
          </w:tcPr>
          <w:p w:rsidR="006029E2" w:rsidRDefault="006029E2" w:rsidP="002F7565">
            <w:pPr>
              <w:spacing w:line="360" w:lineRule="auto"/>
              <w:jc w:val="center"/>
            </w:pPr>
            <w:r>
              <w:t>1996</w:t>
            </w:r>
          </w:p>
        </w:tc>
        <w:tc>
          <w:tcPr>
            <w:tcW w:w="3071" w:type="dxa"/>
            <w:shd w:val="clear" w:color="auto" w:fill="auto"/>
            <w:vAlign w:val="center"/>
          </w:tcPr>
          <w:p w:rsidR="006029E2" w:rsidRDefault="006029E2" w:rsidP="002F7565">
            <w:pPr>
              <w:spacing w:line="360" w:lineRule="auto"/>
              <w:jc w:val="center"/>
            </w:pPr>
            <w:r>
              <w:t>72,35</w:t>
            </w:r>
          </w:p>
        </w:tc>
        <w:tc>
          <w:tcPr>
            <w:tcW w:w="3071" w:type="dxa"/>
            <w:tcBorders>
              <w:right w:val="double" w:sz="4" w:space="0" w:color="auto"/>
            </w:tcBorders>
            <w:shd w:val="clear" w:color="auto" w:fill="auto"/>
            <w:vAlign w:val="center"/>
          </w:tcPr>
          <w:p w:rsidR="006029E2" w:rsidRPr="006029E2" w:rsidRDefault="006029E2" w:rsidP="002F7565">
            <w:pPr>
              <w:spacing w:line="360" w:lineRule="auto"/>
              <w:jc w:val="center"/>
            </w:pPr>
            <w:r w:rsidRPr="006029E2">
              <w:t>72,7323</w:t>
            </w:r>
          </w:p>
        </w:tc>
      </w:tr>
      <w:tr w:rsidR="006029E2" w:rsidTr="002F7565">
        <w:tc>
          <w:tcPr>
            <w:tcW w:w="3070" w:type="dxa"/>
            <w:tcBorders>
              <w:left w:val="double" w:sz="4" w:space="0" w:color="auto"/>
            </w:tcBorders>
            <w:shd w:val="clear" w:color="auto" w:fill="auto"/>
            <w:vAlign w:val="center"/>
          </w:tcPr>
          <w:p w:rsidR="006029E2" w:rsidRDefault="006029E2" w:rsidP="002F7565">
            <w:pPr>
              <w:spacing w:line="360" w:lineRule="auto"/>
              <w:jc w:val="center"/>
            </w:pPr>
            <w:r>
              <w:lastRenderedPageBreak/>
              <w:t>1997</w:t>
            </w:r>
          </w:p>
        </w:tc>
        <w:tc>
          <w:tcPr>
            <w:tcW w:w="3071" w:type="dxa"/>
            <w:shd w:val="clear" w:color="auto" w:fill="auto"/>
            <w:vAlign w:val="center"/>
          </w:tcPr>
          <w:p w:rsidR="006029E2" w:rsidRDefault="006029E2" w:rsidP="002F7565">
            <w:pPr>
              <w:spacing w:line="360" w:lineRule="auto"/>
              <w:jc w:val="center"/>
            </w:pPr>
            <w:r>
              <w:t>72,72</w:t>
            </w:r>
          </w:p>
        </w:tc>
        <w:tc>
          <w:tcPr>
            <w:tcW w:w="3071" w:type="dxa"/>
            <w:tcBorders>
              <w:right w:val="double" w:sz="4" w:space="0" w:color="auto"/>
            </w:tcBorders>
            <w:shd w:val="clear" w:color="auto" w:fill="auto"/>
            <w:vAlign w:val="center"/>
          </w:tcPr>
          <w:p w:rsidR="006029E2" w:rsidRPr="006029E2" w:rsidRDefault="006029E2" w:rsidP="002F7565">
            <w:pPr>
              <w:spacing w:line="360" w:lineRule="auto"/>
              <w:jc w:val="center"/>
            </w:pPr>
            <w:r w:rsidRPr="006029E2">
              <w:t>73,1649</w:t>
            </w:r>
          </w:p>
        </w:tc>
      </w:tr>
      <w:tr w:rsidR="006029E2" w:rsidTr="002F7565">
        <w:tc>
          <w:tcPr>
            <w:tcW w:w="3070" w:type="dxa"/>
            <w:tcBorders>
              <w:left w:val="double" w:sz="4" w:space="0" w:color="auto"/>
            </w:tcBorders>
            <w:shd w:val="clear" w:color="auto" w:fill="auto"/>
            <w:vAlign w:val="center"/>
          </w:tcPr>
          <w:p w:rsidR="006029E2" w:rsidRDefault="006029E2" w:rsidP="002F7565">
            <w:pPr>
              <w:spacing w:line="360" w:lineRule="auto"/>
              <w:jc w:val="center"/>
            </w:pPr>
            <w:r>
              <w:t>1998</w:t>
            </w:r>
          </w:p>
        </w:tc>
        <w:tc>
          <w:tcPr>
            <w:tcW w:w="3071" w:type="dxa"/>
            <w:shd w:val="clear" w:color="auto" w:fill="auto"/>
            <w:vAlign w:val="center"/>
          </w:tcPr>
          <w:p w:rsidR="006029E2" w:rsidRDefault="006029E2" w:rsidP="002F7565">
            <w:pPr>
              <w:spacing w:line="360" w:lineRule="auto"/>
              <w:jc w:val="center"/>
            </w:pPr>
            <w:r>
              <w:t>73,11</w:t>
            </w:r>
          </w:p>
        </w:tc>
        <w:tc>
          <w:tcPr>
            <w:tcW w:w="3071" w:type="dxa"/>
            <w:tcBorders>
              <w:right w:val="double" w:sz="4" w:space="0" w:color="auto"/>
            </w:tcBorders>
            <w:shd w:val="clear" w:color="auto" w:fill="auto"/>
            <w:vAlign w:val="center"/>
          </w:tcPr>
          <w:p w:rsidR="006029E2" w:rsidRPr="006029E2" w:rsidRDefault="006029E2" w:rsidP="002F7565">
            <w:pPr>
              <w:spacing w:line="360" w:lineRule="auto"/>
              <w:jc w:val="center"/>
            </w:pPr>
            <w:r w:rsidRPr="006029E2">
              <w:t>73,5783</w:t>
            </w:r>
          </w:p>
        </w:tc>
      </w:tr>
      <w:tr w:rsidR="006029E2" w:rsidTr="002F7565">
        <w:tc>
          <w:tcPr>
            <w:tcW w:w="3070" w:type="dxa"/>
            <w:tcBorders>
              <w:left w:val="double" w:sz="4" w:space="0" w:color="auto"/>
              <w:bottom w:val="single" w:sz="4" w:space="0" w:color="auto"/>
            </w:tcBorders>
            <w:shd w:val="clear" w:color="auto" w:fill="auto"/>
            <w:vAlign w:val="center"/>
          </w:tcPr>
          <w:p w:rsidR="0023184F" w:rsidRDefault="006029E2" w:rsidP="002F7565">
            <w:pPr>
              <w:spacing w:line="360" w:lineRule="auto"/>
              <w:jc w:val="center"/>
            </w:pPr>
            <w:r>
              <w:t>1999</w:t>
            </w:r>
          </w:p>
        </w:tc>
        <w:tc>
          <w:tcPr>
            <w:tcW w:w="3071" w:type="dxa"/>
            <w:tcBorders>
              <w:bottom w:val="single" w:sz="4" w:space="0" w:color="auto"/>
            </w:tcBorders>
            <w:shd w:val="clear" w:color="auto" w:fill="auto"/>
            <w:vAlign w:val="center"/>
          </w:tcPr>
          <w:p w:rsidR="006029E2" w:rsidRDefault="006029E2" w:rsidP="002F7565">
            <w:pPr>
              <w:spacing w:line="360" w:lineRule="auto"/>
              <w:jc w:val="center"/>
            </w:pPr>
            <w:r>
              <w:t>73,16</w:t>
            </w:r>
          </w:p>
        </w:tc>
        <w:tc>
          <w:tcPr>
            <w:tcW w:w="3071" w:type="dxa"/>
            <w:tcBorders>
              <w:bottom w:val="single" w:sz="4" w:space="0" w:color="auto"/>
              <w:right w:val="double" w:sz="4" w:space="0" w:color="auto"/>
            </w:tcBorders>
            <w:shd w:val="clear" w:color="auto" w:fill="auto"/>
            <w:vAlign w:val="center"/>
          </w:tcPr>
          <w:p w:rsidR="006029E2" w:rsidRPr="006029E2" w:rsidRDefault="006029E2" w:rsidP="002F7565">
            <w:pPr>
              <w:spacing w:line="360" w:lineRule="auto"/>
              <w:jc w:val="center"/>
            </w:pPr>
            <w:r w:rsidRPr="006029E2">
              <w:t>73,91877</w:t>
            </w:r>
          </w:p>
        </w:tc>
      </w:tr>
      <w:tr w:rsidR="0023184F" w:rsidTr="002F7565">
        <w:tc>
          <w:tcPr>
            <w:tcW w:w="3070" w:type="dxa"/>
            <w:tcBorders>
              <w:left w:val="double" w:sz="4" w:space="0" w:color="auto"/>
              <w:bottom w:val="double" w:sz="4" w:space="0" w:color="auto"/>
            </w:tcBorders>
            <w:shd w:val="clear" w:color="auto" w:fill="E0E0E0"/>
            <w:vAlign w:val="center"/>
          </w:tcPr>
          <w:p w:rsidR="0023184F" w:rsidRDefault="0023184F" w:rsidP="002F7565">
            <w:pPr>
              <w:spacing w:line="360" w:lineRule="auto"/>
              <w:jc w:val="center"/>
            </w:pPr>
            <w:r>
              <w:t>2000</w:t>
            </w:r>
          </w:p>
        </w:tc>
        <w:tc>
          <w:tcPr>
            <w:tcW w:w="3071" w:type="dxa"/>
            <w:tcBorders>
              <w:bottom w:val="double" w:sz="4" w:space="0" w:color="auto"/>
            </w:tcBorders>
            <w:shd w:val="clear" w:color="auto" w:fill="E0E0E0"/>
            <w:vAlign w:val="center"/>
          </w:tcPr>
          <w:p w:rsidR="0023184F" w:rsidRDefault="004D0926" w:rsidP="002F7565">
            <w:pPr>
              <w:spacing w:line="360" w:lineRule="auto"/>
              <w:jc w:val="center"/>
            </w:pPr>
            <w:r>
              <w:t>73,78</w:t>
            </w:r>
          </w:p>
        </w:tc>
        <w:tc>
          <w:tcPr>
            <w:tcW w:w="3071" w:type="dxa"/>
            <w:tcBorders>
              <w:bottom w:val="double" w:sz="4" w:space="0" w:color="auto"/>
              <w:right w:val="double" w:sz="4" w:space="0" w:color="auto"/>
            </w:tcBorders>
            <w:shd w:val="clear" w:color="auto" w:fill="E0E0E0"/>
            <w:vAlign w:val="center"/>
          </w:tcPr>
          <w:p w:rsidR="0023184F" w:rsidRPr="007351CB" w:rsidRDefault="007351CB" w:rsidP="002F7565">
            <w:pPr>
              <w:spacing w:line="360" w:lineRule="auto"/>
              <w:jc w:val="center"/>
            </w:pPr>
            <w:r w:rsidRPr="007351CB">
              <w:t>74,1982</w:t>
            </w:r>
          </w:p>
        </w:tc>
      </w:tr>
    </w:tbl>
    <w:p w:rsidR="00DC0088" w:rsidRDefault="006029E2" w:rsidP="00314D3C">
      <w:pPr>
        <w:spacing w:line="360" w:lineRule="auto"/>
        <w:jc w:val="center"/>
      </w:pPr>
      <w:r>
        <w:t>Tabela 6.1. Porównanie rzeczywistego Y z symulacyjnym</w:t>
      </w:r>
    </w:p>
    <w:p w:rsidR="001B541F" w:rsidRDefault="001B541F" w:rsidP="00DC0088">
      <w:pPr>
        <w:spacing w:line="360" w:lineRule="auto"/>
        <w:jc w:val="both"/>
      </w:pPr>
      <w:r>
        <w:t>Graficzne porównanie rzeczywistego Y z symulacyjnym wygląda następująco.</w:t>
      </w:r>
    </w:p>
    <w:p w:rsidR="000A32AB" w:rsidRPr="00DC0088" w:rsidRDefault="0079297C" w:rsidP="001B541F">
      <w:pPr>
        <w:jc w:val="center"/>
      </w:pPr>
      <w:r>
        <w:rPr>
          <w:noProof/>
        </w:rPr>
        <w:drawing>
          <wp:inline distT="0" distB="0" distL="0" distR="0">
            <wp:extent cx="5639562" cy="3356229"/>
            <wp:effectExtent l="12192" t="6096" r="6096" b="0"/>
            <wp:docPr id="207" name="Wykres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C747C7" w:rsidRDefault="001B541F" w:rsidP="00EE3A60">
      <w:pPr>
        <w:spacing w:line="360" w:lineRule="auto"/>
        <w:jc w:val="center"/>
      </w:pPr>
      <w:r>
        <w:t>Wykres 6.1. Porównanie rzeczywistego Y z symulacyjnym</w:t>
      </w:r>
    </w:p>
    <w:p w:rsidR="004D0926" w:rsidRDefault="004D0926" w:rsidP="007351CB">
      <w:pPr>
        <w:spacing w:line="360" w:lineRule="auto"/>
      </w:pPr>
    </w:p>
    <w:p w:rsidR="007351CB" w:rsidRDefault="007351CB" w:rsidP="007351CB">
      <w:pPr>
        <w:spacing w:line="360" w:lineRule="auto"/>
        <w:jc w:val="both"/>
      </w:pPr>
      <w:r>
        <w:t xml:space="preserve">Przedstawioną na wykresie wartość dla roku 2000 wyliczono podstawiając wartość PKB na </w:t>
      </w:r>
      <w:r>
        <w:br/>
        <w:t>1 mieszkańca w roku 2000, czyli 17310,50 zł (zmienna X</w:t>
      </w:r>
      <w:r>
        <w:rPr>
          <w:vertAlign w:val="subscript"/>
        </w:rPr>
        <w:t>3</w:t>
      </w:r>
      <w:r>
        <w:t>) do wzoru:</w:t>
      </w:r>
    </w:p>
    <w:p w:rsidR="005C67D6" w:rsidRDefault="005C67D6" w:rsidP="005C67D6">
      <w:pPr>
        <w:spacing w:line="360" w:lineRule="auto"/>
        <w:jc w:val="center"/>
      </w:pPr>
      <w:r w:rsidRPr="003B108D">
        <w:rPr>
          <w:position w:val="-12"/>
        </w:rPr>
        <w:object w:dxaOrig="2659" w:dyaOrig="360">
          <v:shape id="_x0000_i1074" type="#_x0000_t75" style="width:132.75pt;height:18pt" o:ole="">
            <v:imagedata r:id="rId75" o:title=""/>
          </v:shape>
          <o:OLEObject Type="Embed" ProgID="Equation.3" ShapeID="_x0000_i1074" DrawAspect="Content" ObjectID="_1463353847" r:id="rId111"/>
        </w:object>
      </w:r>
    </w:p>
    <w:p w:rsidR="004D0926" w:rsidRDefault="007351CB" w:rsidP="007351CB">
      <w:pPr>
        <w:spacing w:line="360" w:lineRule="auto"/>
        <w:jc w:val="both"/>
      </w:pPr>
      <w:r>
        <w:t xml:space="preserve">Otrzymano y = </w:t>
      </w:r>
      <w:r w:rsidRPr="007351CB">
        <w:t>7</w:t>
      </w:r>
      <w:r w:rsidR="005C67D6">
        <w:t>111</w:t>
      </w:r>
      <w:r w:rsidRPr="007351CB">
        <w:t>,</w:t>
      </w:r>
      <w:r w:rsidR="005C67D6">
        <w:t>6</w:t>
      </w:r>
      <w:r w:rsidRPr="007351CB">
        <w:t>9</w:t>
      </w:r>
      <w:r w:rsidR="005C67D6">
        <w:t>4</w:t>
      </w:r>
      <w:r w:rsidRPr="007351CB">
        <w:t>2</w:t>
      </w:r>
      <w:r>
        <w:t>.</w:t>
      </w:r>
    </w:p>
    <w:p w:rsidR="00C45847" w:rsidRDefault="00C45847" w:rsidP="007351CB">
      <w:pPr>
        <w:spacing w:line="360" w:lineRule="auto"/>
        <w:jc w:val="both"/>
      </w:pPr>
    </w:p>
    <w:p w:rsidR="00061F53" w:rsidRPr="0079297C" w:rsidRDefault="00C45847" w:rsidP="007351CB">
      <w:pPr>
        <w:spacing w:line="360" w:lineRule="auto"/>
        <w:jc w:val="both"/>
        <w:rPr>
          <w:b/>
          <w:sz w:val="28"/>
          <w:szCs w:val="28"/>
        </w:rPr>
      </w:pPr>
      <w:r>
        <w:rPr>
          <w:b/>
          <w:sz w:val="28"/>
          <w:szCs w:val="28"/>
        </w:rPr>
        <w:t>7. Wnioski</w:t>
      </w:r>
    </w:p>
    <w:p w:rsidR="00061F53" w:rsidRDefault="009E22AD" w:rsidP="0079297C">
      <w:pPr>
        <w:spacing w:line="360" w:lineRule="auto"/>
        <w:ind w:firstLine="708"/>
        <w:jc w:val="both"/>
      </w:pPr>
      <w:r>
        <w:t>Wykorzystując statystykę t-Studenta można było skontrolować, czy zmienne objaśniające wpływają na zmienną endogeniczną. Ponieważ okazało się, że hipoteza alternatywna jest prawdziwą, dlatego można było stwierdzić, iż zmienna X</w:t>
      </w:r>
      <w:r>
        <w:rPr>
          <w:vertAlign w:val="subscript"/>
        </w:rPr>
        <w:t>3</w:t>
      </w:r>
      <w:r>
        <w:t xml:space="preserve"> wpływa na zmienną endogeniczną. Do podobnej konkluzji można było dojść po przeprowadzeniu rozkładu Fischera Snedecora, gdyż również została wybrana hipoteza alternatywna.</w:t>
      </w:r>
    </w:p>
    <w:p w:rsidR="009E22AD" w:rsidRDefault="009E22AD" w:rsidP="007351CB">
      <w:pPr>
        <w:spacing w:line="360" w:lineRule="auto"/>
        <w:jc w:val="both"/>
      </w:pPr>
    </w:p>
    <w:p w:rsidR="009E22AD" w:rsidRPr="009E22AD" w:rsidRDefault="009E22AD" w:rsidP="007351CB">
      <w:pPr>
        <w:spacing w:line="360" w:lineRule="auto"/>
        <w:jc w:val="both"/>
      </w:pPr>
      <w:r>
        <w:lastRenderedPageBreak/>
        <w:t>Poprawność modelu potwierdza również graficzne porównanie rzeczywistego przebiegu zmiennej objaśnianej z symulacyjnym. Dobrze on przedstawia jego właściwe działanie. Wartości predykcyjne są bliski</w:t>
      </w:r>
      <w:r w:rsidR="0079297C">
        <w:t>e</w:t>
      </w:r>
      <w:r>
        <w:t xml:space="preserve"> realnym. </w:t>
      </w:r>
      <w:r w:rsidR="0079297C">
        <w:t>Nawet w przypadku roku 2000 błąd przewidywania wyniósł 0,5%.</w:t>
      </w:r>
    </w:p>
    <w:sectPr w:rsidR="009E22AD" w:rsidRPr="009E22AD" w:rsidSect="004D0926">
      <w:footerReference w:type="even" r:id="rId112"/>
      <w:footerReference w:type="default" r:id="rId1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F46" w:rsidRDefault="00EF4F46">
      <w:r>
        <w:separator/>
      </w:r>
    </w:p>
  </w:endnote>
  <w:endnote w:type="continuationSeparator" w:id="1">
    <w:p w:rsidR="00EF4F46" w:rsidRDefault="00EF4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919" w:rsidRDefault="00472919" w:rsidP="00934A1A">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472919" w:rsidRDefault="00472919">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919" w:rsidRDefault="00472919" w:rsidP="00934A1A">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79297C">
      <w:rPr>
        <w:rStyle w:val="Numerstrony"/>
        <w:noProof/>
      </w:rPr>
      <w:t>2</w:t>
    </w:r>
    <w:r>
      <w:rPr>
        <w:rStyle w:val="Numerstrony"/>
      </w:rPr>
      <w:fldChar w:fldCharType="end"/>
    </w:r>
  </w:p>
  <w:p w:rsidR="00472919" w:rsidRDefault="00472919">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F46" w:rsidRDefault="00EF4F46">
      <w:r>
        <w:separator/>
      </w:r>
    </w:p>
  </w:footnote>
  <w:footnote w:type="continuationSeparator" w:id="1">
    <w:p w:rsidR="00EF4F46" w:rsidRDefault="00EF4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F5A2C"/>
    <w:multiLevelType w:val="hybridMultilevel"/>
    <w:tmpl w:val="29282B9E"/>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footnotePr>
    <w:footnote w:id="0"/>
    <w:footnote w:id="1"/>
  </w:footnotePr>
  <w:endnotePr>
    <w:endnote w:id="0"/>
    <w:endnote w:id="1"/>
  </w:endnotePr>
  <w:compat/>
  <w:rsids>
    <w:rsidRoot w:val="00114AF6"/>
    <w:rsid w:val="0000231D"/>
    <w:rsid w:val="00052CE4"/>
    <w:rsid w:val="00061F53"/>
    <w:rsid w:val="000636FE"/>
    <w:rsid w:val="000A32AB"/>
    <w:rsid w:val="000F57FD"/>
    <w:rsid w:val="00114AF6"/>
    <w:rsid w:val="00135D95"/>
    <w:rsid w:val="00146D66"/>
    <w:rsid w:val="00162A22"/>
    <w:rsid w:val="00167AF0"/>
    <w:rsid w:val="00167CA1"/>
    <w:rsid w:val="00170076"/>
    <w:rsid w:val="001B541F"/>
    <w:rsid w:val="0023184F"/>
    <w:rsid w:val="00277FC4"/>
    <w:rsid w:val="002A5A4A"/>
    <w:rsid w:val="002C1C2A"/>
    <w:rsid w:val="002C2F6A"/>
    <w:rsid w:val="002F7565"/>
    <w:rsid w:val="00314D3C"/>
    <w:rsid w:val="00315601"/>
    <w:rsid w:val="00335BC8"/>
    <w:rsid w:val="003A1E9A"/>
    <w:rsid w:val="003A503C"/>
    <w:rsid w:val="003B108D"/>
    <w:rsid w:val="0042069B"/>
    <w:rsid w:val="00424234"/>
    <w:rsid w:val="00466B4E"/>
    <w:rsid w:val="00472919"/>
    <w:rsid w:val="004A1A39"/>
    <w:rsid w:val="004D0926"/>
    <w:rsid w:val="005950AC"/>
    <w:rsid w:val="005C67D6"/>
    <w:rsid w:val="005E06FF"/>
    <w:rsid w:val="005E4D14"/>
    <w:rsid w:val="006029E2"/>
    <w:rsid w:val="00645AB7"/>
    <w:rsid w:val="00645DA6"/>
    <w:rsid w:val="00653DB3"/>
    <w:rsid w:val="006667B0"/>
    <w:rsid w:val="006831ED"/>
    <w:rsid w:val="006834F9"/>
    <w:rsid w:val="006B5DB5"/>
    <w:rsid w:val="006C3D7F"/>
    <w:rsid w:val="006D2B96"/>
    <w:rsid w:val="007351CB"/>
    <w:rsid w:val="00751AE9"/>
    <w:rsid w:val="00764DF3"/>
    <w:rsid w:val="00785763"/>
    <w:rsid w:val="0079297C"/>
    <w:rsid w:val="007B0C02"/>
    <w:rsid w:val="0081274F"/>
    <w:rsid w:val="00834873"/>
    <w:rsid w:val="00862D70"/>
    <w:rsid w:val="00875454"/>
    <w:rsid w:val="00880F84"/>
    <w:rsid w:val="008F26A1"/>
    <w:rsid w:val="008F476D"/>
    <w:rsid w:val="009045EB"/>
    <w:rsid w:val="00914CBD"/>
    <w:rsid w:val="00923A66"/>
    <w:rsid w:val="009269E3"/>
    <w:rsid w:val="00934A1A"/>
    <w:rsid w:val="009624B2"/>
    <w:rsid w:val="00964E73"/>
    <w:rsid w:val="00984953"/>
    <w:rsid w:val="009E22AD"/>
    <w:rsid w:val="00A030C1"/>
    <w:rsid w:val="00A04FED"/>
    <w:rsid w:val="00A3127C"/>
    <w:rsid w:val="00A32489"/>
    <w:rsid w:val="00A50F50"/>
    <w:rsid w:val="00A57E76"/>
    <w:rsid w:val="00AB4EAE"/>
    <w:rsid w:val="00AC4375"/>
    <w:rsid w:val="00B12503"/>
    <w:rsid w:val="00B136C5"/>
    <w:rsid w:val="00B275A7"/>
    <w:rsid w:val="00B90987"/>
    <w:rsid w:val="00BA2F1B"/>
    <w:rsid w:val="00BA4721"/>
    <w:rsid w:val="00BA674C"/>
    <w:rsid w:val="00BA6BCF"/>
    <w:rsid w:val="00BD3EDB"/>
    <w:rsid w:val="00BE19FF"/>
    <w:rsid w:val="00C05FDE"/>
    <w:rsid w:val="00C17B3E"/>
    <w:rsid w:val="00C20E08"/>
    <w:rsid w:val="00C43042"/>
    <w:rsid w:val="00C45847"/>
    <w:rsid w:val="00C46D36"/>
    <w:rsid w:val="00C51274"/>
    <w:rsid w:val="00C73A8F"/>
    <w:rsid w:val="00C747C7"/>
    <w:rsid w:val="00C7754C"/>
    <w:rsid w:val="00CC50FC"/>
    <w:rsid w:val="00CD40B1"/>
    <w:rsid w:val="00CE4C9E"/>
    <w:rsid w:val="00D17A36"/>
    <w:rsid w:val="00D41C2E"/>
    <w:rsid w:val="00D74DF4"/>
    <w:rsid w:val="00D81874"/>
    <w:rsid w:val="00D86C40"/>
    <w:rsid w:val="00DC0088"/>
    <w:rsid w:val="00E7300A"/>
    <w:rsid w:val="00E94839"/>
    <w:rsid w:val="00EC1EF0"/>
    <w:rsid w:val="00ED4E4B"/>
    <w:rsid w:val="00EE3A60"/>
    <w:rsid w:val="00EE717A"/>
    <w:rsid w:val="00EF4F46"/>
    <w:rsid w:val="00FA61C4"/>
    <w:rsid w:val="00FC2D42"/>
    <w:rsid w:val="00FC6CEB"/>
    <w:rsid w:val="00FC6EC4"/>
    <w:rsid w:val="00FE025C"/>
    <w:rsid w:val="00FF3EB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114AF6"/>
    <w:rPr>
      <w:sz w:val="24"/>
      <w:szCs w:val="24"/>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table" w:styleId="Tabela-Siatka">
    <w:name w:val="Table Grid"/>
    <w:basedOn w:val="Standardowy"/>
    <w:rsid w:val="00D74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body">
    <w:name w:val="postbody"/>
    <w:basedOn w:val="Domylnaczcionkaakapitu"/>
    <w:rsid w:val="009624B2"/>
  </w:style>
  <w:style w:type="paragraph" w:styleId="Stopka">
    <w:name w:val="footer"/>
    <w:basedOn w:val="Normalny"/>
    <w:rsid w:val="00C7754C"/>
    <w:pPr>
      <w:tabs>
        <w:tab w:val="center" w:pos="4536"/>
        <w:tab w:val="right" w:pos="9072"/>
      </w:tabs>
    </w:pPr>
  </w:style>
  <w:style w:type="character" w:styleId="Numerstrony">
    <w:name w:val="page number"/>
    <w:basedOn w:val="Domylnaczcionkaakapitu"/>
    <w:rsid w:val="00C7754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6.bin"/><Relationship Id="rId42" Type="http://schemas.openxmlformats.org/officeDocument/2006/relationships/oleObject" Target="embeddings/oleObject15.bin"/><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5.wmf"/><Relationship Id="rId112" Type="http://schemas.openxmlformats.org/officeDocument/2006/relationships/footer" Target="footer1.xml"/><Relationship Id="rId16" Type="http://schemas.openxmlformats.org/officeDocument/2006/relationships/image" Target="media/image7.wmf"/><Relationship Id="rId107" Type="http://schemas.openxmlformats.org/officeDocument/2006/relationships/oleObject" Target="embeddings/oleObject48.bin"/><Relationship Id="rId11" Type="http://schemas.openxmlformats.org/officeDocument/2006/relationships/image" Target="media/image4.wmf"/><Relationship Id="rId24" Type="http://schemas.openxmlformats.org/officeDocument/2006/relationships/image" Target="media/image11.png"/><Relationship Id="rId32" Type="http://schemas.openxmlformats.org/officeDocument/2006/relationships/oleObject" Target="embeddings/oleObject10.bin"/><Relationship Id="rId37" Type="http://schemas.openxmlformats.org/officeDocument/2006/relationships/image" Target="media/image19.wmf"/><Relationship Id="rId40" Type="http://schemas.openxmlformats.org/officeDocument/2006/relationships/oleObject" Target="embeddings/oleObject14.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40.wmf"/><Relationship Id="rId87" Type="http://schemas.openxmlformats.org/officeDocument/2006/relationships/image" Target="media/image44.wmf"/><Relationship Id="rId102" Type="http://schemas.openxmlformats.org/officeDocument/2006/relationships/image" Target="media/image51.wmf"/><Relationship Id="rId110" Type="http://schemas.openxmlformats.org/officeDocument/2006/relationships/chart" Target="charts/chart1.xml"/><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1.wmf"/><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oleObject" Target="embeddings/oleObject42.bin"/><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oleObject" Target="embeddings/oleObject9.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5.wmf"/><Relationship Id="rId77" Type="http://schemas.openxmlformats.org/officeDocument/2006/relationships/image" Target="media/image39.wmf"/><Relationship Id="rId100" Type="http://schemas.openxmlformats.org/officeDocument/2006/relationships/image" Target="media/image50.wmf"/><Relationship Id="rId105" Type="http://schemas.openxmlformats.org/officeDocument/2006/relationships/oleObject" Target="embeddings/oleObject47.bin"/><Relationship Id="rId113" Type="http://schemas.openxmlformats.org/officeDocument/2006/relationships/footer" Target="footer2.xml"/><Relationship Id="rId8" Type="http://schemas.openxmlformats.org/officeDocument/2006/relationships/image" Target="media/image2.wmf"/><Relationship Id="rId51" Type="http://schemas.openxmlformats.org/officeDocument/2006/relationships/image" Target="media/image26.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image" Target="media/image49.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2.wmf"/><Relationship Id="rId33" Type="http://schemas.openxmlformats.org/officeDocument/2006/relationships/image" Target="media/image17.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oleObject" Target="embeddings/oleObject46.bin"/><Relationship Id="rId108" Type="http://schemas.openxmlformats.org/officeDocument/2006/relationships/image" Target="media/image54.wmf"/><Relationship Id="rId20" Type="http://schemas.openxmlformats.org/officeDocument/2006/relationships/image" Target="media/image9.wmf"/><Relationship Id="rId41" Type="http://schemas.openxmlformats.org/officeDocument/2006/relationships/image" Target="media/image21.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8.bin"/><Relationship Id="rId91" Type="http://schemas.openxmlformats.org/officeDocument/2006/relationships/image" Target="media/image46.wmf"/><Relationship Id="rId96" Type="http://schemas.openxmlformats.org/officeDocument/2006/relationships/image" Target="media/image48.wmf"/><Relationship Id="rId111" Type="http://schemas.openxmlformats.org/officeDocument/2006/relationships/oleObject" Target="embeddings/oleObject5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7.bin"/><Relationship Id="rId28" Type="http://schemas.openxmlformats.org/officeDocument/2006/relationships/image" Target="media/image14.png"/><Relationship Id="rId36" Type="http://schemas.openxmlformats.org/officeDocument/2006/relationships/oleObject" Target="embeddings/oleObject12.bin"/><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image" Target="media/image53.wmf"/><Relationship Id="rId114"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16.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1.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image" Target="media/image20.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8.wmf"/><Relationship Id="rId76" Type="http://schemas.openxmlformats.org/officeDocument/2006/relationships/oleObject" Target="embeddings/oleObject32.bin"/><Relationship Id="rId97" Type="http://schemas.openxmlformats.org/officeDocument/2006/relationships/oleObject" Target="embeddings/oleObject43.bin"/><Relationship Id="rId104" Type="http://schemas.openxmlformats.org/officeDocument/2006/relationships/image" Target="media/image52.wmf"/><Relationship Id="rId7" Type="http://schemas.openxmlformats.org/officeDocument/2006/relationships/image" Target="media/image1.jpeg"/><Relationship Id="rId71" Type="http://schemas.openxmlformats.org/officeDocument/2006/relationships/image" Target="media/image36.wmf"/><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5.wmf"/></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en-US"/>
              <a:t>Z</a:t>
            </a:r>
            <a:r>
              <a:rPr lang="pl-PL"/>
              <a:t>mienność</a:t>
            </a:r>
            <a:r>
              <a:rPr lang="pl-PL" baseline="0"/>
              <a:t> średniej długości życia przez 10 lat </a:t>
            </a:r>
            <a:endParaRPr lang="en-US"/>
          </a:p>
        </c:rich>
      </c:tx>
    </c:title>
    <c:plotArea>
      <c:layout/>
      <c:lineChart>
        <c:grouping val="standard"/>
        <c:ser>
          <c:idx val="1"/>
          <c:order val="0"/>
          <c:tx>
            <c:strRef>
              <c:f>Arkusz1!$B$1</c:f>
              <c:strCache>
                <c:ptCount val="1"/>
                <c:pt idx="0">
                  <c:v>Rzeczywisty Y</c:v>
                </c:pt>
              </c:strCache>
            </c:strRef>
          </c:tx>
          <c:cat>
            <c:numRef>
              <c:f>Arkusz1!$A$2:$A$12</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Arkusz1!$B$2:$B$12</c:f>
              <c:numCache>
                <c:formatCode>General</c:formatCode>
                <c:ptCount val="11"/>
                <c:pt idx="0">
                  <c:v>71</c:v>
                </c:pt>
                <c:pt idx="1">
                  <c:v>70.69</c:v>
                </c:pt>
                <c:pt idx="2">
                  <c:v>71.209999999999994</c:v>
                </c:pt>
                <c:pt idx="3">
                  <c:v>71.69</c:v>
                </c:pt>
                <c:pt idx="4">
                  <c:v>71.8</c:v>
                </c:pt>
                <c:pt idx="5">
                  <c:v>72.010000000000005</c:v>
                </c:pt>
                <c:pt idx="6">
                  <c:v>72.349999999999994</c:v>
                </c:pt>
                <c:pt idx="7">
                  <c:v>72.72</c:v>
                </c:pt>
                <c:pt idx="8">
                  <c:v>73.11</c:v>
                </c:pt>
                <c:pt idx="9">
                  <c:v>73.16</c:v>
                </c:pt>
                <c:pt idx="10">
                  <c:v>73.78</c:v>
                </c:pt>
              </c:numCache>
            </c:numRef>
          </c:val>
        </c:ser>
        <c:ser>
          <c:idx val="2"/>
          <c:order val="1"/>
          <c:tx>
            <c:strRef>
              <c:f>Arkusz1!$C$1</c:f>
              <c:strCache>
                <c:ptCount val="1"/>
                <c:pt idx="0">
                  <c:v>Symulacyjny Y</c:v>
                </c:pt>
              </c:strCache>
            </c:strRef>
          </c:tx>
          <c:cat>
            <c:numRef>
              <c:f>Arkusz1!$A$2:$A$12</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Arkusz1!$C$2:$C$12</c:f>
              <c:numCache>
                <c:formatCode>General</c:formatCode>
                <c:ptCount val="11"/>
                <c:pt idx="0">
                  <c:v>71.05444</c:v>
                </c:pt>
                <c:pt idx="1">
                  <c:v>71.167180000000002</c:v>
                </c:pt>
                <c:pt idx="2">
                  <c:v>71.335319999999982</c:v>
                </c:pt>
                <c:pt idx="3">
                  <c:v>71.546200000000027</c:v>
                </c:pt>
                <c:pt idx="4">
                  <c:v>71.8279</c:v>
                </c:pt>
                <c:pt idx="5">
                  <c:v>72.323700000000002</c:v>
                </c:pt>
                <c:pt idx="6">
                  <c:v>72.732299999999995</c:v>
                </c:pt>
                <c:pt idx="7">
                  <c:v>73.164900000000003</c:v>
                </c:pt>
                <c:pt idx="8">
                  <c:v>73.578299999999999</c:v>
                </c:pt>
                <c:pt idx="9">
                  <c:v>73.918769999999995</c:v>
                </c:pt>
                <c:pt idx="10">
                  <c:v>74.1982</c:v>
                </c:pt>
              </c:numCache>
            </c:numRef>
          </c:val>
        </c:ser>
        <c:marker val="1"/>
        <c:axId val="133323392"/>
        <c:axId val="133350144"/>
      </c:lineChart>
      <c:catAx>
        <c:axId val="133323392"/>
        <c:scaling>
          <c:orientation val="minMax"/>
        </c:scaling>
        <c:axPos val="b"/>
        <c:title>
          <c:tx>
            <c:rich>
              <a:bodyPr/>
              <a:lstStyle/>
              <a:p>
                <a:pPr>
                  <a:defRPr/>
                </a:pPr>
                <a:r>
                  <a:rPr lang="pl-PL"/>
                  <a:t>Rok</a:t>
                </a:r>
              </a:p>
            </c:rich>
          </c:tx>
        </c:title>
        <c:numFmt formatCode="General" sourceLinked="1"/>
        <c:tickLblPos val="nextTo"/>
        <c:crossAx val="133350144"/>
        <c:crosses val="autoZero"/>
        <c:auto val="1"/>
        <c:lblAlgn val="ctr"/>
        <c:lblOffset val="100"/>
      </c:catAx>
      <c:valAx>
        <c:axId val="133350144"/>
        <c:scaling>
          <c:orientation val="minMax"/>
        </c:scaling>
        <c:axPos val="l"/>
        <c:majorGridlines/>
        <c:title>
          <c:tx>
            <c:rich>
              <a:bodyPr rot="-5400000" vert="horz"/>
              <a:lstStyle/>
              <a:p>
                <a:pPr>
                  <a:defRPr/>
                </a:pPr>
                <a:r>
                  <a:rPr lang="pl-PL"/>
                  <a:t>Średnia</a:t>
                </a:r>
                <a:r>
                  <a:rPr lang="pl-PL" baseline="0"/>
                  <a:t> długość życia</a:t>
                </a:r>
                <a:endParaRPr lang="pl-PL"/>
              </a:p>
            </c:rich>
          </c:tx>
        </c:title>
        <c:numFmt formatCode="General" sourceLinked="1"/>
        <c:tickLblPos val="nextTo"/>
        <c:crossAx val="133323392"/>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1376</Words>
  <Characters>8262</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dc:creator>
  <cp:lastModifiedBy>Wojtek</cp:lastModifiedBy>
  <cp:revision>2</cp:revision>
  <dcterms:created xsi:type="dcterms:W3CDTF">2014-06-04T00:22:00Z</dcterms:created>
  <dcterms:modified xsi:type="dcterms:W3CDTF">2014-06-04T00:22:00Z</dcterms:modified>
</cp:coreProperties>
</file>