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11827"/>
          <w:sz w:val="52"/>
        </w:rPr>
        <w:t>CHITTETY CONSTRUCTION</w:t>
      </w:r>
    </w:p>
    <w:p>
      <w:pPr>
        <w:jc w:val="center"/>
      </w:pPr>
      <w:r>
        <w:rPr>
          <w:color w:val="374151"/>
          <w:sz w:val="32"/>
        </w:rPr>
        <w:t>Complete Website Blueprint &amp; Build Handoff Kit</w:t>
      </w:r>
    </w:p>
    <w:p>
      <w:pPr>
        <w:jc w:val="center"/>
      </w:pPr>
      <w:r>
        <w:rPr>
          <w:color w:val="4B5563"/>
          <w:sz w:val="22"/>
        </w:rPr>
        <w:t>Catalog-Based Corporate Construction Supply Website | Dallas, Texas</w:t>
      </w:r>
    </w:p>
    <w:p/>
    <w:p>
      <w:pPr>
        <w:jc w:val="center"/>
      </w:pPr>
      <w:r>
        <w:rPr>
          <w:b/>
        </w:rPr>
        <w:t xml:space="preserve">Purpose: </w:t>
      </w:r>
      <w:r>
        <w:t>This file consolidates the complete website strategy, structure, content, product catalog logic, services, trust pages, policy pages, and implementation instructions discussed for Chittety Construction. It is designed for direct use in Lovable, Figma, or with a web development team.</w:t>
      </w:r>
    </w:p>
    <w:p>
      <w:r>
        <w:br w:type="page"/>
      </w:r>
    </w:p>
    <w:p>
      <w:pPr>
        <w:pStyle w:val="Heading1"/>
      </w:pPr>
      <w:r>
        <w:t>1. Executive Summary</w:t>
      </w:r>
    </w:p>
    <w:p>
      <w:r>
        <w:t>Chittety Construction should be positioned as a Dallas-based construction supply, procurement, vendor network, and service coordination company. The website must not look like a simple handyman booking website or an ecommerce checkout store. It should function as a premium, static-information-first corporate catalog platform where customers browse products and services, view pricing structure, understand capabilities, and contact the company for quotes.</w:t>
      </w:r>
    </w:p>
    <w:p>
      <w:r>
        <w:t>The website should represent 10+ years of ground-level construction and vendor experience, a strong vendor base across the USA, and the ability to support B2B, B2C, wholesale, contractor, and project procurement requirements.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448"/>
            <w:vAlign w:val="center"/>
            <w:shd w:fill="1F2937"/>
          </w:tcPr>
          <w:p>
            <w:r/>
            <w:r>
              <w:rPr>
                <w:b/>
                <w:color w:val="FFFFFF"/>
              </w:rPr>
              <w:t>Website Type</w:t>
            </w:r>
          </w:p>
        </w:tc>
        <w:tc>
          <w:tcPr>
            <w:tcW w:type="dxa" w:w="3312"/>
            <w:vAlign w:val="center"/>
            <w:shd w:fill="1F2937"/>
          </w:tcPr>
          <w:p>
            <w:r/>
            <w:r>
              <w:rPr>
                <w:b/>
                <w:color w:val="FFFFFF"/>
              </w:rPr>
              <w:t>Primary Purpose</w:t>
            </w:r>
          </w:p>
        </w:tc>
        <w:tc>
          <w:tcPr>
            <w:tcW w:type="dxa" w:w="2880"/>
            <w:vAlign w:val="center"/>
            <w:shd w:fill="1F2937"/>
          </w:tcPr>
          <w:p>
            <w:r/>
            <w:r>
              <w:rPr>
                <w:b/>
                <w:color w:val="FFFFFF"/>
              </w:rPr>
              <w:t>Business Model</w:t>
            </w:r>
          </w:p>
        </w:tc>
        <w:tc>
          <w:tcPr>
            <w:tcW w:type="dxa" w:w="2880"/>
            <w:vAlign w:val="center"/>
            <w:shd w:fill="1F2937"/>
          </w:tcPr>
          <w:p>
            <w:r/>
            <w:r>
              <w:rPr>
                <w:b/>
                <w:color w:val="FFFFFF"/>
              </w:rPr>
              <w:t>Conversion Action</w:t>
            </w:r>
          </w:p>
        </w:tc>
      </w:tr>
      <w:tr>
        <w:tc>
          <w:tcPr>
            <w:tcW w:type="dxa" w:w="2448"/>
            <w:vAlign w:val="center"/>
          </w:tcPr>
          <w:p>
            <w:r/>
            <w:r>
              <w:rPr>
                <w:b w:val="0"/>
              </w:rPr>
              <w:t>Static + Catalog Information Website</w:t>
            </w:r>
          </w:p>
        </w:tc>
        <w:tc>
          <w:tcPr>
            <w:tcW w:type="dxa" w:w="3312"/>
            <w:vAlign w:val="center"/>
          </w:tcPr>
          <w:p>
            <w:r/>
            <w:r>
              <w:rPr>
                <w:b w:val="0"/>
              </w:rPr>
              <w:t>Build trust and present catalog/services</w:t>
            </w:r>
          </w:p>
        </w:tc>
        <w:tc>
          <w:tcPr>
            <w:tcW w:type="dxa" w:w="2880"/>
            <w:vAlign w:val="center"/>
          </w:tcPr>
          <w:p>
            <w:r/>
            <w:r>
              <w:rPr>
                <w:b w:val="0"/>
              </w:rPr>
              <w:t>B2B, B2C, wholesale, vendor sourcing</w:t>
            </w:r>
          </w:p>
        </w:tc>
        <w:tc>
          <w:tcPr>
            <w:tcW w:type="dxa" w:w="2880"/>
            <w:vAlign w:val="center"/>
          </w:tcPr>
          <w:p>
            <w:r/>
            <w:r>
              <w:rPr>
                <w:b w:val="0"/>
              </w:rPr>
              <w:t>Call, WhatsApp, request quote</w:t>
            </w:r>
          </w:p>
        </w:tc>
      </w:tr>
    </w:tbl>
    <w:p/>
    <w:p>
      <w:pPr>
        <w:pStyle w:val="Heading1"/>
      </w:pPr>
      <w:r>
        <w:t>2. Brand Positioning</w:t>
      </w:r>
    </w:p>
    <w:p>
      <w:r>
        <w:t>Recommended core positioning: Construction Materials, Electrical, Plumbing &amp; Building Supplies in Dallas.</w:t>
      </w:r>
    </w:p>
    <w:p>
      <w:r>
        <w:t>Recommended tagline options:</w:t>
      </w:r>
    </w:p>
    <w:p>
      <w:pPr>
        <w:pStyle w:val="ListBullet"/>
      </w:pPr>
      <w:r>
        <w:t>Building Strong Foundations Through Trusted Supply Networks</w:t>
      </w:r>
    </w:p>
    <w:p>
      <w:pPr>
        <w:pStyle w:val="ListBullet"/>
      </w:pPr>
      <w:r>
        <w:t>Construction Materials. Vendor Solutions. Project Success.</w:t>
      </w:r>
    </w:p>
    <w:p>
      <w:pPr>
        <w:pStyle w:val="ListBullet"/>
      </w:pPr>
      <w:r>
        <w:t>One Network. Thousands of Construction Solutions.</w:t>
      </w:r>
    </w:p>
    <w:p>
      <w:pPr>
        <w:pStyle w:val="ListBullet"/>
      </w:pPr>
      <w:r>
        <w:t>Supplying Projects. Supporting Growth.</w:t>
      </w:r>
    </w:p>
    <w:p>
      <w:pPr>
        <w:pStyle w:val="ListBullet"/>
      </w:pPr>
      <w:r>
        <w:t>Your Trusted Construction Supply Partner.</w:t>
      </w:r>
    </w:p>
    <w:p>
      <w:pPr>
        <w:pStyle w:val="Heading2"/>
      </w:pPr>
      <w:r>
        <w:t>Company Overview Copy</w:t>
      </w:r>
    </w:p>
    <w:p>
      <w:r>
        <w:t>Founded over a decade ago, Chittety Construction has established itself as a trusted construction supply and solutions partner serving residential, commercial, industrial, and infrastructure projects across the United States.</w:t>
      </w:r>
    </w:p>
    <w:p>
      <w:r>
        <w:t>With more than 10 years of ground-level industry experience, the company has developed strong relationships with manufacturers, distributors, contractors, builders, project managers, architects, plumbing suppliers, electrical vendors, flooring specialists, steel fabricators, and construction material providers.</w:t>
      </w:r>
    </w:p>
    <w:p>
      <w:r>
        <w:t>What started as a construction support and sourcing operation has evolved into a comprehensive construction materials and services network capable of supporting projects of every scale—from individual homeowners and small contractors to large commercial developments and institutional projects.</w:t>
      </w:r>
    </w:p>
    <w:p>
      <w:r>
        <w:t>Today, Chittety Construction operates through an extensive vendor ecosystem, providing access to thousands of construction products across multiple categories including plumbing, electrical, lighting, flooring, roofing, waterproofing, steel fabrication, structural components, hardware, tools, water systems, HVAC support materials, modular kitchen systems, building maintenance supplies, and specialized project requirements.</w:t>
      </w:r>
    </w:p>
    <w:p>
      <w:r>
        <w:t>Our strength lies not only in supplying products but also in connecting customers with the right solutions. Through our vendor partnerships and industry relationships, we help clients source quality materials, compare alternatives, optimize project costs, and secure dependable service support whenever required.</w:t>
      </w:r>
    </w:p>
    <w:p>
      <w:pPr>
        <w:pStyle w:val="Heading1"/>
      </w:pPr>
      <w:r>
        <w:t>3. Final Website Sitemap</w:t>
      </w:r>
    </w:p>
    <w:tbl>
      <w:tblPr>
        <w:tblStyle w:val="TableGrid"/>
        <w:tblW w:type="auto" w:w="0"/>
        <w:jc w:val="center"/>
        <w:tblLook w:firstColumn="1" w:firstRow="1" w:lastColumn="0" w:lastRow="0" w:noHBand="0" w:noVBand="1" w:val="04A0"/>
      </w:tblPr>
      <w:tblGrid>
        <w:gridCol w:w="5184"/>
        <w:gridCol w:w="5184"/>
      </w:tblGrid>
      <w:tr>
        <w:tc>
          <w:tcPr>
            <w:tcW w:type="dxa" w:w="2880"/>
            <w:vAlign w:val="center"/>
            <w:shd w:fill="1F2937"/>
          </w:tcPr>
          <w:p>
            <w:r/>
            <w:r>
              <w:rPr>
                <w:b/>
                <w:color w:val="FFFFFF"/>
              </w:rPr>
              <w:t>Page</w:t>
            </w:r>
          </w:p>
        </w:tc>
        <w:tc>
          <w:tcPr>
            <w:tcW w:type="dxa" w:w="7920"/>
            <w:vAlign w:val="center"/>
            <w:shd w:fill="1F2937"/>
          </w:tcPr>
          <w:p>
            <w:r/>
            <w:r>
              <w:rPr>
                <w:b/>
                <w:color w:val="FFFFFF"/>
              </w:rPr>
              <w:t>Purpose</w:t>
            </w:r>
          </w:p>
        </w:tc>
      </w:tr>
      <w:tr>
        <w:tc>
          <w:tcPr>
            <w:tcW w:type="dxa" w:w="2880"/>
            <w:vAlign w:val="center"/>
          </w:tcPr>
          <w:p>
            <w:r/>
            <w:r>
              <w:rPr>
                <w:b w:val="0"/>
              </w:rPr>
              <w:t>Home</w:t>
            </w:r>
          </w:p>
        </w:tc>
        <w:tc>
          <w:tcPr>
            <w:tcW w:type="dxa" w:w="7920"/>
            <w:vAlign w:val="center"/>
          </w:tcPr>
          <w:p>
            <w:r/>
            <w:r>
              <w:rPr>
                <w:b w:val="0"/>
              </w:rPr>
              <w:t>Corporate hero, catalog preview, services, vendor network, quote CTA</w:t>
            </w:r>
          </w:p>
        </w:tc>
      </w:tr>
      <w:tr>
        <w:tc>
          <w:tcPr>
            <w:tcW w:type="dxa" w:w="2880"/>
            <w:vAlign w:val="center"/>
          </w:tcPr>
          <w:p>
            <w:r/>
            <w:r>
              <w:rPr>
                <w:b w:val="0"/>
              </w:rPr>
              <w:t>About Us</w:t>
            </w:r>
          </w:p>
        </w:tc>
        <w:tc>
          <w:tcPr>
            <w:tcW w:type="dxa" w:w="7920"/>
            <w:vAlign w:val="center"/>
          </w:tcPr>
          <w:p>
            <w:r/>
            <w:r>
              <w:rPr>
                <w:b w:val="0"/>
              </w:rPr>
              <w:t>Company overview, mission, vision, values, experience</w:t>
            </w:r>
          </w:p>
        </w:tc>
      </w:tr>
      <w:tr>
        <w:tc>
          <w:tcPr>
            <w:tcW w:type="dxa" w:w="2880"/>
            <w:vAlign w:val="center"/>
          </w:tcPr>
          <w:p>
            <w:r/>
            <w:r>
              <w:rPr>
                <w:b w:val="0"/>
              </w:rPr>
              <w:t>Product Catalog</w:t>
            </w:r>
          </w:p>
        </w:tc>
        <w:tc>
          <w:tcPr>
            <w:tcW w:type="dxa" w:w="7920"/>
            <w:vAlign w:val="center"/>
          </w:tcPr>
          <w:p>
            <w:r/>
            <w:r>
              <w:rPr>
                <w:b w:val="0"/>
              </w:rPr>
              <w:t>1,500 SKU catalog with categories, filters, product detail pages</w:t>
            </w:r>
          </w:p>
        </w:tc>
      </w:tr>
      <w:tr>
        <w:tc>
          <w:tcPr>
            <w:tcW w:type="dxa" w:w="2880"/>
            <w:vAlign w:val="center"/>
          </w:tcPr>
          <w:p>
            <w:r/>
            <w:r>
              <w:rPr>
                <w:b w:val="0"/>
              </w:rPr>
              <w:t>Services</w:t>
            </w:r>
          </w:p>
        </w:tc>
        <w:tc>
          <w:tcPr>
            <w:tcW w:type="dxa" w:w="7920"/>
            <w:vAlign w:val="center"/>
          </w:tcPr>
          <w:p>
            <w:r/>
            <w:r>
              <w:rPr>
                <w:b w:val="0"/>
              </w:rPr>
              <w:t>185+ services with service codes, starting-from pricing and quote process</w:t>
            </w:r>
          </w:p>
        </w:tc>
      </w:tr>
      <w:tr>
        <w:tc>
          <w:tcPr>
            <w:tcW w:type="dxa" w:w="2880"/>
            <w:vAlign w:val="center"/>
          </w:tcPr>
          <w:p>
            <w:r/>
            <w:r>
              <w:rPr>
                <w:b w:val="0"/>
              </w:rPr>
              <w:t>Industries Served</w:t>
            </w:r>
          </w:p>
        </w:tc>
        <w:tc>
          <w:tcPr>
            <w:tcW w:type="dxa" w:w="7920"/>
            <w:vAlign w:val="center"/>
          </w:tcPr>
          <w:p>
            <w:r/>
            <w:r>
              <w:rPr>
                <w:b w:val="0"/>
              </w:rPr>
              <w:t>Residential, commercial, industrial, institutional, contractors</w:t>
            </w:r>
          </w:p>
        </w:tc>
      </w:tr>
      <w:tr>
        <w:tc>
          <w:tcPr>
            <w:tcW w:type="dxa" w:w="2880"/>
            <w:vAlign w:val="center"/>
          </w:tcPr>
          <w:p>
            <w:r/>
            <w:r>
              <w:rPr>
                <w:b w:val="0"/>
              </w:rPr>
              <w:t>Vendor Network</w:t>
            </w:r>
          </w:p>
        </w:tc>
        <w:tc>
          <w:tcPr>
            <w:tcW w:type="dxa" w:w="7920"/>
            <w:vAlign w:val="center"/>
          </w:tcPr>
          <w:p>
            <w:r/>
            <w:r>
              <w:rPr>
                <w:b w:val="0"/>
              </w:rPr>
              <w:t>Procurement strength, vendor relationships, sourcing support</w:t>
            </w:r>
          </w:p>
        </w:tc>
      </w:tr>
      <w:tr>
        <w:tc>
          <w:tcPr>
            <w:tcW w:type="dxa" w:w="2880"/>
            <w:vAlign w:val="center"/>
          </w:tcPr>
          <w:p>
            <w:r/>
            <w:r>
              <w:rPr>
                <w:b w:val="0"/>
              </w:rPr>
              <w:t>Wholesale &amp; B2B Supply</w:t>
            </w:r>
          </w:p>
        </w:tc>
        <w:tc>
          <w:tcPr>
            <w:tcW w:type="dxa" w:w="7920"/>
            <w:vAlign w:val="center"/>
          </w:tcPr>
          <w:p>
            <w:r/>
            <w:r>
              <w:rPr>
                <w:b w:val="0"/>
              </w:rPr>
              <w:t>Bulk supply, contractor pricing, distribution support</w:t>
            </w:r>
          </w:p>
        </w:tc>
      </w:tr>
      <w:tr>
        <w:tc>
          <w:tcPr>
            <w:tcW w:type="dxa" w:w="2880"/>
            <w:vAlign w:val="center"/>
          </w:tcPr>
          <w:p>
            <w:r/>
            <w:r>
              <w:rPr>
                <w:b w:val="0"/>
              </w:rPr>
              <w:t>Resource Center</w:t>
            </w:r>
          </w:p>
        </w:tc>
        <w:tc>
          <w:tcPr>
            <w:tcW w:type="dxa" w:w="7920"/>
            <w:vAlign w:val="center"/>
          </w:tcPr>
          <w:p>
            <w:r/>
            <w:r>
              <w:rPr>
                <w:b w:val="0"/>
              </w:rPr>
              <w:t>Static guides and construction insights</w:t>
            </w:r>
          </w:p>
        </w:tc>
      </w:tr>
      <w:tr>
        <w:tc>
          <w:tcPr>
            <w:tcW w:type="dxa" w:w="2880"/>
            <w:vAlign w:val="center"/>
          </w:tcPr>
          <w:p>
            <w:r/>
            <w:r>
              <w:rPr>
                <w:b w:val="0"/>
              </w:rPr>
              <w:t>FAQ</w:t>
            </w:r>
          </w:p>
        </w:tc>
        <w:tc>
          <w:tcPr>
            <w:tcW w:type="dxa" w:w="7920"/>
            <w:vAlign w:val="center"/>
          </w:tcPr>
          <w:p>
            <w:r/>
            <w:r>
              <w:rPr>
                <w:b w:val="0"/>
              </w:rPr>
              <w:t>Common customer and contractor questions</w:t>
            </w:r>
          </w:p>
        </w:tc>
      </w:tr>
      <w:tr>
        <w:tc>
          <w:tcPr>
            <w:tcW w:type="dxa" w:w="2880"/>
            <w:vAlign w:val="center"/>
          </w:tcPr>
          <w:p>
            <w:r/>
            <w:r>
              <w:rPr>
                <w:b w:val="0"/>
              </w:rPr>
              <w:t>Contact / Request Quote</w:t>
            </w:r>
          </w:p>
        </w:tc>
        <w:tc>
          <w:tcPr>
            <w:tcW w:type="dxa" w:w="7920"/>
            <w:vAlign w:val="center"/>
          </w:tcPr>
          <w:p>
            <w:r/>
            <w:r>
              <w:rPr>
                <w:b w:val="0"/>
              </w:rPr>
              <w:t>Lead form, material upload, call/WhatsApp CTAs</w:t>
            </w:r>
          </w:p>
        </w:tc>
      </w:tr>
      <w:tr>
        <w:tc>
          <w:tcPr>
            <w:tcW w:type="dxa" w:w="2880"/>
            <w:vAlign w:val="center"/>
          </w:tcPr>
          <w:p>
            <w:r/>
            <w:r>
              <w:rPr>
                <w:b w:val="0"/>
              </w:rPr>
              <w:t>Footer Legal Pages</w:t>
            </w:r>
          </w:p>
        </w:tc>
        <w:tc>
          <w:tcPr>
            <w:tcW w:type="dxa" w:w="7920"/>
            <w:vAlign w:val="center"/>
          </w:tcPr>
          <w:p>
            <w:r/>
            <w:r>
              <w:rPr>
                <w:b w:val="0"/>
              </w:rPr>
              <w:t>Privacy, terms, refund, warranty, shipping, disclaimers, accessibility</w:t>
            </w:r>
          </w:p>
        </w:tc>
      </w:tr>
    </w:tbl>
    <w:p/>
    <w:p>
      <w:pPr>
        <w:pStyle w:val="Heading1"/>
      </w:pPr>
      <w:r>
        <w:t>4. Design Direction</w:t>
      </w:r>
    </w:p>
    <w:p>
      <w:r>
        <w:t>The website should be minimalistic, premium, corporate, and futuristic. It should feel like a professional construction supply and procurement company, not a crowded marketplace.</w:t>
      </w:r>
    </w:p>
    <w:p>
      <w:pPr>
        <w:pStyle w:val="ListBullet"/>
      </w:pPr>
      <w:r>
        <w:t>Generous spacing and clean white/dark-neutral backgrounds</w:t>
      </w:r>
    </w:p>
    <w:p>
      <w:pPr>
        <w:pStyle w:val="ListBullet"/>
      </w:pPr>
      <w:r>
        <w:t>Modern corporate typography with strong headings and readable body text</w:t>
      </w:r>
    </w:p>
    <w:p>
      <w:pPr>
        <w:pStyle w:val="ListBullet"/>
      </w:pPr>
      <w:r>
        <w:t>Minimal color palette with construction-grade accents such as graphite, steel, white, muted blue, and safety amber</w:t>
      </w:r>
    </w:p>
    <w:p>
      <w:pPr>
        <w:pStyle w:val="ListBullet"/>
      </w:pPr>
      <w:r>
        <w:t>Clear dropdown menus and category grids</w:t>
      </w:r>
    </w:p>
    <w:p>
      <w:pPr>
        <w:pStyle w:val="ListBullet"/>
      </w:pPr>
      <w:r>
        <w:t>Mobile-first layout with fast navigation</w:t>
      </w:r>
    </w:p>
    <w:p>
      <w:pPr>
        <w:pStyle w:val="ListBullet"/>
      </w:pPr>
      <w:r>
        <w:t>No clutter, no fake counters, no fake reviews, no overdesigned animations</w:t>
      </w:r>
    </w:p>
    <w:p>
      <w:pPr>
        <w:pStyle w:val="ListBullet"/>
      </w:pPr>
      <w:r>
        <w:t>Large cards for product categories and service divisions</w:t>
      </w:r>
    </w:p>
    <w:p>
      <w:pPr>
        <w:pStyle w:val="ListBullet"/>
      </w:pPr>
      <w:r>
        <w:t>Strong trust sections: vendor network, quality assurance, policies, service areas</w:t>
      </w:r>
    </w:p>
    <w:p>
      <w:pPr>
        <w:pStyle w:val="Heading1"/>
      </w:pPr>
      <w:r>
        <w:t>5. Homepage Section-by-Section Blueprint</w:t>
      </w:r>
    </w:p>
    <w:tbl>
      <w:tblPr>
        <w:tblStyle w:val="TableGrid"/>
        <w:tblW w:type="auto" w:w="0"/>
        <w:jc w:val="center"/>
        <w:tblLook w:firstColumn="1" w:firstRow="1" w:lastColumn="0" w:lastRow="0" w:noHBand="0" w:noVBand="1" w:val="04A0"/>
      </w:tblPr>
      <w:tblGrid>
        <w:gridCol w:w="5184"/>
        <w:gridCol w:w="5184"/>
      </w:tblGrid>
      <w:tr>
        <w:tc>
          <w:tcPr>
            <w:tcW w:type="dxa" w:w="2592"/>
            <w:vAlign w:val="center"/>
            <w:shd w:fill="1F2937"/>
          </w:tcPr>
          <w:p>
            <w:r/>
            <w:r>
              <w:rPr>
                <w:b/>
                <w:color w:val="FFFFFF"/>
              </w:rPr>
              <w:t>Section</w:t>
            </w:r>
          </w:p>
        </w:tc>
        <w:tc>
          <w:tcPr>
            <w:tcW w:type="dxa" w:w="8352"/>
            <w:vAlign w:val="center"/>
            <w:shd w:fill="1F2937"/>
          </w:tcPr>
          <w:p>
            <w:r/>
            <w:r>
              <w:rPr>
                <w:b/>
                <w:color w:val="FFFFFF"/>
              </w:rPr>
              <w:t>Content Direction</w:t>
            </w:r>
          </w:p>
        </w:tc>
      </w:tr>
      <w:tr>
        <w:tc>
          <w:tcPr>
            <w:tcW w:type="dxa" w:w="2592"/>
            <w:vAlign w:val="center"/>
          </w:tcPr>
          <w:p>
            <w:r/>
            <w:r>
              <w:rPr>
                <w:b w:val="0"/>
              </w:rPr>
              <w:t>Hero</w:t>
            </w:r>
          </w:p>
        </w:tc>
        <w:tc>
          <w:tcPr>
            <w:tcW w:type="dxa" w:w="8352"/>
            <w:vAlign w:val="center"/>
          </w:tcPr>
          <w:p>
            <w:r/>
            <w:r>
              <w:rPr>
                <w:b w:val="0"/>
              </w:rPr>
              <w:t>Construction Materials, Electrical, Plumbing &amp; Building Supplies in Dallas. Buttons: Request Quote, Browse Catalog, Call Now.</w:t>
            </w:r>
          </w:p>
        </w:tc>
      </w:tr>
      <w:tr>
        <w:tc>
          <w:tcPr>
            <w:tcW w:type="dxa" w:w="2592"/>
            <w:vAlign w:val="center"/>
          </w:tcPr>
          <w:p>
            <w:r/>
            <w:r>
              <w:rPr>
                <w:b w:val="0"/>
              </w:rPr>
              <w:t>Business Models</w:t>
            </w:r>
          </w:p>
        </w:tc>
        <w:tc>
          <w:tcPr>
            <w:tcW w:type="dxa" w:w="8352"/>
            <w:vAlign w:val="center"/>
          </w:tcPr>
          <w:p>
            <w:r/>
            <w:r>
              <w:rPr>
                <w:b w:val="0"/>
              </w:rPr>
              <w:t>Retail Supply, Contractor Supply, Wholesale Distribution.</w:t>
            </w:r>
          </w:p>
        </w:tc>
      </w:tr>
      <w:tr>
        <w:tc>
          <w:tcPr>
            <w:tcW w:type="dxa" w:w="2592"/>
            <w:vAlign w:val="center"/>
          </w:tcPr>
          <w:p>
            <w:r/>
            <w:r>
              <w:rPr>
                <w:b w:val="0"/>
              </w:rPr>
              <w:t>Catalog Categories</w:t>
            </w:r>
          </w:p>
        </w:tc>
        <w:tc>
          <w:tcPr>
            <w:tcW w:type="dxa" w:w="8352"/>
            <w:vAlign w:val="center"/>
          </w:tcPr>
          <w:p>
            <w:r/>
            <w:r>
              <w:rPr>
                <w:b w:val="0"/>
              </w:rPr>
              <w:t>Show 12 main product divisions with clean cards.</w:t>
            </w:r>
          </w:p>
        </w:tc>
      </w:tr>
      <w:tr>
        <w:tc>
          <w:tcPr>
            <w:tcW w:type="dxa" w:w="2592"/>
            <w:vAlign w:val="center"/>
          </w:tcPr>
          <w:p>
            <w:r/>
            <w:r>
              <w:rPr>
                <w:b w:val="0"/>
              </w:rPr>
              <w:t>Featured Products</w:t>
            </w:r>
          </w:p>
        </w:tc>
        <w:tc>
          <w:tcPr>
            <w:tcW w:type="dxa" w:w="8352"/>
            <w:vAlign w:val="center"/>
          </w:tcPr>
          <w:p>
            <w:r/>
            <w:r>
              <w:rPr>
                <w:b w:val="0"/>
              </w:rPr>
              <w:t>Show selected products with SKU, market price, Chittety price, discount badge, and quote CTA.</w:t>
            </w:r>
          </w:p>
        </w:tc>
      </w:tr>
      <w:tr>
        <w:tc>
          <w:tcPr>
            <w:tcW w:type="dxa" w:w="2592"/>
            <w:vAlign w:val="center"/>
          </w:tcPr>
          <w:p>
            <w:r/>
            <w:r>
              <w:rPr>
                <w:b w:val="0"/>
              </w:rPr>
              <w:t>Services Overview</w:t>
            </w:r>
          </w:p>
        </w:tc>
        <w:tc>
          <w:tcPr>
            <w:tcW w:type="dxa" w:w="8352"/>
            <w:vAlign w:val="center"/>
          </w:tcPr>
          <w:p>
            <w:r/>
            <w:r>
              <w:rPr>
                <w:b w:val="0"/>
              </w:rPr>
              <w:t>Show major service categories and link to services page.</w:t>
            </w:r>
          </w:p>
        </w:tc>
      </w:tr>
      <w:tr>
        <w:tc>
          <w:tcPr>
            <w:tcW w:type="dxa" w:w="2592"/>
            <w:vAlign w:val="center"/>
          </w:tcPr>
          <w:p>
            <w:r/>
            <w:r>
              <w:rPr>
                <w:b w:val="0"/>
              </w:rPr>
              <w:t>How It Works</w:t>
            </w:r>
          </w:p>
        </w:tc>
        <w:tc>
          <w:tcPr>
            <w:tcW w:type="dxa" w:w="8352"/>
            <w:vAlign w:val="center"/>
          </w:tcPr>
          <w:p>
            <w:r/>
            <w:r>
              <w:rPr>
                <w:b w:val="0"/>
              </w:rPr>
              <w:t>Browse catalog → Send requirement → Get quote → Material/service arranged.</w:t>
            </w:r>
          </w:p>
        </w:tc>
      </w:tr>
      <w:tr>
        <w:tc>
          <w:tcPr>
            <w:tcW w:type="dxa" w:w="2592"/>
            <w:vAlign w:val="center"/>
          </w:tcPr>
          <w:p>
            <w:r/>
            <w:r>
              <w:rPr>
                <w:b w:val="0"/>
              </w:rPr>
              <w:t>Vendor Network</w:t>
            </w:r>
          </w:p>
        </w:tc>
        <w:tc>
          <w:tcPr>
            <w:tcW w:type="dxa" w:w="8352"/>
            <w:vAlign w:val="center"/>
          </w:tcPr>
          <w:p>
            <w:r/>
            <w:r>
              <w:rPr>
                <w:b w:val="0"/>
              </w:rPr>
              <w:t>Explain USA vendor base and multi-vendor sourcing.</w:t>
            </w:r>
          </w:p>
        </w:tc>
      </w:tr>
      <w:tr>
        <w:tc>
          <w:tcPr>
            <w:tcW w:type="dxa" w:w="2592"/>
            <w:vAlign w:val="center"/>
          </w:tcPr>
          <w:p>
            <w:r/>
            <w:r>
              <w:rPr>
                <w:b w:val="0"/>
              </w:rPr>
              <w:t>Industries Served</w:t>
            </w:r>
          </w:p>
        </w:tc>
        <w:tc>
          <w:tcPr>
            <w:tcW w:type="dxa" w:w="8352"/>
            <w:vAlign w:val="center"/>
          </w:tcPr>
          <w:p>
            <w:r/>
            <w:r>
              <w:rPr>
                <w:b w:val="0"/>
              </w:rPr>
              <w:t>Residential, commercial, industrial, institutional, maintenance and contractor segments.</w:t>
            </w:r>
          </w:p>
        </w:tc>
      </w:tr>
      <w:tr>
        <w:tc>
          <w:tcPr>
            <w:tcW w:type="dxa" w:w="2592"/>
            <w:vAlign w:val="center"/>
          </w:tcPr>
          <w:p>
            <w:r/>
            <w:r>
              <w:rPr>
                <w:b w:val="0"/>
              </w:rPr>
              <w:t>Quality &amp; Trust</w:t>
            </w:r>
          </w:p>
        </w:tc>
        <w:tc>
          <w:tcPr>
            <w:tcW w:type="dxa" w:w="8352"/>
            <w:vAlign w:val="center"/>
          </w:tcPr>
          <w:p>
            <w:r/>
            <w:r>
              <w:rPr>
                <w:b w:val="0"/>
              </w:rPr>
              <w:t>Quality materials, reliable vendors, transparent quotes, service coordination.</w:t>
            </w:r>
          </w:p>
        </w:tc>
      </w:tr>
      <w:tr>
        <w:tc>
          <w:tcPr>
            <w:tcW w:type="dxa" w:w="2592"/>
            <w:vAlign w:val="center"/>
          </w:tcPr>
          <w:p>
            <w:r/>
            <w:r>
              <w:rPr>
                <w:b w:val="0"/>
              </w:rPr>
              <w:t>Request Quote CTA</w:t>
            </w:r>
          </w:p>
        </w:tc>
        <w:tc>
          <w:tcPr>
            <w:tcW w:type="dxa" w:w="8352"/>
            <w:vAlign w:val="center"/>
          </w:tcPr>
          <w:p>
            <w:r/>
            <w:r>
              <w:rPr>
                <w:b w:val="0"/>
              </w:rPr>
              <w:t>Short form and WhatsApp/call buttons.</w:t>
            </w:r>
          </w:p>
        </w:tc>
      </w:tr>
    </w:tbl>
    <w:p/>
    <w:p>
      <w:pPr>
        <w:pStyle w:val="Heading1"/>
      </w:pPr>
      <w:r>
        <w:t>6. Product Catalog Architecture</w:t>
      </w:r>
    </w:p>
    <w:p>
      <w:r>
        <w:t>Every product must have a unique product code/SKU, unique name, category, brand, market price, 10% discounted Chittety price, availability, MOQ, description, specifications, and 5–7 image slots.</w:t>
      </w:r>
    </w:p>
    <w:tbl>
      <w:tblPr>
        <w:tblStyle w:val="TableGrid"/>
        <w:tblW w:type="auto" w:w="0"/>
        <w:jc w:val="center"/>
        <w:tblLook w:firstColumn="1" w:firstRow="1" w:lastColumn="0" w:lastRow="0" w:noHBand="0" w:noVBand="1" w:val="04A0"/>
      </w:tblPr>
      <w:tblGrid>
        <w:gridCol w:w="3456"/>
        <w:gridCol w:w="3456"/>
        <w:gridCol w:w="3456"/>
      </w:tblGrid>
      <w:tr>
        <w:tc>
          <w:tcPr>
            <w:tcW w:type="dxa" w:w="1728"/>
            <w:vAlign w:val="center"/>
            <w:shd w:fill="1F2937"/>
          </w:tcPr>
          <w:p>
            <w:r/>
            <w:r>
              <w:rPr>
                <w:b/>
                <w:color w:val="FFFFFF"/>
              </w:rPr>
              <w:t>Code Prefix</w:t>
            </w:r>
          </w:p>
        </w:tc>
        <w:tc>
          <w:tcPr>
            <w:tcW w:type="dxa" w:w="3024"/>
            <w:vAlign w:val="center"/>
            <w:shd w:fill="1F2937"/>
          </w:tcPr>
          <w:p>
            <w:r/>
            <w:r>
              <w:rPr>
                <w:b/>
                <w:color w:val="FFFFFF"/>
              </w:rPr>
              <w:t>Category</w:t>
            </w:r>
          </w:p>
        </w:tc>
        <w:tc>
          <w:tcPr>
            <w:tcW w:type="dxa" w:w="6048"/>
            <w:vAlign w:val="center"/>
            <w:shd w:fill="1F2937"/>
          </w:tcPr>
          <w:p>
            <w:r/>
            <w:r>
              <w:rPr>
                <w:b/>
                <w:color w:val="FFFFFF"/>
              </w:rPr>
              <w:t>Includes</w:t>
            </w:r>
          </w:p>
        </w:tc>
      </w:tr>
      <w:tr>
        <w:tc>
          <w:tcPr>
            <w:tcW w:type="dxa" w:w="1728"/>
            <w:vAlign w:val="center"/>
          </w:tcPr>
          <w:p>
            <w:r/>
            <w:r>
              <w:rPr>
                <w:b w:val="0"/>
              </w:rPr>
              <w:t>CC-PLB</w:t>
            </w:r>
          </w:p>
        </w:tc>
        <w:tc>
          <w:tcPr>
            <w:tcW w:type="dxa" w:w="3024"/>
            <w:vAlign w:val="center"/>
          </w:tcPr>
          <w:p>
            <w:r/>
            <w:r>
              <w:rPr>
                <w:b w:val="0"/>
              </w:rPr>
              <w:t>Plumbing &amp; Bathroom Fittings</w:t>
            </w:r>
          </w:p>
        </w:tc>
        <w:tc>
          <w:tcPr>
            <w:tcW w:type="dxa" w:w="6048"/>
            <w:vAlign w:val="center"/>
          </w:tcPr>
          <w:p>
            <w:r/>
            <w:r>
              <w:rPr>
                <w:b w:val="0"/>
              </w:rPr>
              <w:t>Pipes, fittings, faucets, basins, WC systems, traps, valves</w:t>
            </w:r>
          </w:p>
        </w:tc>
      </w:tr>
      <w:tr>
        <w:tc>
          <w:tcPr>
            <w:tcW w:type="dxa" w:w="1728"/>
            <w:vAlign w:val="center"/>
          </w:tcPr>
          <w:p>
            <w:r/>
            <w:r>
              <w:rPr>
                <w:b w:val="0"/>
              </w:rPr>
              <w:t>CC-SEW</w:t>
            </w:r>
          </w:p>
        </w:tc>
        <w:tc>
          <w:tcPr>
            <w:tcW w:type="dxa" w:w="3024"/>
            <w:vAlign w:val="center"/>
          </w:tcPr>
          <w:p>
            <w:r/>
            <w:r>
              <w:rPr>
                <w:b w:val="0"/>
              </w:rPr>
              <w:t>Sewer Line &amp; Drainage</w:t>
            </w:r>
          </w:p>
        </w:tc>
        <w:tc>
          <w:tcPr>
            <w:tcW w:type="dxa" w:w="6048"/>
            <w:vAlign w:val="center"/>
          </w:tcPr>
          <w:p>
            <w:r/>
            <w:r>
              <w:rPr>
                <w:b w:val="0"/>
              </w:rPr>
              <w:t>Sewer pipes, drains, manholes, cleanouts, catch basins</w:t>
            </w:r>
          </w:p>
        </w:tc>
      </w:tr>
      <w:tr>
        <w:tc>
          <w:tcPr>
            <w:tcW w:type="dxa" w:w="1728"/>
            <w:vAlign w:val="center"/>
          </w:tcPr>
          <w:p>
            <w:r/>
            <w:r>
              <w:rPr>
                <w:b w:val="0"/>
              </w:rPr>
              <w:t>CC-PMP</w:t>
            </w:r>
          </w:p>
        </w:tc>
        <w:tc>
          <w:tcPr>
            <w:tcW w:type="dxa" w:w="3024"/>
            <w:vAlign w:val="center"/>
          </w:tcPr>
          <w:p>
            <w:r/>
            <w:r>
              <w:rPr>
                <w:b w:val="0"/>
              </w:rPr>
              <w:t>Pumps &amp; Water Systems</w:t>
            </w:r>
          </w:p>
        </w:tc>
        <w:tc>
          <w:tcPr>
            <w:tcW w:type="dxa" w:w="6048"/>
            <w:vAlign w:val="center"/>
          </w:tcPr>
          <w:p>
            <w:r/>
            <w:r>
              <w:rPr>
                <w:b w:val="0"/>
              </w:rPr>
              <w:t>Pumps, tanks, pressure systems, water controls</w:t>
            </w:r>
          </w:p>
        </w:tc>
      </w:tr>
      <w:tr>
        <w:tc>
          <w:tcPr>
            <w:tcW w:type="dxa" w:w="1728"/>
            <w:vAlign w:val="center"/>
          </w:tcPr>
          <w:p>
            <w:r/>
            <w:r>
              <w:rPr>
                <w:b w:val="0"/>
              </w:rPr>
              <w:t>CC-ELE</w:t>
            </w:r>
          </w:p>
        </w:tc>
        <w:tc>
          <w:tcPr>
            <w:tcW w:type="dxa" w:w="3024"/>
            <w:vAlign w:val="center"/>
          </w:tcPr>
          <w:p>
            <w:r/>
            <w:r>
              <w:rPr>
                <w:b w:val="0"/>
              </w:rPr>
              <w:t>Electrical, Wiring &amp; Panels</w:t>
            </w:r>
          </w:p>
        </w:tc>
        <w:tc>
          <w:tcPr>
            <w:tcW w:type="dxa" w:w="6048"/>
            <w:vAlign w:val="center"/>
          </w:tcPr>
          <w:p>
            <w:r/>
            <w:r>
              <w:rPr>
                <w:b w:val="0"/>
              </w:rPr>
              <w:t>Wires, conduits, switches, breakers, panels</w:t>
            </w:r>
          </w:p>
        </w:tc>
      </w:tr>
      <w:tr>
        <w:tc>
          <w:tcPr>
            <w:tcW w:type="dxa" w:w="1728"/>
            <w:vAlign w:val="center"/>
          </w:tcPr>
          <w:p>
            <w:r/>
            <w:r>
              <w:rPr>
                <w:b w:val="0"/>
              </w:rPr>
              <w:t>CC-LGT</w:t>
            </w:r>
          </w:p>
        </w:tc>
        <w:tc>
          <w:tcPr>
            <w:tcW w:type="dxa" w:w="3024"/>
            <w:vAlign w:val="center"/>
          </w:tcPr>
          <w:p>
            <w:r/>
            <w:r>
              <w:rPr>
                <w:b w:val="0"/>
              </w:rPr>
              <w:t>Lighting, Fans &amp; Controls</w:t>
            </w:r>
          </w:p>
        </w:tc>
        <w:tc>
          <w:tcPr>
            <w:tcW w:type="dxa" w:w="6048"/>
            <w:vAlign w:val="center"/>
          </w:tcPr>
          <w:p>
            <w:r/>
            <w:r>
              <w:rPr>
                <w:b w:val="0"/>
              </w:rPr>
              <w:t>LEDs, outdoor lighting, fans, sensors, controls</w:t>
            </w:r>
          </w:p>
        </w:tc>
      </w:tr>
      <w:tr>
        <w:tc>
          <w:tcPr>
            <w:tcW w:type="dxa" w:w="1728"/>
            <w:vAlign w:val="center"/>
          </w:tcPr>
          <w:p>
            <w:r/>
            <w:r>
              <w:rPr>
                <w:b w:val="0"/>
              </w:rPr>
              <w:t>CC-HVAC</w:t>
            </w:r>
          </w:p>
        </w:tc>
        <w:tc>
          <w:tcPr>
            <w:tcW w:type="dxa" w:w="3024"/>
            <w:vAlign w:val="center"/>
          </w:tcPr>
          <w:p>
            <w:r/>
            <w:r>
              <w:rPr>
                <w:b w:val="0"/>
              </w:rPr>
              <w:t>AC &amp; Water Heater Support</w:t>
            </w:r>
          </w:p>
        </w:tc>
        <w:tc>
          <w:tcPr>
            <w:tcW w:type="dxa" w:w="6048"/>
            <w:vAlign w:val="center"/>
          </w:tcPr>
          <w:p>
            <w:r/>
            <w:r>
              <w:rPr>
                <w:b w:val="0"/>
              </w:rPr>
              <w:t>AC accessories, thermostats, water heater parts</w:t>
            </w:r>
          </w:p>
        </w:tc>
      </w:tr>
      <w:tr>
        <w:tc>
          <w:tcPr>
            <w:tcW w:type="dxa" w:w="1728"/>
            <w:vAlign w:val="center"/>
          </w:tcPr>
          <w:p>
            <w:r/>
            <w:r>
              <w:rPr>
                <w:b w:val="0"/>
              </w:rPr>
              <w:t>CC-FLR</w:t>
            </w:r>
          </w:p>
        </w:tc>
        <w:tc>
          <w:tcPr>
            <w:tcW w:type="dxa" w:w="3024"/>
            <w:vAlign w:val="center"/>
          </w:tcPr>
          <w:p>
            <w:r/>
            <w:r>
              <w:rPr>
                <w:b w:val="0"/>
              </w:rPr>
              <w:t>Flooring &amp; Tiling</w:t>
            </w:r>
          </w:p>
        </w:tc>
        <w:tc>
          <w:tcPr>
            <w:tcW w:type="dxa" w:w="6048"/>
            <w:vAlign w:val="center"/>
          </w:tcPr>
          <w:p>
            <w:r/>
            <w:r>
              <w:rPr>
                <w:b w:val="0"/>
              </w:rPr>
              <w:t>Tiles, grout, adhesives, trims, flooring systems</w:t>
            </w:r>
          </w:p>
        </w:tc>
      </w:tr>
      <w:tr>
        <w:tc>
          <w:tcPr>
            <w:tcW w:type="dxa" w:w="1728"/>
            <w:vAlign w:val="center"/>
          </w:tcPr>
          <w:p>
            <w:r/>
            <w:r>
              <w:rPr>
                <w:b w:val="0"/>
              </w:rPr>
              <w:t>CC-RWF</w:t>
            </w:r>
          </w:p>
        </w:tc>
        <w:tc>
          <w:tcPr>
            <w:tcW w:type="dxa" w:w="3024"/>
            <w:vAlign w:val="center"/>
          </w:tcPr>
          <w:p>
            <w:r/>
            <w:r>
              <w:rPr>
                <w:b w:val="0"/>
              </w:rPr>
              <w:t>Roofing &amp; Waterproofing</w:t>
            </w:r>
          </w:p>
        </w:tc>
        <w:tc>
          <w:tcPr>
            <w:tcW w:type="dxa" w:w="6048"/>
            <w:vAlign w:val="center"/>
          </w:tcPr>
          <w:p>
            <w:r/>
            <w:r>
              <w:rPr>
                <w:b w:val="0"/>
              </w:rPr>
              <w:t>Shingles, membranes, sealants, gutters, roofing accessories</w:t>
            </w:r>
          </w:p>
        </w:tc>
      </w:tr>
      <w:tr>
        <w:tc>
          <w:tcPr>
            <w:tcW w:type="dxa" w:w="1728"/>
            <w:vAlign w:val="center"/>
          </w:tcPr>
          <w:p>
            <w:r/>
            <w:r>
              <w:rPr>
                <w:b w:val="0"/>
              </w:rPr>
              <w:t>CC-BLD</w:t>
            </w:r>
          </w:p>
        </w:tc>
        <w:tc>
          <w:tcPr>
            <w:tcW w:type="dxa" w:w="3024"/>
            <w:vAlign w:val="center"/>
          </w:tcPr>
          <w:p>
            <w:r/>
            <w:r>
              <w:rPr>
                <w:b w:val="0"/>
              </w:rPr>
              <w:t>Building Materials</w:t>
            </w:r>
          </w:p>
        </w:tc>
        <w:tc>
          <w:tcPr>
            <w:tcW w:type="dxa" w:w="6048"/>
            <w:vAlign w:val="center"/>
          </w:tcPr>
          <w:p>
            <w:r/>
            <w:r>
              <w:rPr>
                <w:b w:val="0"/>
              </w:rPr>
              <w:t>Cement, drywall, insulation, lumber, masonry</w:t>
            </w:r>
          </w:p>
        </w:tc>
      </w:tr>
      <w:tr>
        <w:tc>
          <w:tcPr>
            <w:tcW w:type="dxa" w:w="1728"/>
            <w:vAlign w:val="center"/>
          </w:tcPr>
          <w:p>
            <w:r/>
            <w:r>
              <w:rPr>
                <w:b w:val="0"/>
              </w:rPr>
              <w:t>CC-STL</w:t>
            </w:r>
          </w:p>
        </w:tc>
        <w:tc>
          <w:tcPr>
            <w:tcW w:type="dxa" w:w="3024"/>
            <w:vAlign w:val="center"/>
          </w:tcPr>
          <w:p>
            <w:r/>
            <w:r>
              <w:rPr>
                <w:b w:val="0"/>
              </w:rPr>
              <w:t>Steel &amp; Fabrication</w:t>
            </w:r>
          </w:p>
        </w:tc>
        <w:tc>
          <w:tcPr>
            <w:tcW w:type="dxa" w:w="6048"/>
            <w:vAlign w:val="center"/>
          </w:tcPr>
          <w:p>
            <w:r/>
            <w:r>
              <w:rPr>
                <w:b w:val="0"/>
              </w:rPr>
              <w:t>Metal tubes, sheets, rods, welding and fabrication materials</w:t>
            </w:r>
          </w:p>
        </w:tc>
      </w:tr>
      <w:tr>
        <w:tc>
          <w:tcPr>
            <w:tcW w:type="dxa" w:w="1728"/>
            <w:vAlign w:val="center"/>
          </w:tcPr>
          <w:p>
            <w:r/>
            <w:r>
              <w:rPr>
                <w:b w:val="0"/>
              </w:rPr>
              <w:t>CC-DHW</w:t>
            </w:r>
          </w:p>
        </w:tc>
        <w:tc>
          <w:tcPr>
            <w:tcW w:type="dxa" w:w="3024"/>
            <w:vAlign w:val="center"/>
          </w:tcPr>
          <w:p>
            <w:r/>
            <w:r>
              <w:rPr>
                <w:b w:val="0"/>
              </w:rPr>
              <w:t>Doors, Windows &amp; Hardware</w:t>
            </w:r>
          </w:p>
        </w:tc>
        <w:tc>
          <w:tcPr>
            <w:tcW w:type="dxa" w:w="6048"/>
            <w:vAlign w:val="center"/>
          </w:tcPr>
          <w:p>
            <w:r/>
            <w:r>
              <w:rPr>
                <w:b w:val="0"/>
              </w:rPr>
              <w:t>Locks, hinges, handles, fasteners, door/window accessories</w:t>
            </w:r>
          </w:p>
        </w:tc>
      </w:tr>
      <w:tr>
        <w:tc>
          <w:tcPr>
            <w:tcW w:type="dxa" w:w="1728"/>
            <w:vAlign w:val="center"/>
          </w:tcPr>
          <w:p>
            <w:r/>
            <w:r>
              <w:rPr>
                <w:b w:val="0"/>
              </w:rPr>
              <w:t>CC-TLS</w:t>
            </w:r>
          </w:p>
        </w:tc>
        <w:tc>
          <w:tcPr>
            <w:tcW w:type="dxa" w:w="3024"/>
            <w:vAlign w:val="center"/>
          </w:tcPr>
          <w:p>
            <w:r/>
            <w:r>
              <w:rPr>
                <w:b w:val="0"/>
              </w:rPr>
              <w:t>Tools, Safety &amp; Site Equipment</w:t>
            </w:r>
          </w:p>
        </w:tc>
        <w:tc>
          <w:tcPr>
            <w:tcW w:type="dxa" w:w="6048"/>
            <w:vAlign w:val="center"/>
          </w:tcPr>
          <w:p>
            <w:r/>
            <w:r>
              <w:rPr>
                <w:b w:val="0"/>
              </w:rPr>
              <w:t>Power tools, hand tools, PPE, ladders, measuring tools</w:t>
            </w:r>
          </w:p>
        </w:tc>
      </w:tr>
      <w:tr>
        <w:tc>
          <w:tcPr>
            <w:tcW w:type="dxa" w:w="1728"/>
            <w:vAlign w:val="center"/>
          </w:tcPr>
          <w:p>
            <w:r/>
            <w:r>
              <w:rPr>
                <w:b w:val="0"/>
              </w:rPr>
              <w:t>CC-KIT</w:t>
            </w:r>
          </w:p>
        </w:tc>
        <w:tc>
          <w:tcPr>
            <w:tcW w:type="dxa" w:w="3024"/>
            <w:vAlign w:val="center"/>
          </w:tcPr>
          <w:p>
            <w:r/>
            <w:r>
              <w:rPr>
                <w:b w:val="0"/>
              </w:rPr>
              <w:t>Kitchen &amp; Modular Systems</w:t>
            </w:r>
          </w:p>
        </w:tc>
        <w:tc>
          <w:tcPr>
            <w:tcW w:type="dxa" w:w="6048"/>
            <w:vAlign w:val="center"/>
          </w:tcPr>
          <w:p>
            <w:r/>
            <w:r>
              <w:rPr>
                <w:b w:val="0"/>
              </w:rPr>
              <w:t>Cabinet hardware, baskets, sinks, organizers, kitchen automation</w:t>
            </w:r>
          </w:p>
        </w:tc>
      </w:tr>
    </w:tbl>
    <w:p/>
    <w:p>
      <w:pPr>
        <w:pStyle w:val="Heading1"/>
      </w:pPr>
      <w:r>
        <w:t>7. Product Database Fields</w:t>
      </w:r>
    </w:p>
    <w:tbl>
      <w:tblPr>
        <w:tblStyle w:val="TableGrid"/>
        <w:tblW w:type="auto" w:w="0"/>
        <w:jc w:val="center"/>
        <w:tblLook w:firstColumn="1" w:firstRow="1" w:lastColumn="0" w:lastRow="0" w:noHBand="0" w:noVBand="1" w:val="04A0"/>
      </w:tblPr>
      <w:tblGrid>
        <w:gridCol w:w="5184"/>
        <w:gridCol w:w="5184"/>
      </w:tblGrid>
      <w:tr>
        <w:tc>
          <w:tcPr>
            <w:tcW w:type="dxa" w:w="2880"/>
            <w:vAlign w:val="center"/>
            <w:shd w:fill="1F2937"/>
          </w:tcPr>
          <w:p>
            <w:r/>
            <w:r>
              <w:rPr>
                <w:b/>
                <w:color w:val="FFFFFF"/>
              </w:rPr>
              <w:t>Field</w:t>
            </w:r>
          </w:p>
        </w:tc>
        <w:tc>
          <w:tcPr>
            <w:tcW w:type="dxa" w:w="7920"/>
            <w:vAlign w:val="center"/>
            <w:shd w:fill="1F2937"/>
          </w:tcPr>
          <w:p>
            <w:r/>
            <w:r>
              <w:rPr>
                <w:b/>
                <w:color w:val="FFFFFF"/>
              </w:rPr>
              <w:t>Purpose</w:t>
            </w:r>
          </w:p>
        </w:tc>
      </w:tr>
      <w:tr>
        <w:tc>
          <w:tcPr>
            <w:tcW w:type="dxa" w:w="2880"/>
            <w:vAlign w:val="center"/>
          </w:tcPr>
          <w:p>
            <w:r/>
            <w:r>
              <w:rPr>
                <w:b w:val="0"/>
              </w:rPr>
              <w:t>sku</w:t>
            </w:r>
          </w:p>
        </w:tc>
        <w:tc>
          <w:tcPr>
            <w:tcW w:type="dxa" w:w="7920"/>
            <w:vAlign w:val="center"/>
          </w:tcPr>
          <w:p>
            <w:r/>
            <w:r>
              <w:rPr>
                <w:b w:val="0"/>
              </w:rPr>
              <w:t>Unique product code, e.g. CC-PLB-0001</w:t>
            </w:r>
          </w:p>
        </w:tc>
      </w:tr>
      <w:tr>
        <w:tc>
          <w:tcPr>
            <w:tcW w:type="dxa" w:w="2880"/>
            <w:vAlign w:val="center"/>
          </w:tcPr>
          <w:p>
            <w:r/>
            <w:r>
              <w:rPr>
                <w:b w:val="0"/>
              </w:rPr>
              <w:t>product_name</w:t>
            </w:r>
          </w:p>
        </w:tc>
        <w:tc>
          <w:tcPr>
            <w:tcW w:type="dxa" w:w="7920"/>
            <w:vAlign w:val="center"/>
          </w:tcPr>
          <w:p>
            <w:r/>
            <w:r>
              <w:rPr>
                <w:b w:val="0"/>
              </w:rPr>
              <w:t>Unique product name</w:t>
            </w:r>
          </w:p>
        </w:tc>
      </w:tr>
      <w:tr>
        <w:tc>
          <w:tcPr>
            <w:tcW w:type="dxa" w:w="2880"/>
            <w:vAlign w:val="center"/>
          </w:tcPr>
          <w:p>
            <w:r/>
            <w:r>
              <w:rPr>
                <w:b w:val="0"/>
              </w:rPr>
              <w:t>category</w:t>
            </w:r>
          </w:p>
        </w:tc>
        <w:tc>
          <w:tcPr>
            <w:tcW w:type="dxa" w:w="7920"/>
            <w:vAlign w:val="center"/>
          </w:tcPr>
          <w:p>
            <w:r/>
            <w:r>
              <w:rPr>
                <w:b w:val="0"/>
              </w:rPr>
              <w:t>Main catalog category</w:t>
            </w:r>
          </w:p>
        </w:tc>
      </w:tr>
      <w:tr>
        <w:tc>
          <w:tcPr>
            <w:tcW w:type="dxa" w:w="2880"/>
            <w:vAlign w:val="center"/>
          </w:tcPr>
          <w:p>
            <w:r/>
            <w:r>
              <w:rPr>
                <w:b w:val="0"/>
              </w:rPr>
              <w:t>sub_category</w:t>
            </w:r>
          </w:p>
        </w:tc>
        <w:tc>
          <w:tcPr>
            <w:tcW w:type="dxa" w:w="7920"/>
            <w:vAlign w:val="center"/>
          </w:tcPr>
          <w:p>
            <w:r/>
            <w:r>
              <w:rPr>
                <w:b w:val="0"/>
              </w:rPr>
              <w:t>Specific product grouping</w:t>
            </w:r>
          </w:p>
        </w:tc>
      </w:tr>
      <w:tr>
        <w:tc>
          <w:tcPr>
            <w:tcW w:type="dxa" w:w="2880"/>
            <w:vAlign w:val="center"/>
          </w:tcPr>
          <w:p>
            <w:r/>
            <w:r>
              <w:rPr>
                <w:b w:val="0"/>
              </w:rPr>
              <w:t>brand</w:t>
            </w:r>
          </w:p>
        </w:tc>
        <w:tc>
          <w:tcPr>
            <w:tcW w:type="dxa" w:w="7920"/>
            <w:vAlign w:val="center"/>
          </w:tcPr>
          <w:p>
            <w:r/>
            <w:r>
              <w:rPr>
                <w:b w:val="0"/>
              </w:rPr>
              <w:t>Brand/manufacturer/source brand</w:t>
            </w:r>
          </w:p>
        </w:tc>
      </w:tr>
      <w:tr>
        <w:tc>
          <w:tcPr>
            <w:tcW w:type="dxa" w:w="2880"/>
            <w:vAlign w:val="center"/>
          </w:tcPr>
          <w:p>
            <w:r/>
            <w:r>
              <w:rPr>
                <w:b w:val="0"/>
              </w:rPr>
              <w:t>unit</w:t>
            </w:r>
          </w:p>
        </w:tc>
        <w:tc>
          <w:tcPr>
            <w:tcW w:type="dxa" w:w="7920"/>
            <w:vAlign w:val="center"/>
          </w:tcPr>
          <w:p>
            <w:r/>
            <w:r>
              <w:rPr>
                <w:b w:val="0"/>
              </w:rPr>
              <w:t>Each, piece, pack, roll, ft, sq ft, etc.</w:t>
            </w:r>
          </w:p>
        </w:tc>
      </w:tr>
      <w:tr>
        <w:tc>
          <w:tcPr>
            <w:tcW w:type="dxa" w:w="2880"/>
            <w:vAlign w:val="center"/>
          </w:tcPr>
          <w:p>
            <w:r/>
            <w:r>
              <w:rPr>
                <w:b w:val="0"/>
              </w:rPr>
              <w:t>moq</w:t>
            </w:r>
          </w:p>
        </w:tc>
        <w:tc>
          <w:tcPr>
            <w:tcW w:type="dxa" w:w="7920"/>
            <w:vAlign w:val="center"/>
          </w:tcPr>
          <w:p>
            <w:r/>
            <w:r>
              <w:rPr>
                <w:b w:val="0"/>
              </w:rPr>
              <w:t>Minimum order quantity</w:t>
            </w:r>
          </w:p>
        </w:tc>
      </w:tr>
      <w:tr>
        <w:tc>
          <w:tcPr>
            <w:tcW w:type="dxa" w:w="2880"/>
            <w:vAlign w:val="center"/>
          </w:tcPr>
          <w:p>
            <w:r/>
            <w:r>
              <w:rPr>
                <w:b w:val="0"/>
              </w:rPr>
              <w:t>market_price</w:t>
            </w:r>
          </w:p>
        </w:tc>
        <w:tc>
          <w:tcPr>
            <w:tcW w:type="dxa" w:w="7920"/>
            <w:vAlign w:val="center"/>
          </w:tcPr>
          <w:p>
            <w:r/>
            <w:r>
              <w:rPr>
                <w:b w:val="0"/>
              </w:rPr>
              <w:t>Reference market price</w:t>
            </w:r>
          </w:p>
        </w:tc>
      </w:tr>
      <w:tr>
        <w:tc>
          <w:tcPr>
            <w:tcW w:type="dxa" w:w="2880"/>
            <w:vAlign w:val="center"/>
          </w:tcPr>
          <w:p>
            <w:r/>
            <w:r>
              <w:rPr>
                <w:b w:val="0"/>
              </w:rPr>
              <w:t>chittety_price</w:t>
            </w:r>
          </w:p>
        </w:tc>
        <w:tc>
          <w:tcPr>
            <w:tcW w:type="dxa" w:w="7920"/>
            <w:vAlign w:val="center"/>
          </w:tcPr>
          <w:p>
            <w:r/>
            <w:r>
              <w:rPr>
                <w:b w:val="0"/>
              </w:rPr>
              <w:t>10% discounted price: market_price x 0.90</w:t>
            </w:r>
          </w:p>
        </w:tc>
      </w:tr>
      <w:tr>
        <w:tc>
          <w:tcPr>
            <w:tcW w:type="dxa" w:w="2880"/>
            <w:vAlign w:val="center"/>
          </w:tcPr>
          <w:p>
            <w:r/>
            <w:r>
              <w:rPr>
                <w:b w:val="0"/>
              </w:rPr>
              <w:t>discount_percent</w:t>
            </w:r>
          </w:p>
        </w:tc>
        <w:tc>
          <w:tcPr>
            <w:tcW w:type="dxa" w:w="7920"/>
            <w:vAlign w:val="center"/>
          </w:tcPr>
          <w:p>
            <w:r/>
            <w:r>
              <w:rPr>
                <w:b w:val="0"/>
              </w:rPr>
              <w:t>Default 10%</w:t>
            </w:r>
          </w:p>
        </w:tc>
      </w:tr>
      <w:tr>
        <w:tc>
          <w:tcPr>
            <w:tcW w:type="dxa" w:w="2880"/>
            <w:vAlign w:val="center"/>
          </w:tcPr>
          <w:p>
            <w:r/>
            <w:r>
              <w:rPr>
                <w:b w:val="0"/>
              </w:rPr>
              <w:t>availability_status</w:t>
            </w:r>
          </w:p>
        </w:tc>
        <w:tc>
          <w:tcPr>
            <w:tcW w:type="dxa" w:w="7920"/>
            <w:vAlign w:val="center"/>
          </w:tcPr>
          <w:p>
            <w:r/>
            <w:r>
              <w:rPr>
                <w:b w:val="0"/>
              </w:rPr>
              <w:t>In stock, vendor available, call to confirm</w:t>
            </w:r>
          </w:p>
        </w:tc>
      </w:tr>
      <w:tr>
        <w:tc>
          <w:tcPr>
            <w:tcW w:type="dxa" w:w="2880"/>
            <w:vAlign w:val="center"/>
          </w:tcPr>
          <w:p>
            <w:r/>
            <w:r>
              <w:rPr>
                <w:b w:val="0"/>
              </w:rPr>
              <w:t>short_description</w:t>
            </w:r>
          </w:p>
        </w:tc>
        <w:tc>
          <w:tcPr>
            <w:tcW w:type="dxa" w:w="7920"/>
            <w:vAlign w:val="center"/>
          </w:tcPr>
          <w:p>
            <w:r/>
            <w:r>
              <w:rPr>
                <w:b w:val="0"/>
              </w:rPr>
              <w:t>Short catalog description</w:t>
            </w:r>
          </w:p>
        </w:tc>
      </w:tr>
      <w:tr>
        <w:tc>
          <w:tcPr>
            <w:tcW w:type="dxa" w:w="2880"/>
            <w:vAlign w:val="center"/>
          </w:tcPr>
          <w:p>
            <w:r/>
            <w:r>
              <w:rPr>
                <w:b w:val="0"/>
              </w:rPr>
              <w:t>technical_specs</w:t>
            </w:r>
          </w:p>
        </w:tc>
        <w:tc>
          <w:tcPr>
            <w:tcW w:type="dxa" w:w="7920"/>
            <w:vAlign w:val="center"/>
          </w:tcPr>
          <w:p>
            <w:r/>
            <w:r>
              <w:rPr>
                <w:b w:val="0"/>
              </w:rPr>
              <w:t>Key specifications</w:t>
            </w:r>
          </w:p>
        </w:tc>
      </w:tr>
      <w:tr>
        <w:tc>
          <w:tcPr>
            <w:tcW w:type="dxa" w:w="2880"/>
            <w:vAlign w:val="center"/>
          </w:tcPr>
          <w:p>
            <w:r/>
            <w:r>
              <w:rPr>
                <w:b w:val="0"/>
              </w:rPr>
              <w:t>image_1_main</w:t>
            </w:r>
          </w:p>
        </w:tc>
        <w:tc>
          <w:tcPr>
            <w:tcW w:type="dxa" w:w="7920"/>
            <w:vAlign w:val="center"/>
          </w:tcPr>
          <w:p>
            <w:r/>
            <w:r>
              <w:rPr>
                <w:b w:val="0"/>
              </w:rPr>
              <w:t>Main product image</w:t>
            </w:r>
          </w:p>
        </w:tc>
      </w:tr>
      <w:tr>
        <w:tc>
          <w:tcPr>
            <w:tcW w:type="dxa" w:w="2880"/>
            <w:vAlign w:val="center"/>
          </w:tcPr>
          <w:p>
            <w:r/>
            <w:r>
              <w:rPr>
                <w:b w:val="0"/>
              </w:rPr>
              <w:t>image_2_front</w:t>
            </w:r>
          </w:p>
        </w:tc>
        <w:tc>
          <w:tcPr>
            <w:tcW w:type="dxa" w:w="7920"/>
            <w:vAlign w:val="center"/>
          </w:tcPr>
          <w:p>
            <w:r/>
            <w:r>
              <w:rPr>
                <w:b w:val="0"/>
              </w:rPr>
              <w:t>Front view</w:t>
            </w:r>
          </w:p>
        </w:tc>
      </w:tr>
      <w:tr>
        <w:tc>
          <w:tcPr>
            <w:tcW w:type="dxa" w:w="2880"/>
            <w:vAlign w:val="center"/>
          </w:tcPr>
          <w:p>
            <w:r/>
            <w:r>
              <w:rPr>
                <w:b w:val="0"/>
              </w:rPr>
              <w:t>image_3_side</w:t>
            </w:r>
          </w:p>
        </w:tc>
        <w:tc>
          <w:tcPr>
            <w:tcW w:type="dxa" w:w="7920"/>
            <w:vAlign w:val="center"/>
          </w:tcPr>
          <w:p>
            <w:r/>
            <w:r>
              <w:rPr>
                <w:b w:val="0"/>
              </w:rPr>
              <w:t>Side view</w:t>
            </w:r>
          </w:p>
        </w:tc>
      </w:tr>
      <w:tr>
        <w:tc>
          <w:tcPr>
            <w:tcW w:type="dxa" w:w="2880"/>
            <w:vAlign w:val="center"/>
          </w:tcPr>
          <w:p>
            <w:r/>
            <w:r>
              <w:rPr>
                <w:b w:val="0"/>
              </w:rPr>
              <w:t>image_4_back</w:t>
            </w:r>
          </w:p>
        </w:tc>
        <w:tc>
          <w:tcPr>
            <w:tcW w:type="dxa" w:w="7920"/>
            <w:vAlign w:val="center"/>
          </w:tcPr>
          <w:p>
            <w:r/>
            <w:r>
              <w:rPr>
                <w:b w:val="0"/>
              </w:rPr>
              <w:t>Back/alternate angle</w:t>
            </w:r>
          </w:p>
        </w:tc>
      </w:tr>
      <w:tr>
        <w:tc>
          <w:tcPr>
            <w:tcW w:type="dxa" w:w="2880"/>
            <w:vAlign w:val="center"/>
          </w:tcPr>
          <w:p>
            <w:r/>
            <w:r>
              <w:rPr>
                <w:b w:val="0"/>
              </w:rPr>
              <w:t>image_5_closeup</w:t>
            </w:r>
          </w:p>
        </w:tc>
        <w:tc>
          <w:tcPr>
            <w:tcW w:type="dxa" w:w="7920"/>
            <w:vAlign w:val="center"/>
          </w:tcPr>
          <w:p>
            <w:r/>
            <w:r>
              <w:rPr>
                <w:b w:val="0"/>
              </w:rPr>
              <w:t>Close-up detail</w:t>
            </w:r>
          </w:p>
        </w:tc>
      </w:tr>
      <w:tr>
        <w:tc>
          <w:tcPr>
            <w:tcW w:type="dxa" w:w="2880"/>
            <w:vAlign w:val="center"/>
          </w:tcPr>
          <w:p>
            <w:r/>
            <w:r>
              <w:rPr>
                <w:b w:val="0"/>
              </w:rPr>
              <w:t>image_6_installed</w:t>
            </w:r>
          </w:p>
        </w:tc>
        <w:tc>
          <w:tcPr>
            <w:tcW w:type="dxa" w:w="7920"/>
            <w:vAlign w:val="center"/>
          </w:tcPr>
          <w:p>
            <w:r/>
            <w:r>
              <w:rPr>
                <w:b w:val="0"/>
              </w:rPr>
              <w:t>Installed/use-case view</w:t>
            </w:r>
          </w:p>
        </w:tc>
      </w:tr>
      <w:tr>
        <w:tc>
          <w:tcPr>
            <w:tcW w:type="dxa" w:w="2880"/>
            <w:vAlign w:val="center"/>
          </w:tcPr>
          <w:p>
            <w:r/>
            <w:r>
              <w:rPr>
                <w:b w:val="0"/>
              </w:rPr>
              <w:t>image_7_packaging_specs</w:t>
            </w:r>
          </w:p>
        </w:tc>
        <w:tc>
          <w:tcPr>
            <w:tcW w:type="dxa" w:w="7920"/>
            <w:vAlign w:val="center"/>
          </w:tcPr>
          <w:p>
            <w:r/>
            <w:r>
              <w:rPr>
                <w:b w:val="0"/>
              </w:rPr>
              <w:t>Packaging/specification view</w:t>
            </w:r>
          </w:p>
        </w:tc>
      </w:tr>
      <w:tr>
        <w:tc>
          <w:tcPr>
            <w:tcW w:type="dxa" w:w="2880"/>
            <w:vAlign w:val="center"/>
          </w:tcPr>
          <w:p>
            <w:r/>
            <w:r>
              <w:rPr>
                <w:b w:val="0"/>
              </w:rPr>
              <w:t>cta_primary</w:t>
            </w:r>
          </w:p>
        </w:tc>
        <w:tc>
          <w:tcPr>
            <w:tcW w:type="dxa" w:w="7920"/>
            <w:vAlign w:val="center"/>
          </w:tcPr>
          <w:p>
            <w:r/>
            <w:r>
              <w:rPr>
                <w:b w:val="0"/>
              </w:rPr>
              <w:t>Request Quote</w:t>
            </w:r>
          </w:p>
        </w:tc>
      </w:tr>
      <w:tr>
        <w:tc>
          <w:tcPr>
            <w:tcW w:type="dxa" w:w="2880"/>
            <w:vAlign w:val="center"/>
          </w:tcPr>
          <w:p>
            <w:r/>
            <w:r>
              <w:rPr>
                <w:b w:val="0"/>
              </w:rPr>
              <w:t>cta_secondary</w:t>
            </w:r>
          </w:p>
        </w:tc>
        <w:tc>
          <w:tcPr>
            <w:tcW w:type="dxa" w:w="7920"/>
            <w:vAlign w:val="center"/>
          </w:tcPr>
          <w:p>
            <w:r/>
            <w:r>
              <w:rPr>
                <w:b w:val="0"/>
              </w:rPr>
              <w:t>Call / WhatsApp Requirement</w:t>
            </w:r>
          </w:p>
        </w:tc>
      </w:tr>
    </w:tbl>
    <w:p/>
    <w:p>
      <w:pPr>
        <w:pStyle w:val="Heading1"/>
      </w:pPr>
      <w:r>
        <w:t>8. Pricing Logic</w:t>
      </w:r>
    </w:p>
    <w:p>
      <w:r>
        <w:t>The catalog should display a market reference price and a Chittety discounted price. The initial Excel uses a 10% discount formula. Real-time pricing should not be faked; it requires an admin price sheet, Supabase price table, vendor feed, or a legally compliant pricing update mechanism.</w:t>
      </w:r>
    </w:p>
    <w:tbl>
      <w:tblPr>
        <w:tblStyle w:val="TableGrid"/>
        <w:tblW w:type="auto" w:w="0"/>
        <w:jc w:val="center"/>
        <w:tblLook w:firstColumn="1" w:firstRow="1" w:lastColumn="0" w:lastRow="0" w:noHBand="0" w:noVBand="1" w:val="04A0"/>
      </w:tblPr>
      <w:tblGrid>
        <w:gridCol w:w="5184"/>
        <w:gridCol w:w="5184"/>
      </w:tblGrid>
      <w:tr>
        <w:tc>
          <w:tcPr>
            <w:tcW w:type="dxa" w:w="2880"/>
            <w:vAlign w:val="center"/>
            <w:shd w:fill="1F2937"/>
          </w:tcPr>
          <w:p>
            <w:r/>
            <w:r>
              <w:rPr>
                <w:b/>
                <w:color w:val="FFFFFF"/>
              </w:rPr>
              <w:t>Pricing Item</w:t>
            </w:r>
          </w:p>
        </w:tc>
        <w:tc>
          <w:tcPr>
            <w:tcW w:type="dxa" w:w="7920"/>
            <w:vAlign w:val="center"/>
            <w:shd w:fill="1F2937"/>
          </w:tcPr>
          <w:p>
            <w:r/>
            <w:r>
              <w:rPr>
                <w:b/>
                <w:color w:val="FFFFFF"/>
              </w:rPr>
              <w:t>Rule</w:t>
            </w:r>
          </w:p>
        </w:tc>
      </w:tr>
      <w:tr>
        <w:tc>
          <w:tcPr>
            <w:tcW w:type="dxa" w:w="2880"/>
            <w:vAlign w:val="center"/>
          </w:tcPr>
          <w:p>
            <w:r/>
            <w:r>
              <w:rPr>
                <w:b w:val="0"/>
              </w:rPr>
              <w:t>Market Price</w:t>
            </w:r>
          </w:p>
        </w:tc>
        <w:tc>
          <w:tcPr>
            <w:tcW w:type="dxa" w:w="7920"/>
            <w:vAlign w:val="center"/>
          </w:tcPr>
          <w:p>
            <w:r/>
            <w:r>
              <w:rPr>
                <w:b w:val="0"/>
              </w:rPr>
              <w:t>Reference price from vendor/admin/source data</w:t>
            </w:r>
          </w:p>
        </w:tc>
      </w:tr>
      <w:tr>
        <w:tc>
          <w:tcPr>
            <w:tcW w:type="dxa" w:w="2880"/>
            <w:vAlign w:val="center"/>
          </w:tcPr>
          <w:p>
            <w:r/>
            <w:r>
              <w:rPr>
                <w:b w:val="0"/>
              </w:rPr>
              <w:t>Chittety Price</w:t>
            </w:r>
          </w:p>
        </w:tc>
        <w:tc>
          <w:tcPr>
            <w:tcW w:type="dxa" w:w="7920"/>
            <w:vAlign w:val="center"/>
          </w:tcPr>
          <w:p>
            <w:r/>
            <w:r>
              <w:rPr>
                <w:b w:val="0"/>
              </w:rPr>
              <w:t>market_price × 0.90</w:t>
            </w:r>
          </w:p>
        </w:tc>
      </w:tr>
      <w:tr>
        <w:tc>
          <w:tcPr>
            <w:tcW w:type="dxa" w:w="2880"/>
            <w:vAlign w:val="center"/>
          </w:tcPr>
          <w:p>
            <w:r/>
            <w:r>
              <w:rPr>
                <w:b w:val="0"/>
              </w:rPr>
              <w:t>Discount Badge</w:t>
            </w:r>
          </w:p>
        </w:tc>
        <w:tc>
          <w:tcPr>
            <w:tcW w:type="dxa" w:w="7920"/>
            <w:vAlign w:val="center"/>
          </w:tcPr>
          <w:p>
            <w:r/>
            <w:r>
              <w:rPr>
                <w:b w:val="0"/>
              </w:rPr>
              <w:t>10% OFF</w:t>
            </w:r>
          </w:p>
        </w:tc>
      </w:tr>
      <w:tr>
        <w:tc>
          <w:tcPr>
            <w:tcW w:type="dxa" w:w="2880"/>
            <w:vAlign w:val="center"/>
          </w:tcPr>
          <w:p>
            <w:r/>
            <w:r>
              <w:rPr>
                <w:b w:val="0"/>
              </w:rPr>
              <w:t>Final Quote</w:t>
            </w:r>
          </w:p>
        </w:tc>
        <w:tc>
          <w:tcPr>
            <w:tcW w:type="dxa" w:w="7920"/>
            <w:vAlign w:val="center"/>
          </w:tcPr>
          <w:p>
            <w:r/>
            <w:r>
              <w:rPr>
                <w:b w:val="0"/>
              </w:rPr>
              <w:t>Subject to stock, vendor confirmation, delivery, quantity, and project scope</w:t>
            </w:r>
          </w:p>
        </w:tc>
      </w:tr>
      <w:tr>
        <w:tc>
          <w:tcPr>
            <w:tcW w:type="dxa" w:w="2880"/>
            <w:vAlign w:val="center"/>
          </w:tcPr>
          <w:p>
            <w:r/>
            <w:r>
              <w:rPr>
                <w:b w:val="0"/>
              </w:rPr>
              <w:t>Services</w:t>
            </w:r>
          </w:p>
        </w:tc>
        <w:tc>
          <w:tcPr>
            <w:tcW w:type="dxa" w:w="7920"/>
            <w:vAlign w:val="center"/>
          </w:tcPr>
          <w:p>
            <w:r/>
            <w:r>
              <w:rPr>
                <w:b w:val="0"/>
              </w:rPr>
              <w:t>Show starting-from price only; final quote after inspection</w:t>
            </w:r>
          </w:p>
        </w:tc>
      </w:tr>
    </w:tbl>
    <w:p/>
    <w:p>
      <w:pPr>
        <w:pStyle w:val="Heading1"/>
      </w:pPr>
      <w:r>
        <w:t>9. Service Catalog Architecture</w:t>
      </w:r>
    </w:p>
    <w:p>
      <w:r>
        <w:t>Services should be separated from products. Each service should have a service code, category, description, starting-from pricing, and quote CTA. Labor, inspection, site conditions, permits, urgency, and materials can affect final pricing.</w:t>
      </w:r>
    </w:p>
    <w:tbl>
      <w:tblPr>
        <w:tblStyle w:val="TableGrid"/>
        <w:tblW w:type="auto" w:w="0"/>
        <w:jc w:val="center"/>
        <w:tblLook w:firstColumn="1" w:firstRow="1" w:lastColumn="0" w:lastRow="0" w:noHBand="0" w:noVBand="1" w:val="04A0"/>
      </w:tblPr>
      <w:tblGrid>
        <w:gridCol w:w="3456"/>
        <w:gridCol w:w="3456"/>
        <w:gridCol w:w="3456"/>
      </w:tblGrid>
      <w:tr>
        <w:tc>
          <w:tcPr>
            <w:tcW w:type="dxa" w:w="2160"/>
            <w:vAlign w:val="center"/>
            <w:shd w:fill="1F2937"/>
          </w:tcPr>
          <w:p>
            <w:r/>
            <w:r>
              <w:rPr>
                <w:b/>
                <w:color w:val="FFFFFF"/>
              </w:rPr>
              <w:t>Service Code Prefix</w:t>
            </w:r>
          </w:p>
        </w:tc>
        <w:tc>
          <w:tcPr>
            <w:tcW w:type="dxa" w:w="3024"/>
            <w:vAlign w:val="center"/>
            <w:shd w:fill="1F2937"/>
          </w:tcPr>
          <w:p>
            <w:r/>
            <w:r>
              <w:rPr>
                <w:b/>
                <w:color w:val="FFFFFF"/>
              </w:rPr>
              <w:t>Division</w:t>
            </w:r>
          </w:p>
        </w:tc>
        <w:tc>
          <w:tcPr>
            <w:tcW w:type="dxa" w:w="5616"/>
            <w:vAlign w:val="center"/>
            <w:shd w:fill="1F2937"/>
          </w:tcPr>
          <w:p>
            <w:r/>
            <w:r>
              <w:rPr>
                <w:b/>
                <w:color w:val="FFFFFF"/>
              </w:rPr>
              <w:t>Includes</w:t>
            </w:r>
          </w:p>
        </w:tc>
      </w:tr>
      <w:tr>
        <w:tc>
          <w:tcPr>
            <w:tcW w:type="dxa" w:w="2160"/>
            <w:vAlign w:val="center"/>
          </w:tcPr>
          <w:p>
            <w:r/>
            <w:r>
              <w:rPr>
                <w:b w:val="0"/>
              </w:rPr>
              <w:t>CC-SRV-PLM</w:t>
            </w:r>
          </w:p>
        </w:tc>
        <w:tc>
          <w:tcPr>
            <w:tcW w:type="dxa" w:w="3024"/>
            <w:vAlign w:val="center"/>
          </w:tcPr>
          <w:p>
            <w:r/>
            <w:r>
              <w:rPr>
                <w:b w:val="0"/>
              </w:rPr>
              <w:t>Plumbing Services</w:t>
            </w:r>
          </w:p>
        </w:tc>
        <w:tc>
          <w:tcPr>
            <w:tcW w:type="dxa" w:w="5616"/>
            <w:vAlign w:val="center"/>
          </w:tcPr>
          <w:p>
            <w:r/>
            <w:r>
              <w:rPr>
                <w:b w:val="0"/>
              </w:rPr>
              <w:t>Water line, pipe repair, bathroom plumbing, kitchen plumbing</w:t>
            </w:r>
          </w:p>
        </w:tc>
      </w:tr>
      <w:tr>
        <w:tc>
          <w:tcPr>
            <w:tcW w:type="dxa" w:w="2160"/>
            <w:vAlign w:val="center"/>
          </w:tcPr>
          <w:p>
            <w:r/>
            <w:r>
              <w:rPr>
                <w:b w:val="0"/>
              </w:rPr>
              <w:t>CC-SRV-SEW</w:t>
            </w:r>
          </w:p>
        </w:tc>
        <w:tc>
          <w:tcPr>
            <w:tcW w:type="dxa" w:w="3024"/>
            <w:vAlign w:val="center"/>
          </w:tcPr>
          <w:p>
            <w:r/>
            <w:r>
              <w:rPr>
                <w:b w:val="0"/>
              </w:rPr>
              <w:t>Sewer &amp; Drainage</w:t>
            </w:r>
          </w:p>
        </w:tc>
        <w:tc>
          <w:tcPr>
            <w:tcW w:type="dxa" w:w="5616"/>
            <w:vAlign w:val="center"/>
          </w:tcPr>
          <w:p>
            <w:r/>
            <w:r>
              <w:rPr>
                <w:b w:val="0"/>
              </w:rPr>
              <w:t>Sewer line, drain cleaning, trench drains, camera inspection</w:t>
            </w:r>
          </w:p>
        </w:tc>
      </w:tr>
      <w:tr>
        <w:tc>
          <w:tcPr>
            <w:tcW w:type="dxa" w:w="2160"/>
            <w:vAlign w:val="center"/>
          </w:tcPr>
          <w:p>
            <w:r/>
            <w:r>
              <w:rPr>
                <w:b w:val="0"/>
              </w:rPr>
              <w:t>CC-SRV-PMP</w:t>
            </w:r>
          </w:p>
        </w:tc>
        <w:tc>
          <w:tcPr>
            <w:tcW w:type="dxa" w:w="3024"/>
            <w:vAlign w:val="center"/>
          </w:tcPr>
          <w:p>
            <w:r/>
            <w:r>
              <w:rPr>
                <w:b w:val="0"/>
              </w:rPr>
              <w:t>Pumps &amp; Water Systems</w:t>
            </w:r>
          </w:p>
        </w:tc>
        <w:tc>
          <w:tcPr>
            <w:tcW w:type="dxa" w:w="5616"/>
            <w:vAlign w:val="center"/>
          </w:tcPr>
          <w:p>
            <w:r/>
            <w:r>
              <w:rPr>
                <w:b w:val="0"/>
              </w:rPr>
              <w:t>Pump installation, tanks, filtration, water pressure</w:t>
            </w:r>
          </w:p>
        </w:tc>
      </w:tr>
      <w:tr>
        <w:tc>
          <w:tcPr>
            <w:tcW w:type="dxa" w:w="2160"/>
            <w:vAlign w:val="center"/>
          </w:tcPr>
          <w:p>
            <w:r/>
            <w:r>
              <w:rPr>
                <w:b w:val="0"/>
              </w:rPr>
              <w:t>CC-SRV-ELE</w:t>
            </w:r>
          </w:p>
        </w:tc>
        <w:tc>
          <w:tcPr>
            <w:tcW w:type="dxa" w:w="3024"/>
            <w:vAlign w:val="center"/>
          </w:tcPr>
          <w:p>
            <w:r/>
            <w:r>
              <w:rPr>
                <w:b w:val="0"/>
              </w:rPr>
              <w:t>Electrical Services</w:t>
            </w:r>
          </w:p>
        </w:tc>
        <w:tc>
          <w:tcPr>
            <w:tcW w:type="dxa" w:w="5616"/>
            <w:vAlign w:val="center"/>
          </w:tcPr>
          <w:p>
            <w:r/>
            <w:r>
              <w:rPr>
                <w:b w:val="0"/>
              </w:rPr>
              <w:t>Wiring, rewiring, panels, outlets, lighting support</w:t>
            </w:r>
          </w:p>
        </w:tc>
      </w:tr>
      <w:tr>
        <w:tc>
          <w:tcPr>
            <w:tcW w:type="dxa" w:w="2160"/>
            <w:vAlign w:val="center"/>
          </w:tcPr>
          <w:p>
            <w:r/>
            <w:r>
              <w:rPr>
                <w:b w:val="0"/>
              </w:rPr>
              <w:t>CC-SRV-HVAC</w:t>
            </w:r>
          </w:p>
        </w:tc>
        <w:tc>
          <w:tcPr>
            <w:tcW w:type="dxa" w:w="3024"/>
            <w:vAlign w:val="center"/>
          </w:tcPr>
          <w:p>
            <w:r/>
            <w:r>
              <w:rPr>
                <w:b w:val="0"/>
              </w:rPr>
              <w:t>HVAC / AC / Water Heater</w:t>
            </w:r>
          </w:p>
        </w:tc>
        <w:tc>
          <w:tcPr>
            <w:tcW w:type="dxa" w:w="5616"/>
            <w:vAlign w:val="center"/>
          </w:tcPr>
          <w:p>
            <w:r/>
            <w:r>
              <w:rPr>
                <w:b w:val="0"/>
              </w:rPr>
              <w:t>AC accessories, ventilation, water heater install/support</w:t>
            </w:r>
          </w:p>
        </w:tc>
      </w:tr>
      <w:tr>
        <w:tc>
          <w:tcPr>
            <w:tcW w:type="dxa" w:w="2160"/>
            <w:vAlign w:val="center"/>
          </w:tcPr>
          <w:p>
            <w:r/>
            <w:r>
              <w:rPr>
                <w:b w:val="0"/>
              </w:rPr>
              <w:t>CC-SRV-FLR</w:t>
            </w:r>
          </w:p>
        </w:tc>
        <w:tc>
          <w:tcPr>
            <w:tcW w:type="dxa" w:w="3024"/>
            <w:vAlign w:val="center"/>
          </w:tcPr>
          <w:p>
            <w:r/>
            <w:r>
              <w:rPr>
                <w:b w:val="0"/>
              </w:rPr>
              <w:t>Flooring &amp; Tile</w:t>
            </w:r>
          </w:p>
        </w:tc>
        <w:tc>
          <w:tcPr>
            <w:tcW w:type="dxa" w:w="5616"/>
            <w:vAlign w:val="center"/>
          </w:tcPr>
          <w:p>
            <w:r/>
            <w:r>
              <w:rPr>
                <w:b w:val="0"/>
              </w:rPr>
              <w:t>Tile, vinyl, hardwood, epoxy, grouting, repair</w:t>
            </w:r>
          </w:p>
        </w:tc>
      </w:tr>
      <w:tr>
        <w:tc>
          <w:tcPr>
            <w:tcW w:type="dxa" w:w="2160"/>
            <w:vAlign w:val="center"/>
          </w:tcPr>
          <w:p>
            <w:r/>
            <w:r>
              <w:rPr>
                <w:b w:val="0"/>
              </w:rPr>
              <w:t>CC-SRV-RWF</w:t>
            </w:r>
          </w:p>
        </w:tc>
        <w:tc>
          <w:tcPr>
            <w:tcW w:type="dxa" w:w="3024"/>
            <w:vAlign w:val="center"/>
          </w:tcPr>
          <w:p>
            <w:r/>
            <w:r>
              <w:rPr>
                <w:b w:val="0"/>
              </w:rPr>
              <w:t>Roofing &amp; Waterproofing</w:t>
            </w:r>
          </w:p>
        </w:tc>
        <w:tc>
          <w:tcPr>
            <w:tcW w:type="dxa" w:w="5616"/>
            <w:vAlign w:val="center"/>
          </w:tcPr>
          <w:p>
            <w:r/>
            <w:r>
              <w:rPr>
                <w:b w:val="0"/>
              </w:rPr>
              <w:t>Roof repair, waterproofing, gutters, membranes</w:t>
            </w:r>
          </w:p>
        </w:tc>
      </w:tr>
      <w:tr>
        <w:tc>
          <w:tcPr>
            <w:tcW w:type="dxa" w:w="2160"/>
            <w:vAlign w:val="center"/>
          </w:tcPr>
          <w:p>
            <w:r/>
            <w:r>
              <w:rPr>
                <w:b w:val="0"/>
              </w:rPr>
              <w:t>CC-SRV-STL</w:t>
            </w:r>
          </w:p>
        </w:tc>
        <w:tc>
          <w:tcPr>
            <w:tcW w:type="dxa" w:w="3024"/>
            <w:vAlign w:val="center"/>
          </w:tcPr>
          <w:p>
            <w:r/>
            <w:r>
              <w:rPr>
                <w:b w:val="0"/>
              </w:rPr>
              <w:t>Steel Fabrication</w:t>
            </w:r>
          </w:p>
        </w:tc>
        <w:tc>
          <w:tcPr>
            <w:tcW w:type="dxa" w:w="5616"/>
            <w:vAlign w:val="center"/>
          </w:tcPr>
          <w:p>
            <w:r/>
            <w:r>
              <w:rPr>
                <w:b w:val="0"/>
              </w:rPr>
              <w:t>Gates, railings, structural steel, welding</w:t>
            </w:r>
          </w:p>
        </w:tc>
      </w:tr>
      <w:tr>
        <w:tc>
          <w:tcPr>
            <w:tcW w:type="dxa" w:w="2160"/>
            <w:vAlign w:val="center"/>
          </w:tcPr>
          <w:p>
            <w:r/>
            <w:r>
              <w:rPr>
                <w:b w:val="0"/>
              </w:rPr>
              <w:t>CC-SRV-MNT</w:t>
            </w:r>
          </w:p>
        </w:tc>
        <w:tc>
          <w:tcPr>
            <w:tcW w:type="dxa" w:w="3024"/>
            <w:vAlign w:val="center"/>
          </w:tcPr>
          <w:p>
            <w:r/>
            <w:r>
              <w:rPr>
                <w:b w:val="0"/>
              </w:rPr>
              <w:t>Building Maintenance</w:t>
            </w:r>
          </w:p>
        </w:tc>
        <w:tc>
          <w:tcPr>
            <w:tcW w:type="dxa" w:w="5616"/>
            <w:vAlign w:val="center"/>
          </w:tcPr>
          <w:p>
            <w:r/>
            <w:r>
              <w:rPr>
                <w:b w:val="0"/>
              </w:rPr>
              <w:t>AMC, facility repair, preventive maintenance</w:t>
            </w:r>
          </w:p>
        </w:tc>
      </w:tr>
      <w:tr>
        <w:tc>
          <w:tcPr>
            <w:tcW w:type="dxa" w:w="2160"/>
            <w:vAlign w:val="center"/>
          </w:tcPr>
          <w:p>
            <w:r/>
            <w:r>
              <w:rPr>
                <w:b w:val="0"/>
              </w:rPr>
              <w:t>CC-SRV-CST</w:t>
            </w:r>
          </w:p>
        </w:tc>
        <w:tc>
          <w:tcPr>
            <w:tcW w:type="dxa" w:w="3024"/>
            <w:vAlign w:val="center"/>
          </w:tcPr>
          <w:p>
            <w:r/>
            <w:r>
              <w:rPr>
                <w:b w:val="0"/>
              </w:rPr>
              <w:t>Construction Support</w:t>
            </w:r>
          </w:p>
        </w:tc>
        <w:tc>
          <w:tcPr>
            <w:tcW w:type="dxa" w:w="5616"/>
            <w:vAlign w:val="center"/>
          </w:tcPr>
          <w:p>
            <w:r/>
            <w:r>
              <w:rPr>
                <w:b w:val="0"/>
              </w:rPr>
              <w:t>BOQ, procurement, vendor sourcing, site coordination</w:t>
            </w:r>
          </w:p>
        </w:tc>
      </w:tr>
    </w:tbl>
    <w:p/>
    <w:p>
      <w:pPr>
        <w:pStyle w:val="Heading1"/>
      </w:pPr>
      <w:r>
        <w:t>10. Trust-Building Information Pages</w:t>
      </w:r>
    </w:p>
    <w:p>
      <w:pPr>
        <w:pStyle w:val="Heading2"/>
      </w:pPr>
      <w:r>
        <w:t>Industries Served</w:t>
      </w:r>
    </w:p>
    <w:p>
      <w:pPr>
        <w:pStyle w:val="ListBullet"/>
      </w:pPr>
      <w:r>
        <w:t>Residential construction</w:t>
      </w:r>
    </w:p>
    <w:p>
      <w:pPr>
        <w:pStyle w:val="ListBullet"/>
      </w:pPr>
      <w:r>
        <w:t>Commercial buildings</w:t>
      </w:r>
    </w:p>
    <w:p>
      <w:pPr>
        <w:pStyle w:val="ListBullet"/>
      </w:pPr>
      <w:r>
        <w:t>Industrial facilities</w:t>
      </w:r>
    </w:p>
    <w:p>
      <w:pPr>
        <w:pStyle w:val="ListBullet"/>
      </w:pPr>
      <w:r>
        <w:t>Warehouses</w:t>
      </w:r>
    </w:p>
    <w:p>
      <w:pPr>
        <w:pStyle w:val="ListBullet"/>
      </w:pPr>
      <w:r>
        <w:t>Healthcare and education facilities</w:t>
      </w:r>
    </w:p>
    <w:p>
      <w:pPr>
        <w:pStyle w:val="ListBullet"/>
      </w:pPr>
      <w:r>
        <w:t>Hotels and hospitality</w:t>
      </w:r>
    </w:p>
    <w:p>
      <w:pPr>
        <w:pStyle w:val="ListBullet"/>
      </w:pPr>
      <w:r>
        <w:t>Retail developments</w:t>
      </w:r>
    </w:p>
    <w:p>
      <w:pPr>
        <w:pStyle w:val="ListBullet"/>
      </w:pPr>
      <w:r>
        <w:t>Apartment complexes</w:t>
      </w:r>
    </w:p>
    <w:p>
      <w:pPr>
        <w:pStyle w:val="ListBullet"/>
      </w:pPr>
      <w:r>
        <w:t>Property management companies</w:t>
      </w:r>
    </w:p>
    <w:p>
      <w:pPr>
        <w:pStyle w:val="ListBullet"/>
      </w:pPr>
      <w:r>
        <w:t>Contractors, builders, architects and engineering firms</w:t>
      </w:r>
    </w:p>
    <w:p>
      <w:pPr>
        <w:pStyle w:val="Heading2"/>
      </w:pPr>
      <w:r>
        <w:t>Vendor Network</w:t>
      </w:r>
    </w:p>
    <w:p>
      <w:pPr>
        <w:pStyle w:val="ListBullet"/>
      </w:pPr>
      <w:r>
        <w:t>Multi-vendor sourcing</w:t>
      </w:r>
    </w:p>
    <w:p>
      <w:pPr>
        <w:pStyle w:val="ListBullet"/>
      </w:pPr>
      <w:r>
        <w:t>USA supplier relationships</w:t>
      </w:r>
    </w:p>
    <w:p>
      <w:pPr>
        <w:pStyle w:val="ListBullet"/>
      </w:pPr>
      <w:r>
        <w:t>Direct manufacturer and distributor access</w:t>
      </w:r>
    </w:p>
    <w:p>
      <w:pPr>
        <w:pStyle w:val="ListBullet"/>
      </w:pPr>
      <w:r>
        <w:t>Alternative product sourcing</w:t>
      </w:r>
    </w:p>
    <w:p>
      <w:pPr>
        <w:pStyle w:val="ListBullet"/>
      </w:pPr>
      <w:r>
        <w:t>Bulk procurement support</w:t>
      </w:r>
    </w:p>
    <w:p>
      <w:pPr>
        <w:pStyle w:val="ListBullet"/>
      </w:pPr>
      <w:r>
        <w:t>Contractor and project material support</w:t>
      </w:r>
    </w:p>
    <w:p>
      <w:pPr>
        <w:pStyle w:val="Heading2"/>
      </w:pPr>
      <w:r>
        <w:t>Why Choose Us</w:t>
      </w:r>
    </w:p>
    <w:p>
      <w:pPr>
        <w:pStyle w:val="ListBullet"/>
      </w:pPr>
      <w:r>
        <w:t>10+ years industry experience</w:t>
      </w:r>
    </w:p>
    <w:p>
      <w:pPr>
        <w:pStyle w:val="ListBullet"/>
      </w:pPr>
      <w:r>
        <w:t>Wide product catalog</w:t>
      </w:r>
    </w:p>
    <w:p>
      <w:pPr>
        <w:pStyle w:val="ListBullet"/>
      </w:pPr>
      <w:r>
        <w:t>Vendor-backed sourcing</w:t>
      </w:r>
    </w:p>
    <w:p>
      <w:pPr>
        <w:pStyle w:val="ListBullet"/>
      </w:pPr>
      <w:r>
        <w:t>Competitive pricing</w:t>
      </w:r>
    </w:p>
    <w:p>
      <w:pPr>
        <w:pStyle w:val="ListBullet"/>
      </w:pPr>
      <w:r>
        <w:t>Wholesale and retail supply</w:t>
      </w:r>
    </w:p>
    <w:p>
      <w:pPr>
        <w:pStyle w:val="ListBullet"/>
      </w:pPr>
      <w:r>
        <w:t>Project procurement support</w:t>
      </w:r>
    </w:p>
    <w:p>
      <w:pPr>
        <w:pStyle w:val="ListBullet"/>
      </w:pPr>
      <w:r>
        <w:t>Residential and commercial capability</w:t>
      </w:r>
    </w:p>
    <w:p>
      <w:pPr>
        <w:pStyle w:val="ListBullet"/>
      </w:pPr>
      <w:r>
        <w:t>Reliable service coordination</w:t>
      </w:r>
    </w:p>
    <w:p>
      <w:pPr>
        <w:pStyle w:val="Heading2"/>
      </w:pPr>
      <w:r>
        <w:t>Quality Assurance</w:t>
      </w:r>
    </w:p>
    <w:p>
      <w:pPr>
        <w:pStyle w:val="ListBullet"/>
      </w:pPr>
      <w:r>
        <w:t>Source from established vendors</w:t>
      </w:r>
    </w:p>
    <w:p>
      <w:pPr>
        <w:pStyle w:val="ListBullet"/>
      </w:pPr>
      <w:r>
        <w:t>Support manufacturer-backed products</w:t>
      </w:r>
    </w:p>
    <w:p>
      <w:pPr>
        <w:pStyle w:val="ListBullet"/>
      </w:pPr>
      <w:r>
        <w:t>Avoid unrealistic claims</w:t>
      </w:r>
    </w:p>
    <w:p>
      <w:pPr>
        <w:pStyle w:val="ListBullet"/>
      </w:pPr>
      <w:r>
        <w:t>Clearly state final quote depends on availability and project requirements</w:t>
      </w:r>
    </w:p>
    <w:p>
      <w:pPr>
        <w:pStyle w:val="Heading2"/>
      </w:pPr>
      <w:r>
        <w:t>Service Areas</w:t>
      </w:r>
    </w:p>
    <w:p>
      <w:pPr>
        <w:pStyle w:val="ListBullet"/>
      </w:pPr>
      <w:r>
        <w:t>Dallas</w:t>
      </w:r>
    </w:p>
    <w:p>
      <w:pPr>
        <w:pStyle w:val="ListBullet"/>
      </w:pPr>
      <w:r>
        <w:t>Fort Worth</w:t>
      </w:r>
    </w:p>
    <w:p>
      <w:pPr>
        <w:pStyle w:val="ListBullet"/>
      </w:pPr>
      <w:r>
        <w:t>Arlington</w:t>
      </w:r>
    </w:p>
    <w:p>
      <w:pPr>
        <w:pStyle w:val="ListBullet"/>
      </w:pPr>
      <w:r>
        <w:t>Plano</w:t>
      </w:r>
    </w:p>
    <w:p>
      <w:pPr>
        <w:pStyle w:val="ListBullet"/>
      </w:pPr>
      <w:r>
        <w:t>Irving</w:t>
      </w:r>
    </w:p>
    <w:p>
      <w:pPr>
        <w:pStyle w:val="ListBullet"/>
      </w:pPr>
      <w:r>
        <w:t>Frisco</w:t>
      </w:r>
    </w:p>
    <w:p>
      <w:pPr>
        <w:pStyle w:val="ListBullet"/>
      </w:pPr>
      <w:r>
        <w:t>Richardson</w:t>
      </w:r>
    </w:p>
    <w:p>
      <w:pPr>
        <w:pStyle w:val="ListBullet"/>
      </w:pPr>
      <w:r>
        <w:t>Garland</w:t>
      </w:r>
    </w:p>
    <w:p>
      <w:pPr>
        <w:pStyle w:val="ListBullet"/>
      </w:pPr>
      <w:r>
        <w:t>DFW Metroplex</w:t>
      </w:r>
    </w:p>
    <w:p>
      <w:pPr>
        <w:pStyle w:val="ListBullet"/>
      </w:pPr>
      <w:r>
        <w:t>Additional sourcing support across the United States</w:t>
      </w:r>
    </w:p>
    <w:p>
      <w:pPr>
        <w:pStyle w:val="Heading1"/>
      </w:pPr>
      <w:r>
        <w:t>11. Footer, Policy &amp; Legal Pages</w:t>
      </w:r>
    </w:p>
    <w:tbl>
      <w:tblPr>
        <w:tblStyle w:val="TableGrid"/>
        <w:tblW w:type="auto" w:w="0"/>
        <w:jc w:val="center"/>
        <w:tblLook w:firstColumn="1" w:firstRow="1" w:lastColumn="0" w:lastRow="0" w:noHBand="0" w:noVBand="1" w:val="04A0"/>
      </w:tblPr>
      <w:tblGrid>
        <w:gridCol w:w="5184"/>
        <w:gridCol w:w="5184"/>
      </w:tblGrid>
      <w:tr>
        <w:tc>
          <w:tcPr>
            <w:tcW w:type="dxa" w:w="3312"/>
            <w:vAlign w:val="center"/>
            <w:shd w:fill="1F2937"/>
          </w:tcPr>
          <w:p>
            <w:r/>
            <w:r>
              <w:rPr>
                <w:b/>
                <w:color w:val="FFFFFF"/>
              </w:rPr>
              <w:t>Footer Page</w:t>
            </w:r>
          </w:p>
        </w:tc>
        <w:tc>
          <w:tcPr>
            <w:tcW w:type="dxa" w:w="7488"/>
            <w:vAlign w:val="center"/>
            <w:shd w:fill="1F2937"/>
          </w:tcPr>
          <w:p>
            <w:r/>
            <w:r>
              <w:rPr>
                <w:b/>
                <w:color w:val="FFFFFF"/>
              </w:rPr>
              <w:t>Purpose</w:t>
            </w:r>
          </w:p>
        </w:tc>
      </w:tr>
      <w:tr>
        <w:tc>
          <w:tcPr>
            <w:tcW w:type="dxa" w:w="3312"/>
            <w:vAlign w:val="center"/>
          </w:tcPr>
          <w:p>
            <w:r/>
            <w:r>
              <w:rPr>
                <w:b w:val="0"/>
              </w:rPr>
              <w:t>Privacy Policy</w:t>
            </w:r>
          </w:p>
        </w:tc>
        <w:tc>
          <w:tcPr>
            <w:tcW w:type="dxa" w:w="7488"/>
            <w:vAlign w:val="center"/>
          </w:tcPr>
          <w:p>
            <w:r/>
            <w:r>
              <w:rPr>
                <w:b w:val="0"/>
              </w:rPr>
              <w:t>Contact form, quote data, analytics/cookies, user communication handling</w:t>
            </w:r>
          </w:p>
        </w:tc>
      </w:tr>
      <w:tr>
        <w:tc>
          <w:tcPr>
            <w:tcW w:type="dxa" w:w="3312"/>
            <w:vAlign w:val="center"/>
          </w:tcPr>
          <w:p>
            <w:r/>
            <w:r>
              <w:rPr>
                <w:b w:val="0"/>
              </w:rPr>
              <w:t>Terms &amp; Conditions</w:t>
            </w:r>
          </w:p>
        </w:tc>
        <w:tc>
          <w:tcPr>
            <w:tcW w:type="dxa" w:w="7488"/>
            <w:vAlign w:val="center"/>
          </w:tcPr>
          <w:p>
            <w:r/>
            <w:r>
              <w:rPr>
                <w:b w:val="0"/>
              </w:rPr>
              <w:t>Website usage, quote validity, pricing changes, limitation of liability</w:t>
            </w:r>
          </w:p>
        </w:tc>
      </w:tr>
      <w:tr>
        <w:tc>
          <w:tcPr>
            <w:tcW w:type="dxa" w:w="3312"/>
            <w:vAlign w:val="center"/>
          </w:tcPr>
          <w:p>
            <w:r/>
            <w:r>
              <w:rPr>
                <w:b w:val="0"/>
              </w:rPr>
              <w:t>Refund &amp; Return Policy</w:t>
            </w:r>
          </w:p>
        </w:tc>
        <w:tc>
          <w:tcPr>
            <w:tcW w:type="dxa" w:w="7488"/>
            <w:vAlign w:val="center"/>
          </w:tcPr>
          <w:p>
            <w:r/>
            <w:r>
              <w:rPr>
                <w:b w:val="0"/>
              </w:rPr>
              <w:t>30-day eligible returns, non-returnable custom/installed/cut products, inspection required</w:t>
            </w:r>
          </w:p>
        </w:tc>
      </w:tr>
      <w:tr>
        <w:tc>
          <w:tcPr>
            <w:tcW w:type="dxa" w:w="3312"/>
            <w:vAlign w:val="center"/>
          </w:tcPr>
          <w:p>
            <w:r/>
            <w:r>
              <w:rPr>
                <w:b w:val="0"/>
              </w:rPr>
              <w:t>Warranty Policy</w:t>
            </w:r>
          </w:p>
        </w:tc>
        <w:tc>
          <w:tcPr>
            <w:tcW w:type="dxa" w:w="7488"/>
            <w:vAlign w:val="center"/>
          </w:tcPr>
          <w:p>
            <w:r/>
            <w:r>
              <w:rPr>
                <w:b w:val="0"/>
              </w:rPr>
              <w:t>Manufacturer warranty pass-through, proof of purchase, misuse exclusions</w:t>
            </w:r>
          </w:p>
        </w:tc>
      </w:tr>
      <w:tr>
        <w:tc>
          <w:tcPr>
            <w:tcW w:type="dxa" w:w="3312"/>
            <w:vAlign w:val="center"/>
          </w:tcPr>
          <w:p>
            <w:r/>
            <w:r>
              <w:rPr>
                <w:b w:val="0"/>
              </w:rPr>
              <w:t>Shipping &amp; Delivery Policy</w:t>
            </w:r>
          </w:p>
        </w:tc>
        <w:tc>
          <w:tcPr>
            <w:tcW w:type="dxa" w:w="7488"/>
            <w:vAlign w:val="center"/>
          </w:tcPr>
          <w:p>
            <w:r/>
            <w:r>
              <w:rPr>
                <w:b w:val="0"/>
              </w:rPr>
              <w:t>Local delivery, freight delivery, inspection at receipt, delays</w:t>
            </w:r>
          </w:p>
        </w:tc>
      </w:tr>
      <w:tr>
        <w:tc>
          <w:tcPr>
            <w:tcW w:type="dxa" w:w="3312"/>
            <w:vAlign w:val="center"/>
          </w:tcPr>
          <w:p>
            <w:r/>
            <w:r>
              <w:rPr>
                <w:b w:val="0"/>
              </w:rPr>
              <w:t>Product Disclaimer</w:t>
            </w:r>
          </w:p>
        </w:tc>
        <w:tc>
          <w:tcPr>
            <w:tcW w:type="dxa" w:w="7488"/>
            <w:vAlign w:val="center"/>
          </w:tcPr>
          <w:p>
            <w:r/>
            <w:r>
              <w:rPr>
                <w:b w:val="0"/>
              </w:rPr>
              <w:t>Images representative, specs/availability/prices subject to change</w:t>
            </w:r>
          </w:p>
        </w:tc>
      </w:tr>
      <w:tr>
        <w:tc>
          <w:tcPr>
            <w:tcW w:type="dxa" w:w="3312"/>
            <w:vAlign w:val="center"/>
          </w:tcPr>
          <w:p>
            <w:r/>
            <w:r>
              <w:rPr>
                <w:b w:val="0"/>
              </w:rPr>
              <w:t>Service Disclaimer</w:t>
            </w:r>
          </w:p>
        </w:tc>
        <w:tc>
          <w:tcPr>
            <w:tcW w:type="dxa" w:w="7488"/>
            <w:vAlign w:val="center"/>
          </w:tcPr>
          <w:p>
            <w:r/>
            <w:r>
              <w:rPr>
                <w:b w:val="0"/>
              </w:rPr>
              <w:t>Estimates preliminary; final cost depends on site inspection/material/labor</w:t>
            </w:r>
          </w:p>
        </w:tc>
      </w:tr>
      <w:tr>
        <w:tc>
          <w:tcPr>
            <w:tcW w:type="dxa" w:w="3312"/>
            <w:vAlign w:val="center"/>
          </w:tcPr>
          <w:p>
            <w:r/>
            <w:r>
              <w:rPr>
                <w:b w:val="0"/>
              </w:rPr>
              <w:t>Cookie Policy</w:t>
            </w:r>
          </w:p>
        </w:tc>
        <w:tc>
          <w:tcPr>
            <w:tcW w:type="dxa" w:w="7488"/>
            <w:vAlign w:val="center"/>
          </w:tcPr>
          <w:p>
            <w:r/>
            <w:r>
              <w:rPr>
                <w:b w:val="0"/>
              </w:rPr>
              <w:t>Analytics and website improvement cookies</w:t>
            </w:r>
          </w:p>
        </w:tc>
      </w:tr>
      <w:tr>
        <w:tc>
          <w:tcPr>
            <w:tcW w:type="dxa" w:w="3312"/>
            <w:vAlign w:val="center"/>
          </w:tcPr>
          <w:p>
            <w:r/>
            <w:r>
              <w:rPr>
                <w:b w:val="0"/>
              </w:rPr>
              <w:t>Accessibility Statement</w:t>
            </w:r>
          </w:p>
        </w:tc>
        <w:tc>
          <w:tcPr>
            <w:tcW w:type="dxa" w:w="7488"/>
            <w:vAlign w:val="center"/>
          </w:tcPr>
          <w:p>
            <w:r/>
            <w:r>
              <w:rPr>
                <w:b w:val="0"/>
              </w:rPr>
              <w:t>Commitment to usable website experience</w:t>
            </w:r>
          </w:p>
        </w:tc>
      </w:tr>
      <w:tr>
        <w:tc>
          <w:tcPr>
            <w:tcW w:type="dxa" w:w="3312"/>
            <w:vAlign w:val="center"/>
          </w:tcPr>
          <w:p>
            <w:r/>
            <w:r>
              <w:rPr>
                <w:b w:val="0"/>
              </w:rPr>
              <w:t>Vendor Terms</w:t>
            </w:r>
          </w:p>
        </w:tc>
        <w:tc>
          <w:tcPr>
            <w:tcW w:type="dxa" w:w="7488"/>
            <w:vAlign w:val="center"/>
          </w:tcPr>
          <w:p>
            <w:r/>
            <w:r>
              <w:rPr>
                <w:b w:val="0"/>
              </w:rPr>
              <w:t>Vendor coordination, fulfillment responsibility, quality checks</w:t>
            </w:r>
          </w:p>
        </w:tc>
      </w:tr>
      <w:tr>
        <w:tc>
          <w:tcPr>
            <w:tcW w:type="dxa" w:w="3312"/>
            <w:vAlign w:val="center"/>
          </w:tcPr>
          <w:p>
            <w:r/>
            <w:r>
              <w:rPr>
                <w:b w:val="0"/>
              </w:rPr>
              <w:t>Procurement Policy</w:t>
            </w:r>
          </w:p>
        </w:tc>
        <w:tc>
          <w:tcPr>
            <w:tcW w:type="dxa" w:w="7488"/>
            <w:vAlign w:val="center"/>
          </w:tcPr>
          <w:p>
            <w:r/>
            <w:r>
              <w:rPr>
                <w:b w:val="0"/>
              </w:rPr>
              <w:t>Quote-based sourcing and project-specific procurement</w:t>
            </w:r>
          </w:p>
        </w:tc>
      </w:tr>
      <w:tr>
        <w:tc>
          <w:tcPr>
            <w:tcW w:type="dxa" w:w="3312"/>
            <w:vAlign w:val="center"/>
          </w:tcPr>
          <w:p>
            <w:r/>
            <w:r>
              <w:rPr>
                <w:b w:val="0"/>
              </w:rPr>
              <w:t>Copyright Notice</w:t>
            </w:r>
          </w:p>
        </w:tc>
        <w:tc>
          <w:tcPr>
            <w:tcW w:type="dxa" w:w="7488"/>
            <w:vAlign w:val="center"/>
          </w:tcPr>
          <w:p>
            <w:r/>
            <w:r>
              <w:rPr>
                <w:b w:val="0"/>
              </w:rPr>
              <w:t>All rights reserved and brand/catalog content ownership</w:t>
            </w:r>
          </w:p>
        </w:tc>
      </w:tr>
    </w:tbl>
    <w:p/>
    <w:p>
      <w:pPr>
        <w:pStyle w:val="Heading2"/>
      </w:pPr>
      <w:r>
        <w:t>Refund &amp; Return Policy Summary</w:t>
      </w:r>
    </w:p>
    <w:p>
      <w:pPr>
        <w:pStyle w:val="ListBullet"/>
      </w:pPr>
      <w:r>
        <w:t>Eligible returns: unused products in original condition within 30 days with proof of purchase.</w:t>
      </w:r>
    </w:p>
    <w:p>
      <w:pPr>
        <w:pStyle w:val="ListBullet"/>
      </w:pPr>
      <w:r>
        <w:t>Non-returnable: custom-fabricated, special-order, cut-to-size, installed, clearance, damaged-by-misuse products.</w:t>
      </w:r>
    </w:p>
    <w:p>
      <w:pPr>
        <w:pStyle w:val="ListBullet"/>
      </w:pPr>
      <w:r>
        <w:t>Defective products: notify within 48 hours of delivery for verification and replacement/manufacturer warranty support.</w:t>
      </w:r>
    </w:p>
    <w:p>
      <w:pPr>
        <w:pStyle w:val="ListBullet"/>
      </w:pPr>
      <w:r>
        <w:t>Services: labor, site visits, consultations, installations, and commenced project work are generally non-refundable.</w:t>
      </w:r>
    </w:p>
    <w:p>
      <w:pPr>
        <w:pStyle w:val="ListBullet"/>
      </w:pPr>
      <w:r>
        <w:t>Approved refunds: process to original payment method within 7–14 business days after approval.</w:t>
      </w:r>
    </w:p>
    <w:p>
      <w:pPr>
        <w:pStyle w:val="Heading1"/>
      </w:pPr>
      <w:r>
        <w:t>12. Request Quote Form Requirements</w:t>
      </w:r>
    </w:p>
    <w:p>
      <w:pPr>
        <w:pStyle w:val="ListBullet"/>
      </w:pPr>
      <w:r>
        <w:t>Name</w:t>
      </w:r>
    </w:p>
    <w:p>
      <w:pPr>
        <w:pStyle w:val="ListBullet"/>
      </w:pPr>
      <w:r>
        <w:t>Phone</w:t>
      </w:r>
    </w:p>
    <w:p>
      <w:pPr>
        <w:pStyle w:val="ListBullet"/>
      </w:pPr>
      <w:r>
        <w:t>Email</w:t>
      </w:r>
    </w:p>
    <w:p>
      <w:pPr>
        <w:pStyle w:val="ListBullet"/>
      </w:pPr>
      <w:r>
        <w:t>Project type</w:t>
      </w:r>
    </w:p>
    <w:p>
      <w:pPr>
        <w:pStyle w:val="ListBullet"/>
      </w:pPr>
      <w:r>
        <w:t>Product/service category</w:t>
      </w:r>
    </w:p>
    <w:p>
      <w:pPr>
        <w:pStyle w:val="ListBullet"/>
      </w:pPr>
      <w:r>
        <w:t>Material list upload</w:t>
      </w:r>
    </w:p>
    <w:p>
      <w:pPr>
        <w:pStyle w:val="ListBullet"/>
      </w:pPr>
      <w:r>
        <w:t>Quantity</w:t>
      </w:r>
    </w:p>
    <w:p>
      <w:pPr>
        <w:pStyle w:val="ListBullet"/>
      </w:pPr>
      <w:r>
        <w:t>Delivery location</w:t>
      </w:r>
    </w:p>
    <w:p>
      <w:pPr>
        <w:pStyle w:val="ListBullet"/>
      </w:pPr>
      <w:r>
        <w:t>Message</w:t>
      </w:r>
    </w:p>
    <w:p>
      <w:pPr>
        <w:pStyle w:val="ListBullet"/>
      </w:pPr>
      <w:r>
        <w:t>Preferred contact method</w:t>
      </w:r>
    </w:p>
    <w:p>
      <w:pPr>
        <w:pStyle w:val="ListBullet"/>
      </w:pPr>
      <w:r>
        <w:t>Urgency / timeline</w:t>
      </w:r>
    </w:p>
    <w:p>
      <w:pPr>
        <w:pStyle w:val="Heading1"/>
      </w:pPr>
      <w:r>
        <w:t>13. Lovable Build Command</w:t>
      </w:r>
    </w:p>
    <w:p>
      <w:r>
        <w:rPr>
          <w:rFonts w:ascii="Courier New" w:hAnsi="Courier New"/>
          <w:sz w:val="16"/>
        </w:rPr>
        <w:t>Build a premium, minimal, corporate catalog website for Chittety Construction, a Dallas-based construction supply, vendor network, wholesale distribution, and service coordination company.</w:t>
        <w:br/>
        <w:br/>
        <w:t>This is not an ecommerce checkout store. It is a static-information-first catalog + inquiry + quote website.</w:t>
        <w:br/>
        <w:br/>
        <w:t>Use the attached Excel catalog as the product and service data foundation. Every product must have SKU, unique name, category, brand, market price, Chittety price, 10% discount badge, availability, MOQ, description, technical specs, and 5–7 image gallery slots.</w:t>
        <w:br/>
        <w:br/>
        <w:t>Main pages: Home, About Us, Product Catalog, Services, Industries Served, Vendor Network, Wholesale &amp; B2B Supply, Resource Center, FAQ, Contact / Request Quote, plus footer legal pages.</w:t>
        <w:br/>
        <w:br/>
        <w:t>Design style: premium, minimal, corporate, futuristic, MNC-style. Use clean typography, generous spacing, clear dropdowns, uncluttered cards, mobile-first navigation, and polished CTAs.</w:t>
        <w:br/>
        <w:br/>
        <w:t>Do not create checkout or payment flow. Use Request Quote, Call Now, WhatsApp Requirement, Send Material List, and Ask for Bulk Price CTAs.</w:t>
        <w:br/>
        <w:br/>
        <w:t>Pricing logic: market_price is source/admin/vendor price. chittety_price = market_price * 0.90. Final quote must be subject to availability, quantity, location, delivery, vendor confirmation, and project scope.</w:t>
        <w:br/>
        <w:br/>
        <w:t>Services pricing should show Starting From only, with final quote after site inspection and requirement review.</w:t>
      </w:r>
    </w:p>
    <w:p>
      <w:pPr>
        <w:pStyle w:val="Heading1"/>
      </w:pPr>
      <w:r>
        <w:t>14. Attached Excel Deliverables</w:t>
      </w:r>
    </w:p>
    <w:tbl>
      <w:tblPr>
        <w:tblStyle w:val="TableGrid"/>
        <w:tblW w:type="auto" w:w="0"/>
        <w:jc w:val="center"/>
        <w:tblLook w:firstColumn="1" w:firstRow="1" w:lastColumn="0" w:lastRow="0" w:noHBand="0" w:noVBand="1" w:val="04A0"/>
      </w:tblPr>
      <w:tblGrid>
        <w:gridCol w:w="5184"/>
        <w:gridCol w:w="5184"/>
      </w:tblGrid>
      <w:tr>
        <w:tc>
          <w:tcPr>
            <w:tcW w:type="dxa" w:w="5040"/>
            <w:vAlign w:val="center"/>
            <w:shd w:fill="1F2937"/>
          </w:tcPr>
          <w:p>
            <w:r/>
            <w:r>
              <w:rPr>
                <w:b/>
                <w:color w:val="FFFFFF"/>
              </w:rPr>
              <w:t>File</w:t>
            </w:r>
          </w:p>
        </w:tc>
        <w:tc>
          <w:tcPr>
            <w:tcW w:type="dxa" w:w="5760"/>
            <w:vAlign w:val="center"/>
            <w:shd w:fill="1F2937"/>
          </w:tcPr>
          <w:p>
            <w:r/>
            <w:r>
              <w:rPr>
                <w:b/>
                <w:color w:val="FFFFFF"/>
              </w:rPr>
              <w:t>Contains</w:t>
            </w:r>
          </w:p>
        </w:tc>
      </w:tr>
      <w:tr>
        <w:tc>
          <w:tcPr>
            <w:tcW w:type="dxa" w:w="5040"/>
            <w:vAlign w:val="center"/>
          </w:tcPr>
          <w:p>
            <w:r/>
            <w:r>
              <w:rPr>
                <w:b w:val="0"/>
              </w:rPr>
              <w:t>chittety_construction_catalog_batch1_300_products.xlsx</w:t>
            </w:r>
          </w:p>
        </w:tc>
        <w:tc>
          <w:tcPr>
            <w:tcW w:type="dxa" w:w="5760"/>
            <w:vAlign w:val="center"/>
          </w:tcPr>
          <w:p>
            <w:r/>
            <w:r>
              <w:rPr>
                <w:b w:val="0"/>
              </w:rPr>
              <w:t>Batch 1: master architecture + 300 seed products</w:t>
            </w:r>
          </w:p>
        </w:tc>
      </w:tr>
      <w:tr>
        <w:tc>
          <w:tcPr>
            <w:tcW w:type="dxa" w:w="5040"/>
            <w:vAlign w:val="center"/>
          </w:tcPr>
          <w:p>
            <w:r/>
            <w:r>
              <w:rPr>
                <w:b w:val="0"/>
              </w:rPr>
              <w:t>chittety_batch2_plumbing_bathroom_sewer_300.xlsx</w:t>
            </w:r>
          </w:p>
        </w:tc>
        <w:tc>
          <w:tcPr>
            <w:tcW w:type="dxa" w:w="5760"/>
            <w:vAlign w:val="center"/>
          </w:tcPr>
          <w:p>
            <w:r/>
            <w:r>
              <w:rPr>
                <w:b w:val="0"/>
              </w:rPr>
              <w:t>Batch 2: plumbing, bathroom, sewer</w:t>
            </w:r>
          </w:p>
        </w:tc>
      </w:tr>
      <w:tr>
        <w:tc>
          <w:tcPr>
            <w:tcW w:type="dxa" w:w="5040"/>
            <w:vAlign w:val="center"/>
          </w:tcPr>
          <w:p>
            <w:r/>
            <w:r>
              <w:rPr>
                <w:b w:val="0"/>
              </w:rPr>
              <w:t>chittety_batch3_electrical_wiring_panels_300.xlsx</w:t>
            </w:r>
          </w:p>
        </w:tc>
        <w:tc>
          <w:tcPr>
            <w:tcW w:type="dxa" w:w="5760"/>
            <w:vAlign w:val="center"/>
          </w:tcPr>
          <w:p>
            <w:r/>
            <w:r>
              <w:rPr>
                <w:b w:val="0"/>
              </w:rPr>
              <w:t>Batch 3: electrical, wiring, panels</w:t>
            </w:r>
          </w:p>
        </w:tc>
      </w:tr>
      <w:tr>
        <w:tc>
          <w:tcPr>
            <w:tcW w:type="dxa" w:w="5040"/>
            <w:vAlign w:val="center"/>
          </w:tcPr>
          <w:p>
            <w:r/>
            <w:r>
              <w:rPr>
                <w:b w:val="0"/>
              </w:rPr>
              <w:t>chittety_batch4_lighting_hvac_pumps_250.xlsx</w:t>
            </w:r>
          </w:p>
        </w:tc>
        <w:tc>
          <w:tcPr>
            <w:tcW w:type="dxa" w:w="5760"/>
            <w:vAlign w:val="center"/>
          </w:tcPr>
          <w:p>
            <w:r/>
            <w:r>
              <w:rPr>
                <w:b w:val="0"/>
              </w:rPr>
              <w:t>Batch 4: lighting, HVAC, pumps, water heaters</w:t>
            </w:r>
          </w:p>
        </w:tc>
      </w:tr>
      <w:tr>
        <w:tc>
          <w:tcPr>
            <w:tcW w:type="dxa" w:w="5040"/>
            <w:vAlign w:val="center"/>
          </w:tcPr>
          <w:p>
            <w:r/>
            <w:r>
              <w:rPr>
                <w:b w:val="0"/>
              </w:rPr>
              <w:t>chittety_batch5_flooring_roofing_building_300.xlsx</w:t>
            </w:r>
          </w:p>
        </w:tc>
        <w:tc>
          <w:tcPr>
            <w:tcW w:type="dxa" w:w="5760"/>
            <w:vAlign w:val="center"/>
          </w:tcPr>
          <w:p>
            <w:r/>
            <w:r>
              <w:rPr>
                <w:b w:val="0"/>
              </w:rPr>
              <w:t>Batch 5: flooring, roofing, building materials</w:t>
            </w:r>
          </w:p>
        </w:tc>
      </w:tr>
      <w:tr>
        <w:tc>
          <w:tcPr>
            <w:tcW w:type="dxa" w:w="5040"/>
            <w:vAlign w:val="center"/>
          </w:tcPr>
          <w:p>
            <w:r/>
            <w:r>
              <w:rPr>
                <w:b w:val="0"/>
              </w:rPr>
              <w:t>chittety_batch6_hardware_steel_tools_350.xlsx</w:t>
            </w:r>
          </w:p>
        </w:tc>
        <w:tc>
          <w:tcPr>
            <w:tcW w:type="dxa" w:w="5760"/>
            <w:vAlign w:val="center"/>
          </w:tcPr>
          <w:p>
            <w:r/>
            <w:r>
              <w:rPr>
                <w:b w:val="0"/>
              </w:rPr>
              <w:t>Batch 6: hardware, steel, tools, safety, kitchen</w:t>
            </w:r>
          </w:p>
        </w:tc>
      </w:tr>
      <w:tr>
        <w:tc>
          <w:tcPr>
            <w:tcW w:type="dxa" w:w="5040"/>
            <w:vAlign w:val="center"/>
          </w:tcPr>
          <w:p>
            <w:r/>
            <w:r>
              <w:rPr>
                <w:b w:val="0"/>
              </w:rPr>
              <w:t>chittety_master_catalog_1500_products_services_database.xlsx</w:t>
            </w:r>
          </w:p>
        </w:tc>
        <w:tc>
          <w:tcPr>
            <w:tcW w:type="dxa" w:w="5760"/>
            <w:vAlign w:val="center"/>
          </w:tcPr>
          <w:p>
            <w:r/>
            <w:r>
              <w:rPr>
                <w:b w:val="0"/>
              </w:rPr>
              <w:t>Master file: 1,500 products + services + database structure</w:t>
            </w:r>
          </w:p>
        </w:tc>
      </w:tr>
    </w:tbl>
    <w:p/>
    <w:p>
      <w:pPr>
        <w:pStyle w:val="Heading1"/>
      </w:pPr>
      <w:r>
        <w:t>15. Step-by-Step Implementation Roadmap</w:t>
      </w:r>
    </w:p>
    <w:tbl>
      <w:tblPr>
        <w:tblStyle w:val="TableGrid"/>
        <w:tblW w:type="auto" w:w="0"/>
        <w:jc w:val="center"/>
        <w:tblLook w:firstColumn="1" w:firstRow="1" w:lastColumn="0" w:lastRow="0" w:noHBand="0" w:noVBand="1" w:val="04A0"/>
      </w:tblPr>
      <w:tblGrid>
        <w:gridCol w:w="5184"/>
        <w:gridCol w:w="5184"/>
      </w:tblGrid>
      <w:tr>
        <w:tc>
          <w:tcPr>
            <w:tcW w:type="dxa" w:w="1728"/>
            <w:vAlign w:val="center"/>
            <w:shd w:fill="1F2937"/>
          </w:tcPr>
          <w:p>
            <w:r/>
            <w:r>
              <w:rPr>
                <w:b/>
                <w:color w:val="FFFFFF"/>
              </w:rPr>
              <w:t>Phase</w:t>
            </w:r>
          </w:p>
        </w:tc>
        <w:tc>
          <w:tcPr>
            <w:tcW w:type="dxa" w:w="9072"/>
            <w:vAlign w:val="center"/>
            <w:shd w:fill="1F2937"/>
          </w:tcPr>
          <w:p>
            <w:r/>
            <w:r>
              <w:rPr>
                <w:b/>
                <w:color w:val="FFFFFF"/>
              </w:rPr>
              <w:t>Action</w:t>
            </w:r>
          </w:p>
        </w:tc>
      </w:tr>
      <w:tr>
        <w:tc>
          <w:tcPr>
            <w:tcW w:type="dxa" w:w="1728"/>
            <w:vAlign w:val="center"/>
          </w:tcPr>
          <w:p>
            <w:r/>
            <w:r>
              <w:rPr>
                <w:b w:val="0"/>
              </w:rPr>
              <w:t>Step 1</w:t>
            </w:r>
          </w:p>
        </w:tc>
        <w:tc>
          <w:tcPr>
            <w:tcW w:type="dxa" w:w="9072"/>
            <w:vAlign w:val="center"/>
          </w:tcPr>
          <w:p>
            <w:r/>
            <w:r>
              <w:rPr>
                <w:b w:val="0"/>
              </w:rPr>
              <w:t>Finalize corporate identity and static content from this document.</w:t>
            </w:r>
          </w:p>
        </w:tc>
      </w:tr>
      <w:tr>
        <w:tc>
          <w:tcPr>
            <w:tcW w:type="dxa" w:w="1728"/>
            <w:vAlign w:val="center"/>
          </w:tcPr>
          <w:p>
            <w:r/>
            <w:r>
              <w:rPr>
                <w:b w:val="0"/>
              </w:rPr>
              <w:t>Step 2</w:t>
            </w:r>
          </w:p>
        </w:tc>
        <w:tc>
          <w:tcPr>
            <w:tcW w:type="dxa" w:w="9072"/>
            <w:vAlign w:val="center"/>
          </w:tcPr>
          <w:p>
            <w:r/>
            <w:r>
              <w:rPr>
                <w:b w:val="0"/>
              </w:rPr>
              <w:t>Import product and service catalog from the master Excel into Supabase/admin data structure.</w:t>
            </w:r>
          </w:p>
        </w:tc>
      </w:tr>
      <w:tr>
        <w:tc>
          <w:tcPr>
            <w:tcW w:type="dxa" w:w="1728"/>
            <w:vAlign w:val="center"/>
          </w:tcPr>
          <w:p>
            <w:r/>
            <w:r>
              <w:rPr>
                <w:b w:val="0"/>
              </w:rPr>
              <w:t>Step 3</w:t>
            </w:r>
          </w:p>
        </w:tc>
        <w:tc>
          <w:tcPr>
            <w:tcW w:type="dxa" w:w="9072"/>
            <w:vAlign w:val="center"/>
          </w:tcPr>
          <w:p>
            <w:r/>
            <w:r>
              <w:rPr>
                <w:b w:val="0"/>
              </w:rPr>
              <w:t>Build Figma or Lovable design system: colors, typography, spacing, cards, dropdowns.</w:t>
            </w:r>
          </w:p>
        </w:tc>
      </w:tr>
      <w:tr>
        <w:tc>
          <w:tcPr>
            <w:tcW w:type="dxa" w:w="1728"/>
            <w:vAlign w:val="center"/>
          </w:tcPr>
          <w:p>
            <w:r/>
            <w:r>
              <w:rPr>
                <w:b w:val="0"/>
              </w:rPr>
              <w:t>Step 4</w:t>
            </w:r>
          </w:p>
        </w:tc>
        <w:tc>
          <w:tcPr>
            <w:tcW w:type="dxa" w:w="9072"/>
            <w:vAlign w:val="center"/>
          </w:tcPr>
          <w:p>
            <w:r/>
            <w:r>
              <w:rPr>
                <w:b w:val="0"/>
              </w:rPr>
              <w:t>Create core pages: Home, About, Catalog, Services, Vendor Network, Wholesale, Contact.</w:t>
            </w:r>
          </w:p>
        </w:tc>
      </w:tr>
      <w:tr>
        <w:tc>
          <w:tcPr>
            <w:tcW w:type="dxa" w:w="1728"/>
            <w:vAlign w:val="center"/>
          </w:tcPr>
          <w:p>
            <w:r/>
            <w:r>
              <w:rPr>
                <w:b w:val="0"/>
              </w:rPr>
              <w:t>Step 5</w:t>
            </w:r>
          </w:p>
        </w:tc>
        <w:tc>
          <w:tcPr>
            <w:tcW w:type="dxa" w:w="9072"/>
            <w:vAlign w:val="center"/>
          </w:tcPr>
          <w:p>
            <w:r/>
            <w:r>
              <w:rPr>
                <w:b w:val="0"/>
              </w:rPr>
              <w:t>Create product category and product detail templates with 5–7 gallery slots.</w:t>
            </w:r>
          </w:p>
        </w:tc>
      </w:tr>
      <w:tr>
        <w:tc>
          <w:tcPr>
            <w:tcW w:type="dxa" w:w="1728"/>
            <w:vAlign w:val="center"/>
          </w:tcPr>
          <w:p>
            <w:r/>
            <w:r>
              <w:rPr>
                <w:b w:val="0"/>
              </w:rPr>
              <w:t>Step 6</w:t>
            </w:r>
          </w:p>
        </w:tc>
        <w:tc>
          <w:tcPr>
            <w:tcW w:type="dxa" w:w="9072"/>
            <w:vAlign w:val="center"/>
          </w:tcPr>
          <w:p>
            <w:r/>
            <w:r>
              <w:rPr>
                <w:b w:val="0"/>
              </w:rPr>
              <w:t>Create service detail pages with starting-from pricing and inquiry CTA.</w:t>
            </w:r>
          </w:p>
        </w:tc>
      </w:tr>
      <w:tr>
        <w:tc>
          <w:tcPr>
            <w:tcW w:type="dxa" w:w="1728"/>
            <w:vAlign w:val="center"/>
          </w:tcPr>
          <w:p>
            <w:r/>
            <w:r>
              <w:rPr>
                <w:b w:val="0"/>
              </w:rPr>
              <w:t>Step 7</w:t>
            </w:r>
          </w:p>
        </w:tc>
        <w:tc>
          <w:tcPr>
            <w:tcW w:type="dxa" w:w="9072"/>
            <w:vAlign w:val="center"/>
          </w:tcPr>
          <w:p>
            <w:r/>
            <w:r>
              <w:rPr>
                <w:b w:val="0"/>
              </w:rPr>
              <w:t>Add footer policy pages and trust pages.</w:t>
            </w:r>
          </w:p>
        </w:tc>
      </w:tr>
      <w:tr>
        <w:tc>
          <w:tcPr>
            <w:tcW w:type="dxa" w:w="1728"/>
            <w:vAlign w:val="center"/>
          </w:tcPr>
          <w:p>
            <w:r/>
            <w:r>
              <w:rPr>
                <w:b w:val="0"/>
              </w:rPr>
              <w:t>Step 8</w:t>
            </w:r>
          </w:p>
        </w:tc>
        <w:tc>
          <w:tcPr>
            <w:tcW w:type="dxa" w:w="9072"/>
            <w:vAlign w:val="center"/>
          </w:tcPr>
          <w:p>
            <w:r/>
            <w:r>
              <w:rPr>
                <w:b w:val="0"/>
              </w:rPr>
              <w:t>Connect quote/request forms to email, CRM, Supabase, or admin panel.</w:t>
            </w:r>
          </w:p>
        </w:tc>
      </w:tr>
      <w:tr>
        <w:tc>
          <w:tcPr>
            <w:tcW w:type="dxa" w:w="1728"/>
            <w:vAlign w:val="center"/>
          </w:tcPr>
          <w:p>
            <w:r/>
            <w:r>
              <w:rPr>
                <w:b w:val="0"/>
              </w:rPr>
              <w:t>Step 9</w:t>
            </w:r>
          </w:p>
        </w:tc>
        <w:tc>
          <w:tcPr>
            <w:tcW w:type="dxa" w:w="9072"/>
            <w:vAlign w:val="center"/>
          </w:tcPr>
          <w:p>
            <w:r/>
            <w:r>
              <w:rPr>
                <w:b w:val="0"/>
              </w:rPr>
              <w:t>Replace demo product images/prices with real vendor assets and approved prices.</w:t>
            </w:r>
          </w:p>
        </w:tc>
      </w:tr>
      <w:tr>
        <w:tc>
          <w:tcPr>
            <w:tcW w:type="dxa" w:w="1728"/>
            <w:vAlign w:val="center"/>
          </w:tcPr>
          <w:p>
            <w:r/>
            <w:r>
              <w:rPr>
                <w:b w:val="0"/>
              </w:rPr>
              <w:t>Step 10</w:t>
            </w:r>
          </w:p>
        </w:tc>
        <w:tc>
          <w:tcPr>
            <w:tcW w:type="dxa" w:w="9072"/>
            <w:vAlign w:val="center"/>
          </w:tcPr>
          <w:p>
            <w:r/>
            <w:r>
              <w:rPr>
                <w:b w:val="0"/>
              </w:rPr>
              <w:t>QA mobile, SEO, speed, form submissions, links, and policy pages before launch.</w:t>
            </w:r>
          </w:p>
        </w:tc>
      </w:tr>
    </w:tbl>
    <w:p/>
    <w:p>
      <w:pPr>
        <w:pStyle w:val="Heading1"/>
      </w:pPr>
      <w:r>
        <w:t>16. Important Notes &amp; Controls</w:t>
      </w:r>
    </w:p>
    <w:p>
      <w:pPr>
        <w:pStyle w:val="ListBullet"/>
      </w:pPr>
      <w:r>
        <w:t>Do not present market pricing as guaranteed live pricing unless connected to a real vendor/admin pricing source.</w:t>
      </w:r>
    </w:p>
    <w:p>
      <w:pPr>
        <w:pStyle w:val="ListBullet"/>
      </w:pPr>
      <w:r>
        <w:t>Do not use fake reviews, fake awards, fake certifications, or inflated customer numbers.</w:t>
      </w:r>
    </w:p>
    <w:p>
      <w:pPr>
        <w:pStyle w:val="ListBullet"/>
      </w:pPr>
      <w:r>
        <w:t>Product images can initially use placeholders, but final site should use vendor-approved or uploaded product images.</w:t>
      </w:r>
    </w:p>
    <w:p>
      <w:pPr>
        <w:pStyle w:val="ListBullet"/>
      </w:pPr>
      <w:r>
        <w:t>Manufacturer names/brands should be used carefully and truthfully as source/supply brands, not as official partnerships unless confirmed.</w:t>
      </w:r>
    </w:p>
    <w:p>
      <w:pPr>
        <w:pStyle w:val="ListBullet"/>
      </w:pPr>
      <w:r>
        <w:t>Policy pages should be reviewed by a qualified US legal professional before public launch.</w:t>
      </w:r>
    </w:p>
    <w:p>
      <w:pPr>
        <w:pStyle w:val="ListBullet"/>
      </w:pPr>
      <w:r>
        <w:t>For live pricing, create an admin-controlled pricing update workflow before going public.</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Chittety Construction Website Blueprint &amp; Handoff Kit | Prepared for website build planning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