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56365" w14:textId="4BD609EF"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B1531">
        <w:rPr>
          <w:rFonts w:ascii="Verdana" w:hAnsi="Verdana"/>
          <w:b/>
          <w:sz w:val="24"/>
          <w:szCs w:val="24"/>
        </w:rPr>
        <w:t>Article 100, 110, 200</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1B1531">
        <w:rPr>
          <w:rFonts w:ascii="Verdana" w:hAnsi="Verdana"/>
          <w:sz w:val="20"/>
          <w:szCs w:val="20"/>
        </w:rPr>
        <w:t>Test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B1531">
        <w:rPr>
          <w:rFonts w:ascii="Verdana" w:hAnsi="Verdana"/>
          <w:sz w:val="20"/>
          <w:szCs w:val="20"/>
        </w:rPr>
        <w:t>2</w:t>
      </w:r>
      <w:r w:rsidR="00CF7AA0">
        <w:rPr>
          <w:rFonts w:ascii="Verdana" w:hAnsi="Verdana"/>
          <w:sz w:val="20"/>
          <w:szCs w:val="20"/>
        </w:rPr>
        <w:fldChar w:fldCharType="end"/>
      </w:r>
    </w:p>
    <w:p w14:paraId="314302D1" w14:textId="43026D65"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1B1531">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1B1531">
        <w:rPr>
          <w:rFonts w:ascii="Verdana" w:hAnsi="Verdana"/>
          <w:sz w:val="20"/>
          <w:szCs w:val="20"/>
        </w:rPr>
        <w:t>Code</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1B1531">
        <w:rPr>
          <w:rFonts w:ascii="Verdana" w:hAnsi="Verdana"/>
          <w:sz w:val="20"/>
          <w:szCs w:val="20"/>
        </w:rPr>
        <w:t>1</w:t>
      </w:r>
      <w:r w:rsidR="00FD746F">
        <w:rPr>
          <w:rFonts w:ascii="Verdana" w:hAnsi="Verdana"/>
          <w:sz w:val="20"/>
          <w:szCs w:val="20"/>
        </w:rPr>
        <w:fldChar w:fldCharType="end"/>
      </w:r>
    </w:p>
    <w:p w14:paraId="72CFDFC5" w14:textId="044195BB" w:rsidR="00B025CF" w:rsidRPr="000154E9" w:rsidRDefault="00B025CF" w:rsidP="00CB5A5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7A1AD6" w:rsidRPr="007A1AD6">
        <w:rPr>
          <w:rFonts w:ascii="Verdana" w:hAnsi="Verdana"/>
          <w:sz w:val="20"/>
          <w:szCs w:val="20"/>
          <w:highlight w:val="yellow"/>
        </w:rPr>
        <w:t>ANSWER KEY</w:t>
      </w:r>
      <w:r w:rsidRPr="000154E9">
        <w:rPr>
          <w:rFonts w:ascii="Verdana" w:hAnsi="Verdana"/>
          <w:sz w:val="20"/>
          <w:szCs w:val="20"/>
        </w:rPr>
        <w:tab/>
        <w:t xml:space="preserve">Station </w:t>
      </w:r>
      <w:r w:rsidR="007A1AD6" w:rsidRPr="007A1AD6">
        <w:rPr>
          <w:rFonts w:ascii="Verdana" w:hAnsi="Verdana"/>
          <w:sz w:val="20"/>
          <w:szCs w:val="20"/>
          <w:highlight w:val="yellow"/>
        </w:rPr>
        <w:t>35pts</w:t>
      </w:r>
      <w:r w:rsidRPr="000154E9">
        <w:rPr>
          <w:rFonts w:ascii="Verdana" w:hAnsi="Verdana"/>
          <w:sz w:val="20"/>
          <w:szCs w:val="20"/>
        </w:rPr>
        <w:tab/>
        <w:t>Date ______________</w:t>
      </w:r>
    </w:p>
    <w:p w14:paraId="2BC86C39" w14:textId="77777777" w:rsidR="00E013AA" w:rsidRPr="00C834FC" w:rsidRDefault="00E013AA" w:rsidP="007C2507">
      <w:pPr>
        <w:spacing w:before="120" w:after="120"/>
        <w:rPr>
          <w:rFonts w:ascii="Verdana" w:hAnsi="Verdana"/>
          <w:b/>
        </w:rPr>
      </w:pPr>
      <w:r w:rsidRPr="00C834FC">
        <w:rPr>
          <w:rFonts w:ascii="Verdana" w:hAnsi="Verdana"/>
          <w:b/>
        </w:rPr>
        <w:t>Objectives</w:t>
      </w:r>
    </w:p>
    <w:p w14:paraId="087687F4" w14:textId="4A807F66" w:rsidR="006F7F1A" w:rsidRDefault="006F7F1A" w:rsidP="00E013AA">
      <w:pPr>
        <w:pStyle w:val="ListParagraph"/>
        <w:numPr>
          <w:ilvl w:val="0"/>
          <w:numId w:val="1"/>
        </w:numPr>
        <w:spacing w:after="120"/>
        <w:rPr>
          <w:rFonts w:ascii="Verdana" w:hAnsi="Verdana"/>
          <w:sz w:val="20"/>
          <w:szCs w:val="20"/>
        </w:rPr>
      </w:pPr>
      <w:r>
        <w:rPr>
          <w:rFonts w:ascii="Verdana" w:hAnsi="Verdana"/>
          <w:sz w:val="20"/>
          <w:szCs w:val="20"/>
        </w:rPr>
        <w:t xml:space="preserve">Student shall </w:t>
      </w:r>
      <w:r w:rsidR="00723673">
        <w:rPr>
          <w:rFonts w:ascii="Verdana" w:hAnsi="Verdana"/>
          <w:sz w:val="20"/>
          <w:szCs w:val="20"/>
        </w:rPr>
        <w:t>identify</w:t>
      </w:r>
      <w:r w:rsidR="00345A57">
        <w:rPr>
          <w:rFonts w:ascii="Verdana" w:hAnsi="Verdana"/>
          <w:sz w:val="20"/>
          <w:szCs w:val="20"/>
        </w:rPr>
        <w:t xml:space="preserve"> the correct answers as they relate to the National Electrical Code.</w:t>
      </w:r>
    </w:p>
    <w:p w14:paraId="02ED5554" w14:textId="77777777" w:rsidR="009219E3" w:rsidRPr="009219E3" w:rsidRDefault="009219E3" w:rsidP="007C2507">
      <w:pPr>
        <w:spacing w:before="120" w:after="120"/>
        <w:rPr>
          <w:rFonts w:ascii="Verdana" w:hAnsi="Verdana"/>
          <w:b/>
        </w:rPr>
      </w:pPr>
      <w:r w:rsidRPr="009219E3">
        <w:rPr>
          <w:rFonts w:ascii="Verdana" w:hAnsi="Verdana"/>
          <w:b/>
        </w:rPr>
        <w:t>Assessment</w:t>
      </w:r>
    </w:p>
    <w:p w14:paraId="65EF18EF" w14:textId="58111D30" w:rsidR="009219E3" w:rsidRPr="00B52137" w:rsidRDefault="009219E3" w:rsidP="000544E1">
      <w:pPr>
        <w:spacing w:before="120" w:after="120"/>
        <w:ind w:left="720"/>
        <w:rPr>
          <w:rFonts w:ascii="Verdana" w:hAnsi="Verdana"/>
          <w:sz w:val="20"/>
          <w:szCs w:val="20"/>
        </w:rPr>
      </w:pPr>
      <w:r w:rsidRPr="00B52137">
        <w:rPr>
          <w:rFonts w:ascii="Verdana" w:hAnsi="Verdana"/>
          <w:sz w:val="20"/>
          <w:szCs w:val="20"/>
        </w:rPr>
        <w:t xml:space="preserve">Students shall demonstrate a comprehension of the objectives listed above by scoring a minimum of 75% on this </w:t>
      </w:r>
      <w:r w:rsidR="00B52137">
        <w:rPr>
          <w:rFonts w:ascii="Verdana" w:hAnsi="Verdana"/>
          <w:sz w:val="20"/>
          <w:szCs w:val="20"/>
        </w:rPr>
        <w:fldChar w:fldCharType="begin"/>
      </w:r>
      <w:r w:rsidR="00B52137">
        <w:rPr>
          <w:rFonts w:ascii="Verdana" w:hAnsi="Verdana"/>
          <w:sz w:val="20"/>
          <w:szCs w:val="20"/>
        </w:rPr>
        <w:instrText xml:space="preserve"> DOCPROPERTY  DocType  \* MERGEFORMAT </w:instrText>
      </w:r>
      <w:r w:rsidR="00B52137">
        <w:rPr>
          <w:rFonts w:ascii="Verdana" w:hAnsi="Verdana"/>
          <w:sz w:val="20"/>
          <w:szCs w:val="20"/>
        </w:rPr>
        <w:fldChar w:fldCharType="separate"/>
      </w:r>
      <w:r w:rsidR="001B1531">
        <w:rPr>
          <w:rFonts w:ascii="Verdana" w:hAnsi="Verdana"/>
          <w:sz w:val="20"/>
          <w:szCs w:val="20"/>
        </w:rPr>
        <w:t>Test</w:t>
      </w:r>
      <w:r w:rsidR="00B52137">
        <w:rPr>
          <w:rFonts w:ascii="Verdana" w:hAnsi="Verdana"/>
          <w:sz w:val="20"/>
          <w:szCs w:val="20"/>
        </w:rPr>
        <w:fldChar w:fldCharType="end"/>
      </w:r>
      <w:r w:rsidRPr="00B52137">
        <w:rPr>
          <w:rFonts w:ascii="Verdana" w:hAnsi="Verdana"/>
          <w:sz w:val="20"/>
          <w:szCs w:val="20"/>
        </w:rPr>
        <w:t xml:space="preserve">. Grading shall be based on the </w:t>
      </w:r>
      <w:r w:rsidR="000544E1" w:rsidRPr="00B52137">
        <w:rPr>
          <w:rFonts w:ascii="Verdana" w:hAnsi="Verdana"/>
          <w:sz w:val="20"/>
          <w:szCs w:val="20"/>
        </w:rPr>
        <w:t>answer key</w:t>
      </w:r>
      <w:r w:rsidRPr="00B52137">
        <w:rPr>
          <w:rFonts w:ascii="Verdana" w:hAnsi="Verdana"/>
          <w:sz w:val="20"/>
          <w:szCs w:val="20"/>
        </w:rPr>
        <w:t>.</w:t>
      </w:r>
    </w:p>
    <w:p w14:paraId="209C631E" w14:textId="77777777" w:rsidR="00E013AA" w:rsidRPr="00C834FC" w:rsidRDefault="00E013AA" w:rsidP="007C2507">
      <w:pPr>
        <w:spacing w:before="120" w:after="120"/>
        <w:rPr>
          <w:rFonts w:ascii="Verdana" w:hAnsi="Verdana"/>
          <w:b/>
        </w:rPr>
      </w:pPr>
      <w:r w:rsidRPr="00C834FC">
        <w:rPr>
          <w:rFonts w:ascii="Verdana" w:hAnsi="Verdana"/>
          <w:b/>
        </w:rPr>
        <w:t>Instructions</w:t>
      </w:r>
    </w:p>
    <w:p w14:paraId="2A933BA9" w14:textId="16C23129" w:rsidR="00E013AA" w:rsidRDefault="00345A57" w:rsidP="00345A57">
      <w:pPr>
        <w:spacing w:after="120"/>
        <w:ind w:left="720"/>
        <w:rPr>
          <w:rFonts w:ascii="Verdana" w:hAnsi="Verdana"/>
          <w:sz w:val="20"/>
          <w:szCs w:val="20"/>
        </w:rPr>
      </w:pPr>
      <w:r>
        <w:rPr>
          <w:rFonts w:ascii="Verdana" w:hAnsi="Verdana"/>
          <w:sz w:val="20"/>
          <w:szCs w:val="20"/>
        </w:rPr>
        <w:t>Select the best answer to each multiple-choice question</w:t>
      </w:r>
      <w:r w:rsidR="00630B45">
        <w:rPr>
          <w:rFonts w:ascii="Verdana" w:hAnsi="Verdana"/>
          <w:sz w:val="20"/>
          <w:szCs w:val="20"/>
        </w:rPr>
        <w:t xml:space="preserve"> below</w:t>
      </w:r>
      <w:r w:rsidR="00E013AA" w:rsidRPr="000154E9">
        <w:rPr>
          <w:rFonts w:ascii="Verdana" w:hAnsi="Verdana"/>
          <w:sz w:val="20"/>
          <w:szCs w:val="20"/>
        </w:rPr>
        <w:t>.</w:t>
      </w:r>
    </w:p>
    <w:p w14:paraId="7FC74518" w14:textId="77777777" w:rsidR="001B1531" w:rsidRPr="00B27FEE" w:rsidRDefault="001B1531" w:rsidP="001B1531">
      <w:pPr>
        <w:tabs>
          <w:tab w:val="right" w:pos="10080"/>
        </w:tabs>
        <w:spacing w:before="120" w:after="120"/>
        <w:rPr>
          <w:rFonts w:ascii="Verdana" w:hAnsi="Verdana"/>
          <w:b/>
        </w:rPr>
      </w:pPr>
      <w:r w:rsidRPr="00B27FEE">
        <w:rPr>
          <w:rFonts w:ascii="Verdana" w:hAnsi="Verdana"/>
          <w:b/>
        </w:rPr>
        <w:t>Article 100</w:t>
      </w:r>
    </w:p>
    <w:p w14:paraId="1AB2A787" w14:textId="77777777" w:rsidR="001B1531" w:rsidRPr="001B1531" w:rsidRDefault="001B1531" w:rsidP="001B1531">
      <w:pPr>
        <w:pStyle w:val="ListParagraph"/>
        <w:numPr>
          <w:ilvl w:val="0"/>
          <w:numId w:val="4"/>
        </w:numPr>
        <w:tabs>
          <w:tab w:val="right" w:pos="10080"/>
        </w:tabs>
        <w:spacing w:before="120" w:after="0"/>
        <w:ind w:left="734" w:hanging="374"/>
        <w:rPr>
          <w:rFonts w:ascii="Verdana" w:hAnsi="Verdana"/>
          <w:sz w:val="20"/>
          <w:szCs w:val="20"/>
        </w:rPr>
      </w:pPr>
      <w:r w:rsidRPr="001B1531">
        <w:rPr>
          <w:rFonts w:ascii="Verdana" w:hAnsi="Verdana"/>
          <w:sz w:val="20"/>
          <w:szCs w:val="20"/>
        </w:rPr>
        <w:t xml:space="preserve">An accommodation containing only the following: living, sleeping, sanitary and storage facilities. </w:t>
      </w:r>
      <w:r w:rsidRPr="001B1531">
        <w:rPr>
          <w:rFonts w:ascii="Verdana" w:hAnsi="Verdana"/>
          <w:color w:val="FF0000"/>
          <w:sz w:val="20"/>
          <w:szCs w:val="20"/>
        </w:rPr>
        <w:t>(p31)</w:t>
      </w:r>
    </w:p>
    <w:p w14:paraId="52D1989E" w14:textId="77777777" w:rsidR="001B1531" w:rsidRPr="001B1531" w:rsidRDefault="001B1531" w:rsidP="001B1531">
      <w:pPr>
        <w:pStyle w:val="ListParagraph"/>
        <w:numPr>
          <w:ilvl w:val="0"/>
          <w:numId w:val="5"/>
        </w:numPr>
        <w:tabs>
          <w:tab w:val="right" w:pos="10080"/>
        </w:tabs>
        <w:spacing w:before="480"/>
        <w:rPr>
          <w:rFonts w:ascii="Verdana" w:hAnsi="Verdana"/>
          <w:sz w:val="20"/>
          <w:szCs w:val="20"/>
        </w:rPr>
      </w:pPr>
      <w:r w:rsidRPr="001B1531">
        <w:rPr>
          <w:rFonts w:ascii="Verdana" w:hAnsi="Verdana"/>
          <w:sz w:val="20"/>
          <w:szCs w:val="20"/>
        </w:rPr>
        <w:t>building</w:t>
      </w:r>
    </w:p>
    <w:p w14:paraId="4DD8D68A" w14:textId="77777777" w:rsidR="001B1531" w:rsidRPr="001B1531" w:rsidRDefault="001B1531" w:rsidP="001B1531">
      <w:pPr>
        <w:pStyle w:val="ListParagraph"/>
        <w:numPr>
          <w:ilvl w:val="0"/>
          <w:numId w:val="5"/>
        </w:numPr>
        <w:tabs>
          <w:tab w:val="right" w:pos="10080"/>
        </w:tabs>
        <w:spacing w:before="480"/>
        <w:rPr>
          <w:rFonts w:ascii="Verdana" w:hAnsi="Verdana"/>
          <w:sz w:val="20"/>
          <w:szCs w:val="20"/>
        </w:rPr>
      </w:pPr>
      <w:r w:rsidRPr="001B1531">
        <w:rPr>
          <w:rFonts w:ascii="Verdana" w:hAnsi="Verdana"/>
          <w:sz w:val="20"/>
          <w:szCs w:val="20"/>
        </w:rPr>
        <w:t>vestibule</w:t>
      </w:r>
    </w:p>
    <w:p w14:paraId="12AB509D" w14:textId="77777777" w:rsidR="001B1531" w:rsidRPr="001B1531" w:rsidRDefault="001B1531" w:rsidP="001B1531">
      <w:pPr>
        <w:pStyle w:val="ListParagraph"/>
        <w:numPr>
          <w:ilvl w:val="0"/>
          <w:numId w:val="5"/>
        </w:numPr>
        <w:tabs>
          <w:tab w:val="right" w:pos="10080"/>
        </w:tabs>
        <w:spacing w:before="480"/>
        <w:rPr>
          <w:rFonts w:ascii="Verdana" w:hAnsi="Verdana"/>
          <w:sz w:val="20"/>
          <w:szCs w:val="20"/>
        </w:rPr>
      </w:pPr>
      <w:r w:rsidRPr="001B1531">
        <w:rPr>
          <w:rFonts w:ascii="Verdana" w:hAnsi="Verdana"/>
          <w:sz w:val="20"/>
          <w:szCs w:val="20"/>
        </w:rPr>
        <w:t>dwelling unit(s)</w:t>
      </w:r>
    </w:p>
    <w:p w14:paraId="514060C4" w14:textId="77777777" w:rsidR="001B1531" w:rsidRPr="001B1531" w:rsidRDefault="001B1531" w:rsidP="001B1531">
      <w:pPr>
        <w:pStyle w:val="ListParagraph"/>
        <w:numPr>
          <w:ilvl w:val="0"/>
          <w:numId w:val="5"/>
        </w:numPr>
        <w:tabs>
          <w:tab w:val="right" w:pos="10080"/>
        </w:tabs>
        <w:spacing w:before="480"/>
        <w:rPr>
          <w:rFonts w:ascii="Verdana" w:hAnsi="Verdana"/>
          <w:sz w:val="20"/>
          <w:szCs w:val="20"/>
          <w:highlight w:val="yellow"/>
        </w:rPr>
      </w:pPr>
      <w:r w:rsidRPr="001B1531">
        <w:rPr>
          <w:rFonts w:ascii="Verdana" w:hAnsi="Verdana"/>
          <w:sz w:val="20"/>
          <w:szCs w:val="20"/>
          <w:highlight w:val="yellow"/>
        </w:rPr>
        <w:t>guest room</w:t>
      </w:r>
    </w:p>
    <w:p w14:paraId="2EBF9E42" w14:textId="77777777" w:rsidR="001B1531" w:rsidRPr="001B1531" w:rsidRDefault="001B1531" w:rsidP="001B1531">
      <w:pPr>
        <w:pStyle w:val="ListParagraph"/>
        <w:numPr>
          <w:ilvl w:val="0"/>
          <w:numId w:val="4"/>
        </w:numPr>
        <w:tabs>
          <w:tab w:val="right" w:pos="10080"/>
        </w:tabs>
        <w:spacing w:before="240" w:after="0"/>
        <w:ind w:left="734" w:hanging="374"/>
        <w:contextualSpacing w:val="0"/>
        <w:rPr>
          <w:rFonts w:ascii="Verdana" w:hAnsi="Verdana"/>
          <w:sz w:val="20"/>
          <w:szCs w:val="20"/>
        </w:rPr>
      </w:pPr>
      <w:r w:rsidRPr="001B1531">
        <w:rPr>
          <w:rFonts w:ascii="Verdana" w:hAnsi="Verdana"/>
          <w:sz w:val="20"/>
          <w:szCs w:val="20"/>
        </w:rPr>
        <w:t>Electrical wiring and equipment that is capable of being reached quickly for inspection, operation, or renewal, without requiring portable ladders or having to remove or climb over obstacles is known as __________</w:t>
      </w:r>
      <w:proofErr w:type="gramStart"/>
      <w:r w:rsidRPr="001B1531">
        <w:rPr>
          <w:rFonts w:ascii="Verdana" w:hAnsi="Verdana"/>
          <w:sz w:val="20"/>
          <w:szCs w:val="20"/>
        </w:rPr>
        <w:t>_.</w:t>
      </w:r>
      <w:r w:rsidRPr="001B1531">
        <w:rPr>
          <w:rFonts w:ascii="Verdana" w:hAnsi="Verdana"/>
          <w:color w:val="FF0000"/>
          <w:sz w:val="20"/>
          <w:szCs w:val="20"/>
        </w:rPr>
        <w:t>(</w:t>
      </w:r>
      <w:proofErr w:type="gramEnd"/>
      <w:r w:rsidRPr="001B1531">
        <w:rPr>
          <w:rFonts w:ascii="Verdana" w:hAnsi="Verdana"/>
          <w:color w:val="FF0000"/>
          <w:sz w:val="20"/>
          <w:szCs w:val="20"/>
        </w:rPr>
        <w:t>p27)</w:t>
      </w:r>
    </w:p>
    <w:p w14:paraId="08271462" w14:textId="77777777" w:rsidR="001B1531" w:rsidRPr="001B1531" w:rsidRDefault="001B1531" w:rsidP="001B1531">
      <w:pPr>
        <w:pStyle w:val="ListParagraph"/>
        <w:numPr>
          <w:ilvl w:val="0"/>
          <w:numId w:val="6"/>
        </w:numPr>
        <w:tabs>
          <w:tab w:val="right" w:pos="10080"/>
        </w:tabs>
        <w:spacing w:before="480"/>
        <w:rPr>
          <w:rFonts w:ascii="Verdana" w:hAnsi="Verdana"/>
          <w:sz w:val="20"/>
          <w:szCs w:val="20"/>
        </w:rPr>
      </w:pPr>
      <w:r w:rsidRPr="001B1531">
        <w:rPr>
          <w:rFonts w:ascii="Verdana" w:hAnsi="Verdana"/>
          <w:sz w:val="20"/>
          <w:szCs w:val="20"/>
        </w:rPr>
        <w:t>accessible, (wiring methods)</w:t>
      </w:r>
    </w:p>
    <w:p w14:paraId="5E45B53D" w14:textId="77777777" w:rsidR="001B1531" w:rsidRPr="001B1531" w:rsidRDefault="001B1531" w:rsidP="001B1531">
      <w:pPr>
        <w:pStyle w:val="ListParagraph"/>
        <w:numPr>
          <w:ilvl w:val="0"/>
          <w:numId w:val="6"/>
        </w:numPr>
        <w:tabs>
          <w:tab w:val="right" w:pos="10080"/>
        </w:tabs>
        <w:spacing w:before="480"/>
        <w:rPr>
          <w:rFonts w:ascii="Verdana" w:hAnsi="Verdana"/>
          <w:sz w:val="20"/>
          <w:szCs w:val="20"/>
        </w:rPr>
      </w:pPr>
      <w:r w:rsidRPr="001B1531">
        <w:rPr>
          <w:rFonts w:ascii="Verdana" w:hAnsi="Verdana"/>
          <w:sz w:val="20"/>
          <w:szCs w:val="20"/>
        </w:rPr>
        <w:t>accessible (as applied to equipment)</w:t>
      </w:r>
    </w:p>
    <w:p w14:paraId="3346C37F" w14:textId="77777777" w:rsidR="001B1531" w:rsidRPr="001B1531" w:rsidRDefault="001B1531" w:rsidP="001B1531">
      <w:pPr>
        <w:pStyle w:val="ListParagraph"/>
        <w:numPr>
          <w:ilvl w:val="0"/>
          <w:numId w:val="6"/>
        </w:numPr>
        <w:tabs>
          <w:tab w:val="right" w:pos="10080"/>
        </w:tabs>
        <w:spacing w:before="480"/>
        <w:rPr>
          <w:rFonts w:ascii="Verdana" w:hAnsi="Verdana"/>
          <w:sz w:val="20"/>
          <w:szCs w:val="20"/>
          <w:highlight w:val="yellow"/>
        </w:rPr>
      </w:pPr>
      <w:r w:rsidRPr="001B1531">
        <w:rPr>
          <w:rFonts w:ascii="Verdana" w:hAnsi="Verdana"/>
          <w:sz w:val="20"/>
          <w:szCs w:val="20"/>
          <w:highlight w:val="yellow"/>
        </w:rPr>
        <w:t>accessible, (readily)</w:t>
      </w:r>
    </w:p>
    <w:p w14:paraId="3CC6ACEA" w14:textId="77777777" w:rsidR="001B1531" w:rsidRPr="001B1531" w:rsidRDefault="001B1531" w:rsidP="001B1531">
      <w:pPr>
        <w:pStyle w:val="ListParagraph"/>
        <w:numPr>
          <w:ilvl w:val="0"/>
          <w:numId w:val="6"/>
        </w:numPr>
        <w:tabs>
          <w:tab w:val="right" w:pos="10080"/>
        </w:tabs>
        <w:spacing w:before="480"/>
        <w:rPr>
          <w:rFonts w:ascii="Verdana" w:hAnsi="Verdana"/>
          <w:sz w:val="20"/>
          <w:szCs w:val="20"/>
        </w:rPr>
      </w:pPr>
      <w:r w:rsidRPr="001B1531">
        <w:rPr>
          <w:rFonts w:ascii="Verdana" w:hAnsi="Verdana"/>
          <w:sz w:val="20"/>
          <w:szCs w:val="20"/>
        </w:rPr>
        <w:t>a, b &amp; c (if the equipment is marked)</w:t>
      </w:r>
    </w:p>
    <w:p w14:paraId="4EA9C2C4" w14:textId="77777777" w:rsidR="001B1531" w:rsidRPr="001B1531" w:rsidRDefault="001B1531" w:rsidP="001B1531">
      <w:pPr>
        <w:pStyle w:val="ListParagraph"/>
        <w:numPr>
          <w:ilvl w:val="0"/>
          <w:numId w:val="4"/>
        </w:numPr>
        <w:tabs>
          <w:tab w:val="right" w:pos="10080"/>
        </w:tabs>
        <w:spacing w:before="240" w:after="0"/>
        <w:ind w:left="734" w:hanging="374"/>
        <w:contextualSpacing w:val="0"/>
        <w:rPr>
          <w:rFonts w:ascii="Verdana" w:hAnsi="Verdana"/>
          <w:sz w:val="20"/>
          <w:szCs w:val="20"/>
        </w:rPr>
      </w:pPr>
      <w:r w:rsidRPr="001B1531">
        <w:rPr>
          <w:rFonts w:ascii="Verdana" w:hAnsi="Verdana"/>
          <w:sz w:val="20"/>
          <w:szCs w:val="20"/>
        </w:rPr>
        <w:t xml:space="preserve">Locations that are under roofed, open porches and/or interior areas subject to moderate degrees of moisture (like some basements) are ______ </w:t>
      </w:r>
      <w:proofErr w:type="gramStart"/>
      <w:r w:rsidRPr="001B1531">
        <w:rPr>
          <w:rFonts w:ascii="Verdana" w:hAnsi="Verdana"/>
          <w:sz w:val="20"/>
          <w:szCs w:val="20"/>
        </w:rPr>
        <w:t>locations.</w:t>
      </w:r>
      <w:r w:rsidRPr="001B1531">
        <w:rPr>
          <w:rFonts w:ascii="Verdana" w:hAnsi="Verdana"/>
          <w:color w:val="FF0000"/>
          <w:sz w:val="20"/>
          <w:szCs w:val="20"/>
        </w:rPr>
        <w:t>(</w:t>
      </w:r>
      <w:proofErr w:type="gramEnd"/>
      <w:r w:rsidRPr="001B1531">
        <w:rPr>
          <w:rFonts w:ascii="Verdana" w:hAnsi="Verdana"/>
          <w:color w:val="FF0000"/>
          <w:sz w:val="20"/>
          <w:szCs w:val="20"/>
        </w:rPr>
        <w:t>p32)</w:t>
      </w:r>
    </w:p>
    <w:p w14:paraId="61A1B7D6" w14:textId="77777777" w:rsidR="001B1531" w:rsidRPr="001B1531" w:rsidRDefault="001B1531" w:rsidP="001B1531">
      <w:pPr>
        <w:pStyle w:val="ListParagraph"/>
        <w:numPr>
          <w:ilvl w:val="0"/>
          <w:numId w:val="7"/>
        </w:numPr>
        <w:tabs>
          <w:tab w:val="right" w:pos="10080"/>
        </w:tabs>
        <w:spacing w:before="480"/>
        <w:rPr>
          <w:rFonts w:ascii="Verdana" w:hAnsi="Verdana"/>
          <w:sz w:val="20"/>
          <w:szCs w:val="20"/>
        </w:rPr>
      </w:pPr>
      <w:r w:rsidRPr="001B1531">
        <w:rPr>
          <w:rFonts w:ascii="Verdana" w:hAnsi="Verdana"/>
          <w:sz w:val="20"/>
          <w:szCs w:val="20"/>
        </w:rPr>
        <w:t>wet</w:t>
      </w:r>
    </w:p>
    <w:p w14:paraId="14167665" w14:textId="77777777" w:rsidR="001B1531" w:rsidRPr="001B1531" w:rsidRDefault="001B1531" w:rsidP="001B1531">
      <w:pPr>
        <w:pStyle w:val="ListParagraph"/>
        <w:numPr>
          <w:ilvl w:val="0"/>
          <w:numId w:val="7"/>
        </w:numPr>
        <w:tabs>
          <w:tab w:val="right" w:pos="10080"/>
        </w:tabs>
        <w:spacing w:before="480"/>
        <w:rPr>
          <w:rFonts w:ascii="Verdana" w:hAnsi="Verdana"/>
          <w:sz w:val="20"/>
          <w:szCs w:val="20"/>
          <w:highlight w:val="yellow"/>
        </w:rPr>
      </w:pPr>
      <w:r w:rsidRPr="001B1531">
        <w:rPr>
          <w:rFonts w:ascii="Verdana" w:hAnsi="Verdana"/>
          <w:sz w:val="20"/>
          <w:szCs w:val="20"/>
          <w:highlight w:val="yellow"/>
        </w:rPr>
        <w:t>damp</w:t>
      </w:r>
    </w:p>
    <w:p w14:paraId="3CC8B883" w14:textId="77777777" w:rsidR="001B1531" w:rsidRPr="001B1531" w:rsidRDefault="001B1531" w:rsidP="001B1531">
      <w:pPr>
        <w:pStyle w:val="ListParagraph"/>
        <w:numPr>
          <w:ilvl w:val="0"/>
          <w:numId w:val="7"/>
        </w:numPr>
        <w:tabs>
          <w:tab w:val="right" w:pos="10080"/>
        </w:tabs>
        <w:spacing w:before="480"/>
        <w:rPr>
          <w:rFonts w:ascii="Verdana" w:hAnsi="Verdana"/>
          <w:sz w:val="20"/>
          <w:szCs w:val="20"/>
        </w:rPr>
      </w:pPr>
      <w:r w:rsidRPr="001B1531">
        <w:rPr>
          <w:rFonts w:ascii="Verdana" w:hAnsi="Verdana"/>
          <w:sz w:val="20"/>
          <w:szCs w:val="20"/>
        </w:rPr>
        <w:t>moist</w:t>
      </w:r>
    </w:p>
    <w:p w14:paraId="7B5B5FCA" w14:textId="77777777" w:rsidR="001B1531" w:rsidRPr="001B1531" w:rsidRDefault="001B1531" w:rsidP="001B1531">
      <w:pPr>
        <w:pStyle w:val="ListParagraph"/>
        <w:numPr>
          <w:ilvl w:val="0"/>
          <w:numId w:val="7"/>
        </w:numPr>
        <w:tabs>
          <w:tab w:val="right" w:pos="10080"/>
        </w:tabs>
        <w:spacing w:before="480"/>
        <w:rPr>
          <w:rFonts w:ascii="Verdana" w:hAnsi="Verdana"/>
          <w:sz w:val="20"/>
          <w:szCs w:val="20"/>
        </w:rPr>
      </w:pPr>
      <w:r w:rsidRPr="001B1531">
        <w:rPr>
          <w:rFonts w:ascii="Verdana" w:hAnsi="Verdana"/>
          <w:sz w:val="20"/>
          <w:szCs w:val="20"/>
        </w:rPr>
        <w:t>dry</w:t>
      </w:r>
    </w:p>
    <w:p w14:paraId="15958447" w14:textId="77777777" w:rsidR="001B1531" w:rsidRPr="001B1531" w:rsidRDefault="001B1531" w:rsidP="001B1531">
      <w:pPr>
        <w:pStyle w:val="ListParagraph"/>
        <w:numPr>
          <w:ilvl w:val="0"/>
          <w:numId w:val="4"/>
        </w:numPr>
        <w:tabs>
          <w:tab w:val="right" w:pos="10080"/>
        </w:tabs>
        <w:spacing w:before="240" w:after="0"/>
        <w:ind w:left="734" w:hanging="374"/>
        <w:contextualSpacing w:val="0"/>
        <w:rPr>
          <w:rFonts w:ascii="Verdana" w:hAnsi="Verdana"/>
          <w:sz w:val="20"/>
          <w:szCs w:val="20"/>
        </w:rPr>
      </w:pPr>
      <w:r w:rsidRPr="001B1531">
        <w:rPr>
          <w:rFonts w:ascii="Verdana" w:hAnsi="Verdana"/>
          <w:sz w:val="20"/>
          <w:szCs w:val="20"/>
        </w:rPr>
        <w:t xml:space="preserve">Equipment or material is _______ if it has an attached symbol or some other identifying mark from an organization that is acceptable to the </w:t>
      </w:r>
      <w:proofErr w:type="gramStart"/>
      <w:r w:rsidRPr="001B1531">
        <w:rPr>
          <w:rFonts w:ascii="Verdana" w:hAnsi="Verdana"/>
          <w:sz w:val="20"/>
          <w:szCs w:val="20"/>
        </w:rPr>
        <w:t>AHJ.</w:t>
      </w:r>
      <w:r w:rsidRPr="001B1531">
        <w:rPr>
          <w:rFonts w:ascii="Verdana" w:hAnsi="Verdana"/>
          <w:color w:val="FF0000"/>
          <w:sz w:val="20"/>
          <w:szCs w:val="20"/>
        </w:rPr>
        <w:t>(</w:t>
      </w:r>
      <w:proofErr w:type="gramEnd"/>
      <w:r w:rsidRPr="001B1531">
        <w:rPr>
          <w:rFonts w:ascii="Verdana" w:hAnsi="Verdana"/>
          <w:color w:val="FF0000"/>
          <w:sz w:val="20"/>
          <w:szCs w:val="20"/>
        </w:rPr>
        <w:t>p31)</w:t>
      </w:r>
    </w:p>
    <w:p w14:paraId="24005E27" w14:textId="77777777" w:rsidR="001B1531" w:rsidRPr="001B1531" w:rsidRDefault="001B1531" w:rsidP="001B1531">
      <w:pPr>
        <w:pStyle w:val="ListParagraph"/>
        <w:numPr>
          <w:ilvl w:val="0"/>
          <w:numId w:val="8"/>
        </w:numPr>
        <w:tabs>
          <w:tab w:val="right" w:pos="10080"/>
        </w:tabs>
        <w:spacing w:before="480"/>
        <w:rPr>
          <w:rFonts w:ascii="Verdana" w:hAnsi="Verdana"/>
          <w:sz w:val="20"/>
          <w:szCs w:val="20"/>
        </w:rPr>
      </w:pPr>
      <w:r w:rsidRPr="001B1531">
        <w:rPr>
          <w:rFonts w:ascii="Verdana" w:hAnsi="Verdana"/>
          <w:sz w:val="20"/>
          <w:szCs w:val="20"/>
        </w:rPr>
        <w:t>approved</w:t>
      </w:r>
    </w:p>
    <w:p w14:paraId="3D28C726" w14:textId="77777777" w:rsidR="001B1531" w:rsidRPr="001B1531" w:rsidRDefault="001B1531" w:rsidP="001B1531">
      <w:pPr>
        <w:pStyle w:val="ListParagraph"/>
        <w:numPr>
          <w:ilvl w:val="0"/>
          <w:numId w:val="8"/>
        </w:numPr>
        <w:tabs>
          <w:tab w:val="right" w:pos="10080"/>
        </w:tabs>
        <w:spacing w:before="480"/>
        <w:rPr>
          <w:rFonts w:ascii="Verdana" w:hAnsi="Verdana"/>
          <w:sz w:val="20"/>
          <w:szCs w:val="20"/>
        </w:rPr>
      </w:pPr>
      <w:r w:rsidRPr="001B1531">
        <w:rPr>
          <w:rFonts w:ascii="Verdana" w:hAnsi="Verdana"/>
          <w:sz w:val="20"/>
          <w:szCs w:val="20"/>
        </w:rPr>
        <w:t>identified</w:t>
      </w:r>
    </w:p>
    <w:p w14:paraId="606CD37F" w14:textId="77777777" w:rsidR="001B1531" w:rsidRPr="001B1531" w:rsidRDefault="001B1531" w:rsidP="001B1531">
      <w:pPr>
        <w:pStyle w:val="ListParagraph"/>
        <w:numPr>
          <w:ilvl w:val="0"/>
          <w:numId w:val="8"/>
        </w:numPr>
        <w:tabs>
          <w:tab w:val="right" w:pos="10080"/>
        </w:tabs>
        <w:spacing w:before="480"/>
        <w:rPr>
          <w:rFonts w:ascii="Verdana" w:hAnsi="Verdana"/>
          <w:sz w:val="20"/>
          <w:szCs w:val="20"/>
        </w:rPr>
      </w:pPr>
      <w:r w:rsidRPr="001B1531">
        <w:rPr>
          <w:rFonts w:ascii="Verdana" w:hAnsi="Verdana"/>
          <w:sz w:val="20"/>
          <w:szCs w:val="20"/>
          <w:highlight w:val="yellow"/>
        </w:rPr>
        <w:t>labeled</w:t>
      </w:r>
    </w:p>
    <w:p w14:paraId="49FA8F0B" w14:textId="77777777" w:rsidR="001B1531" w:rsidRPr="001B1531" w:rsidRDefault="001B1531" w:rsidP="001B1531">
      <w:pPr>
        <w:pStyle w:val="ListParagraph"/>
        <w:numPr>
          <w:ilvl w:val="0"/>
          <w:numId w:val="8"/>
        </w:numPr>
        <w:tabs>
          <w:tab w:val="right" w:pos="10080"/>
        </w:tabs>
        <w:spacing w:before="480"/>
        <w:rPr>
          <w:rFonts w:ascii="Verdana" w:hAnsi="Verdana"/>
          <w:sz w:val="20"/>
          <w:szCs w:val="20"/>
        </w:rPr>
      </w:pPr>
      <w:r w:rsidRPr="001B1531">
        <w:rPr>
          <w:rFonts w:ascii="Verdana" w:hAnsi="Verdana"/>
          <w:sz w:val="20"/>
          <w:szCs w:val="20"/>
        </w:rPr>
        <w:t>listed</w:t>
      </w:r>
    </w:p>
    <w:p w14:paraId="5B782C4E" w14:textId="77777777" w:rsidR="001B1531" w:rsidRPr="001B1531" w:rsidRDefault="001B1531" w:rsidP="001B1531">
      <w:pPr>
        <w:pStyle w:val="ListParagraph"/>
        <w:numPr>
          <w:ilvl w:val="0"/>
          <w:numId w:val="4"/>
        </w:numPr>
        <w:tabs>
          <w:tab w:val="right" w:pos="10080"/>
        </w:tabs>
        <w:spacing w:before="240" w:after="0"/>
        <w:ind w:left="734" w:hanging="374"/>
        <w:contextualSpacing w:val="0"/>
        <w:rPr>
          <w:rFonts w:ascii="Verdana" w:hAnsi="Verdana"/>
          <w:sz w:val="20"/>
          <w:szCs w:val="20"/>
        </w:rPr>
      </w:pPr>
      <w:r w:rsidRPr="001B1531">
        <w:rPr>
          <w:rFonts w:ascii="Verdana" w:hAnsi="Verdana"/>
          <w:sz w:val="20"/>
          <w:szCs w:val="20"/>
        </w:rPr>
        <w:t xml:space="preserve">Equipment or material is _______ if it meets appropriate standards or has been tested and found suitable for the purpose and is included in a list published by an organization that is acceptable to the </w:t>
      </w:r>
      <w:proofErr w:type="gramStart"/>
      <w:r w:rsidRPr="001B1531">
        <w:rPr>
          <w:rFonts w:ascii="Verdana" w:hAnsi="Verdana"/>
          <w:sz w:val="20"/>
          <w:szCs w:val="20"/>
        </w:rPr>
        <w:t>AHJ.</w:t>
      </w:r>
      <w:r w:rsidRPr="001B1531">
        <w:rPr>
          <w:rFonts w:ascii="Verdana" w:hAnsi="Verdana"/>
          <w:color w:val="FF0000"/>
          <w:sz w:val="20"/>
          <w:szCs w:val="20"/>
        </w:rPr>
        <w:t>(</w:t>
      </w:r>
      <w:proofErr w:type="gramEnd"/>
      <w:r w:rsidRPr="001B1531">
        <w:rPr>
          <w:rFonts w:ascii="Verdana" w:hAnsi="Verdana"/>
          <w:color w:val="FF0000"/>
          <w:sz w:val="20"/>
          <w:szCs w:val="20"/>
        </w:rPr>
        <w:t>p32)</w:t>
      </w:r>
    </w:p>
    <w:p w14:paraId="2C4898E9" w14:textId="77777777" w:rsidR="001B1531" w:rsidRPr="001B1531" w:rsidRDefault="001B1531" w:rsidP="001B1531">
      <w:pPr>
        <w:pStyle w:val="ListParagraph"/>
        <w:numPr>
          <w:ilvl w:val="0"/>
          <w:numId w:val="9"/>
        </w:numPr>
        <w:tabs>
          <w:tab w:val="right" w:pos="10080"/>
        </w:tabs>
        <w:spacing w:before="480"/>
        <w:rPr>
          <w:rFonts w:ascii="Verdana" w:hAnsi="Verdana"/>
          <w:sz w:val="20"/>
          <w:szCs w:val="20"/>
        </w:rPr>
      </w:pPr>
      <w:r w:rsidRPr="001B1531">
        <w:rPr>
          <w:rFonts w:ascii="Verdana" w:hAnsi="Verdana"/>
          <w:sz w:val="20"/>
          <w:szCs w:val="20"/>
        </w:rPr>
        <w:t>approved</w:t>
      </w:r>
    </w:p>
    <w:p w14:paraId="781EDDAF" w14:textId="77777777" w:rsidR="001B1531" w:rsidRPr="001B1531" w:rsidRDefault="001B1531" w:rsidP="001B1531">
      <w:pPr>
        <w:pStyle w:val="ListParagraph"/>
        <w:numPr>
          <w:ilvl w:val="0"/>
          <w:numId w:val="9"/>
        </w:numPr>
        <w:tabs>
          <w:tab w:val="right" w:pos="10080"/>
        </w:tabs>
        <w:spacing w:before="480"/>
        <w:rPr>
          <w:rFonts w:ascii="Verdana" w:hAnsi="Verdana"/>
          <w:sz w:val="20"/>
          <w:szCs w:val="20"/>
        </w:rPr>
      </w:pPr>
      <w:r w:rsidRPr="001B1531">
        <w:rPr>
          <w:rFonts w:ascii="Verdana" w:hAnsi="Verdana"/>
          <w:sz w:val="20"/>
          <w:szCs w:val="20"/>
        </w:rPr>
        <w:t>identified</w:t>
      </w:r>
    </w:p>
    <w:p w14:paraId="532B87DF" w14:textId="77777777" w:rsidR="001B1531" w:rsidRPr="001B1531" w:rsidRDefault="001B1531" w:rsidP="001B1531">
      <w:pPr>
        <w:pStyle w:val="ListParagraph"/>
        <w:numPr>
          <w:ilvl w:val="0"/>
          <w:numId w:val="9"/>
        </w:numPr>
        <w:tabs>
          <w:tab w:val="right" w:pos="10080"/>
        </w:tabs>
        <w:spacing w:before="480"/>
        <w:rPr>
          <w:rFonts w:ascii="Verdana" w:hAnsi="Verdana"/>
          <w:sz w:val="20"/>
          <w:szCs w:val="20"/>
        </w:rPr>
      </w:pPr>
      <w:r w:rsidRPr="001B1531">
        <w:rPr>
          <w:rFonts w:ascii="Verdana" w:hAnsi="Verdana"/>
          <w:sz w:val="20"/>
          <w:szCs w:val="20"/>
        </w:rPr>
        <w:t>labeled</w:t>
      </w:r>
    </w:p>
    <w:p w14:paraId="4808553F" w14:textId="77777777" w:rsidR="001B1531" w:rsidRPr="001B1531" w:rsidRDefault="001B1531" w:rsidP="001B1531">
      <w:pPr>
        <w:pStyle w:val="ListParagraph"/>
        <w:numPr>
          <w:ilvl w:val="0"/>
          <w:numId w:val="9"/>
        </w:numPr>
        <w:tabs>
          <w:tab w:val="right" w:pos="10080"/>
        </w:tabs>
        <w:spacing w:before="480"/>
        <w:rPr>
          <w:rFonts w:ascii="Verdana" w:hAnsi="Verdana"/>
          <w:sz w:val="20"/>
          <w:szCs w:val="20"/>
          <w:highlight w:val="yellow"/>
        </w:rPr>
      </w:pPr>
      <w:r w:rsidRPr="001B1531">
        <w:rPr>
          <w:rFonts w:ascii="Verdana" w:hAnsi="Verdana"/>
          <w:sz w:val="20"/>
          <w:szCs w:val="20"/>
          <w:highlight w:val="yellow"/>
        </w:rPr>
        <w:t>listed</w:t>
      </w:r>
    </w:p>
    <w:p w14:paraId="62568CBC" w14:textId="77777777" w:rsidR="001B1531" w:rsidRPr="00C834FC" w:rsidRDefault="001B1531" w:rsidP="00E36920">
      <w:pPr>
        <w:spacing w:after="0"/>
        <w:rPr>
          <w:rFonts w:ascii="Verdana" w:hAnsi="Verdana"/>
          <w:sz w:val="20"/>
          <w:szCs w:val="20"/>
        </w:rPr>
      </w:pPr>
    </w:p>
    <w:p w14:paraId="42A8D692" w14:textId="77777777" w:rsidR="00E013AA" w:rsidRPr="00C834FC" w:rsidRDefault="00E013AA" w:rsidP="00E36920">
      <w:pPr>
        <w:spacing w:after="0"/>
        <w:rPr>
          <w:rFonts w:ascii="Verdana" w:hAnsi="Verdana"/>
          <w:sz w:val="20"/>
          <w:szCs w:val="20"/>
        </w:rPr>
        <w:sectPr w:rsidR="00E013AA"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520AD87F" w14:textId="77777777" w:rsidR="00E36920" w:rsidRPr="00F45108" w:rsidRDefault="00E36920" w:rsidP="00E36920">
      <w:pPr>
        <w:pStyle w:val="ListParagraph"/>
        <w:numPr>
          <w:ilvl w:val="0"/>
          <w:numId w:val="4"/>
        </w:numPr>
        <w:tabs>
          <w:tab w:val="right" w:pos="10080"/>
        </w:tabs>
        <w:spacing w:after="120"/>
        <w:ind w:left="734" w:hanging="374"/>
        <w:rPr>
          <w:rFonts w:ascii="Verdana" w:hAnsi="Verdana"/>
          <w:sz w:val="20"/>
          <w:szCs w:val="20"/>
        </w:rPr>
      </w:pPr>
      <w:r w:rsidRPr="00F45108">
        <w:rPr>
          <w:rFonts w:ascii="Verdana" w:hAnsi="Verdana"/>
          <w:sz w:val="20"/>
          <w:szCs w:val="20"/>
        </w:rPr>
        <w:lastRenderedPageBreak/>
        <w:t xml:space="preserve">Equipment is ________ if it has been described in a particular Code requirement and recognized as being suitable for the specific </w:t>
      </w:r>
      <w:proofErr w:type="gramStart"/>
      <w:r w:rsidRPr="00F45108">
        <w:rPr>
          <w:rFonts w:ascii="Verdana" w:hAnsi="Verdana"/>
          <w:sz w:val="20"/>
          <w:szCs w:val="20"/>
        </w:rPr>
        <w:t>purpose.</w:t>
      </w:r>
      <w:r w:rsidRPr="00F45108">
        <w:rPr>
          <w:rFonts w:ascii="Verdana" w:hAnsi="Verdana"/>
          <w:color w:val="FF0000"/>
          <w:sz w:val="20"/>
          <w:szCs w:val="20"/>
        </w:rPr>
        <w:t>(</w:t>
      </w:r>
      <w:proofErr w:type="gramEnd"/>
      <w:r w:rsidRPr="00F45108">
        <w:rPr>
          <w:rFonts w:ascii="Verdana" w:hAnsi="Verdana"/>
          <w:color w:val="FF0000"/>
          <w:sz w:val="20"/>
          <w:szCs w:val="20"/>
        </w:rPr>
        <w:t>p31)</w:t>
      </w:r>
    </w:p>
    <w:p w14:paraId="05206704"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approved</w:t>
      </w:r>
    </w:p>
    <w:p w14:paraId="471CC6FD"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identified</w:t>
      </w:r>
    </w:p>
    <w:p w14:paraId="360ABD24"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labeled</w:t>
      </w:r>
    </w:p>
    <w:p w14:paraId="5506D0C3"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listed</w:t>
      </w:r>
    </w:p>
    <w:p w14:paraId="35D0532C"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 xml:space="preserve">Even if wires can become accessible by withdrawing them from a concealed conduit, they are considered _______ if they are rendered inaccessible by the structure or building’s </w:t>
      </w:r>
      <w:proofErr w:type="gramStart"/>
      <w:r w:rsidRPr="00F45108">
        <w:rPr>
          <w:rFonts w:ascii="Verdana" w:hAnsi="Verdana"/>
          <w:sz w:val="20"/>
          <w:szCs w:val="20"/>
        </w:rPr>
        <w:t>finish.</w:t>
      </w:r>
      <w:r w:rsidRPr="00F45108">
        <w:rPr>
          <w:rFonts w:ascii="Verdana" w:hAnsi="Verdana"/>
          <w:color w:val="FF0000"/>
          <w:sz w:val="20"/>
          <w:szCs w:val="20"/>
        </w:rPr>
        <w:t>(</w:t>
      </w:r>
      <w:proofErr w:type="gramEnd"/>
      <w:r w:rsidRPr="00F45108">
        <w:rPr>
          <w:rFonts w:ascii="Verdana" w:hAnsi="Verdana"/>
          <w:color w:val="FF0000"/>
          <w:sz w:val="20"/>
          <w:szCs w:val="20"/>
        </w:rPr>
        <w:t>p28)</w:t>
      </w:r>
    </w:p>
    <w:p w14:paraId="14138C8A"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accessible (as applied to wiring methods)</w:t>
      </w:r>
    </w:p>
    <w:p w14:paraId="4D0348FF"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enclosed</w:t>
      </w:r>
    </w:p>
    <w:p w14:paraId="121447B0"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concealed</w:t>
      </w:r>
    </w:p>
    <w:p w14:paraId="2F0EF7BE"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rain-tight</w:t>
      </w:r>
    </w:p>
    <w:p w14:paraId="5EC33F25"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 xml:space="preserve">A ____ is a unit of an electrical system that carries or controls electrical energy as its principal function. A _____ is an example of </w:t>
      </w:r>
      <w:proofErr w:type="gramStart"/>
      <w:r w:rsidRPr="00F45108">
        <w:rPr>
          <w:rFonts w:ascii="Verdana" w:hAnsi="Verdana"/>
          <w:sz w:val="20"/>
          <w:szCs w:val="20"/>
        </w:rPr>
        <w:t>this.</w:t>
      </w:r>
      <w:r w:rsidRPr="00F45108">
        <w:rPr>
          <w:rFonts w:ascii="Verdana" w:hAnsi="Verdana"/>
          <w:color w:val="FF0000"/>
          <w:sz w:val="20"/>
          <w:szCs w:val="20"/>
        </w:rPr>
        <w:t>(</w:t>
      </w:r>
      <w:proofErr w:type="gramEnd"/>
      <w:r w:rsidRPr="00F45108">
        <w:rPr>
          <w:rFonts w:ascii="Verdana" w:hAnsi="Verdana"/>
          <w:color w:val="FF0000"/>
          <w:sz w:val="20"/>
          <w:szCs w:val="20"/>
        </w:rPr>
        <w:t>p29)</w:t>
      </w:r>
    </w:p>
    <w:p w14:paraId="035A4849"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raceway; conduit</w:t>
      </w:r>
    </w:p>
    <w:p w14:paraId="3993C3D4"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fitting; connector</w:t>
      </w:r>
    </w:p>
    <w:p w14:paraId="74CC7567"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device; fitting</w:t>
      </w:r>
    </w:p>
    <w:p w14:paraId="62C0E501"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device; switch</w:t>
      </w:r>
    </w:p>
    <w:p w14:paraId="1D1E497B" w14:textId="77777777" w:rsidR="00E36920" w:rsidRPr="00F45108" w:rsidRDefault="00E36920" w:rsidP="00E36920">
      <w:pPr>
        <w:tabs>
          <w:tab w:val="right" w:pos="10080"/>
        </w:tabs>
        <w:spacing w:before="240"/>
        <w:rPr>
          <w:rFonts w:ascii="Verdana" w:hAnsi="Verdana"/>
          <w:sz w:val="20"/>
          <w:szCs w:val="20"/>
        </w:rPr>
      </w:pPr>
      <w:r w:rsidRPr="00F45108">
        <w:rPr>
          <w:rFonts w:ascii="Verdana" w:hAnsi="Verdana"/>
          <w:sz w:val="20"/>
          <w:szCs w:val="20"/>
        </w:rPr>
        <w:t>Questions 9-12: Match the term with the correct definition below (A, B, C, D, E)</w:t>
      </w:r>
    </w:p>
    <w:p w14:paraId="2DF5BFAA" w14:textId="77777777" w:rsidR="00E36920" w:rsidRPr="00F45108" w:rsidRDefault="00E36920" w:rsidP="00E36920">
      <w:pPr>
        <w:tabs>
          <w:tab w:val="right" w:pos="10080"/>
        </w:tabs>
        <w:spacing w:before="120" w:after="120"/>
        <w:rPr>
          <w:rFonts w:ascii="Verdana" w:hAnsi="Verdana"/>
          <w:color w:val="FF0000"/>
          <w:sz w:val="20"/>
          <w:szCs w:val="20"/>
        </w:rPr>
      </w:pPr>
      <w:r w:rsidRPr="00F45108">
        <w:rPr>
          <w:rFonts w:ascii="Verdana" w:hAnsi="Verdana"/>
          <w:color w:val="FF0000"/>
          <w:sz w:val="20"/>
          <w:szCs w:val="20"/>
        </w:rPr>
        <w:t>(Found on p30 &amp; 31)</w:t>
      </w:r>
    </w:p>
    <w:p w14:paraId="47C69747"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 xml:space="preserve">Grounding Electrode </w:t>
      </w:r>
      <w:proofErr w:type="spellStart"/>
      <w:r w:rsidRPr="00F45108">
        <w:rPr>
          <w:rFonts w:ascii="Verdana" w:hAnsi="Verdana"/>
          <w:sz w:val="20"/>
          <w:szCs w:val="20"/>
        </w:rPr>
        <w:t>Conductor__</w:t>
      </w:r>
      <w:r w:rsidRPr="00F45108">
        <w:rPr>
          <w:rFonts w:ascii="Verdana" w:hAnsi="Verdana"/>
          <w:sz w:val="20"/>
          <w:szCs w:val="20"/>
          <w:highlight w:val="yellow"/>
        </w:rPr>
        <w:t>B</w:t>
      </w:r>
      <w:proofErr w:type="spellEnd"/>
      <w:r w:rsidRPr="00F45108">
        <w:rPr>
          <w:rFonts w:ascii="Verdana" w:hAnsi="Verdana"/>
          <w:sz w:val="20"/>
          <w:szCs w:val="20"/>
        </w:rPr>
        <w:t>__</w:t>
      </w:r>
    </w:p>
    <w:p w14:paraId="0FD6F9B5"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proofErr w:type="spellStart"/>
      <w:r w:rsidRPr="00F45108">
        <w:rPr>
          <w:rFonts w:ascii="Verdana" w:hAnsi="Verdana"/>
          <w:sz w:val="20"/>
          <w:szCs w:val="20"/>
        </w:rPr>
        <w:t>Grounded__</w:t>
      </w:r>
      <w:r w:rsidRPr="00F45108">
        <w:rPr>
          <w:rFonts w:ascii="Verdana" w:hAnsi="Verdana"/>
          <w:sz w:val="20"/>
          <w:szCs w:val="20"/>
          <w:highlight w:val="yellow"/>
        </w:rPr>
        <w:t>D</w:t>
      </w:r>
      <w:proofErr w:type="spellEnd"/>
      <w:r w:rsidRPr="00F45108">
        <w:rPr>
          <w:rFonts w:ascii="Verdana" w:hAnsi="Verdana"/>
          <w:sz w:val="20"/>
          <w:szCs w:val="20"/>
        </w:rPr>
        <w:t>__</w:t>
      </w:r>
    </w:p>
    <w:p w14:paraId="5207485E"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 xml:space="preserve">Equipment Grounding </w:t>
      </w:r>
      <w:proofErr w:type="spellStart"/>
      <w:r w:rsidRPr="00F45108">
        <w:rPr>
          <w:rFonts w:ascii="Verdana" w:hAnsi="Verdana"/>
          <w:sz w:val="20"/>
          <w:szCs w:val="20"/>
        </w:rPr>
        <w:t>Conductor__</w:t>
      </w:r>
      <w:r w:rsidRPr="00F45108">
        <w:rPr>
          <w:rFonts w:ascii="Verdana" w:hAnsi="Verdana"/>
          <w:sz w:val="20"/>
          <w:szCs w:val="20"/>
          <w:highlight w:val="yellow"/>
        </w:rPr>
        <w:t>A</w:t>
      </w:r>
      <w:proofErr w:type="spellEnd"/>
      <w:r w:rsidRPr="00F45108">
        <w:rPr>
          <w:rFonts w:ascii="Verdana" w:hAnsi="Verdana"/>
          <w:sz w:val="20"/>
          <w:szCs w:val="20"/>
        </w:rPr>
        <w:t>__</w:t>
      </w:r>
    </w:p>
    <w:p w14:paraId="74326C9F" w14:textId="77777777" w:rsidR="00E36920" w:rsidRPr="00F45108" w:rsidRDefault="00E36920" w:rsidP="00E36920">
      <w:pPr>
        <w:pStyle w:val="ListParagraph"/>
        <w:numPr>
          <w:ilvl w:val="0"/>
          <w:numId w:val="4"/>
        </w:numPr>
        <w:tabs>
          <w:tab w:val="right" w:pos="10080"/>
        </w:tabs>
        <w:spacing w:before="240" w:after="240"/>
        <w:ind w:left="734" w:hanging="374"/>
        <w:contextualSpacing w:val="0"/>
        <w:rPr>
          <w:rFonts w:ascii="Verdana" w:hAnsi="Verdana"/>
          <w:sz w:val="20"/>
          <w:szCs w:val="20"/>
        </w:rPr>
      </w:pPr>
      <w:r w:rsidRPr="00F45108">
        <w:rPr>
          <w:rFonts w:ascii="Verdana" w:hAnsi="Verdana"/>
          <w:sz w:val="20"/>
          <w:szCs w:val="20"/>
        </w:rPr>
        <w:t xml:space="preserve">Grounded </w:t>
      </w:r>
      <w:proofErr w:type="spellStart"/>
      <w:r w:rsidRPr="00F45108">
        <w:rPr>
          <w:rFonts w:ascii="Verdana" w:hAnsi="Verdana"/>
          <w:sz w:val="20"/>
          <w:szCs w:val="20"/>
        </w:rPr>
        <w:t>Conductor__</w:t>
      </w:r>
      <w:r w:rsidRPr="00F45108">
        <w:rPr>
          <w:rFonts w:ascii="Verdana" w:hAnsi="Verdana"/>
          <w:sz w:val="20"/>
          <w:szCs w:val="20"/>
          <w:highlight w:val="yellow"/>
        </w:rPr>
        <w:t>C</w:t>
      </w:r>
      <w:proofErr w:type="spellEnd"/>
      <w:r w:rsidRPr="00F45108">
        <w:rPr>
          <w:rFonts w:ascii="Verdana" w:hAnsi="Verdana"/>
          <w:sz w:val="20"/>
          <w:szCs w:val="20"/>
        </w:rPr>
        <w:t>__</w:t>
      </w:r>
    </w:p>
    <w:p w14:paraId="76995B19" w14:textId="77777777" w:rsidR="00E36920" w:rsidRPr="00F45108" w:rsidRDefault="00E36920" w:rsidP="00E36920">
      <w:pPr>
        <w:pStyle w:val="ListParagraph"/>
        <w:numPr>
          <w:ilvl w:val="2"/>
          <w:numId w:val="4"/>
        </w:numPr>
        <w:tabs>
          <w:tab w:val="right" w:pos="10080"/>
        </w:tabs>
        <w:spacing w:before="480"/>
        <w:ind w:left="1260"/>
        <w:rPr>
          <w:rFonts w:ascii="Verdana" w:hAnsi="Verdana"/>
          <w:sz w:val="20"/>
          <w:szCs w:val="20"/>
        </w:rPr>
      </w:pPr>
      <w:r w:rsidRPr="00F45108">
        <w:rPr>
          <w:rFonts w:ascii="Verdana" w:hAnsi="Verdana"/>
          <w:sz w:val="20"/>
          <w:szCs w:val="20"/>
        </w:rPr>
        <w:t>conductor used to provide a ground fault current path</w:t>
      </w:r>
    </w:p>
    <w:p w14:paraId="7448C06B" w14:textId="77777777" w:rsidR="00E36920" w:rsidRPr="00F45108" w:rsidRDefault="00E36920" w:rsidP="00E36920">
      <w:pPr>
        <w:pStyle w:val="ListParagraph"/>
        <w:numPr>
          <w:ilvl w:val="2"/>
          <w:numId w:val="4"/>
        </w:numPr>
        <w:tabs>
          <w:tab w:val="right" w:pos="10080"/>
        </w:tabs>
        <w:spacing w:before="480"/>
        <w:ind w:left="1260"/>
        <w:rPr>
          <w:rFonts w:ascii="Verdana" w:hAnsi="Verdana"/>
          <w:sz w:val="20"/>
          <w:szCs w:val="20"/>
        </w:rPr>
      </w:pPr>
      <w:r w:rsidRPr="00F45108">
        <w:rPr>
          <w:rFonts w:ascii="Verdana" w:hAnsi="Verdana"/>
          <w:sz w:val="20"/>
          <w:szCs w:val="20"/>
        </w:rPr>
        <w:t>conductor used to connect the equipment to a grounding electrode</w:t>
      </w:r>
    </w:p>
    <w:p w14:paraId="260AD045" w14:textId="77777777" w:rsidR="00E36920" w:rsidRPr="00F45108" w:rsidRDefault="00E36920" w:rsidP="00E36920">
      <w:pPr>
        <w:pStyle w:val="ListParagraph"/>
        <w:numPr>
          <w:ilvl w:val="2"/>
          <w:numId w:val="4"/>
        </w:numPr>
        <w:tabs>
          <w:tab w:val="right" w:pos="10080"/>
        </w:tabs>
        <w:spacing w:before="480"/>
        <w:ind w:left="1260"/>
        <w:rPr>
          <w:rFonts w:ascii="Verdana" w:hAnsi="Verdana"/>
          <w:sz w:val="20"/>
          <w:szCs w:val="20"/>
        </w:rPr>
      </w:pPr>
      <w:r w:rsidRPr="00F45108">
        <w:rPr>
          <w:rFonts w:ascii="Verdana" w:hAnsi="Verdana"/>
          <w:sz w:val="20"/>
          <w:szCs w:val="20"/>
        </w:rPr>
        <w:t>conductor of a circuit or system that is intentionally grounded</w:t>
      </w:r>
    </w:p>
    <w:p w14:paraId="07E4A33D" w14:textId="77777777" w:rsidR="00E36920" w:rsidRPr="00F45108" w:rsidRDefault="00E36920" w:rsidP="00E36920">
      <w:pPr>
        <w:pStyle w:val="ListParagraph"/>
        <w:numPr>
          <w:ilvl w:val="2"/>
          <w:numId w:val="4"/>
        </w:numPr>
        <w:tabs>
          <w:tab w:val="right" w:pos="10080"/>
        </w:tabs>
        <w:spacing w:before="480"/>
        <w:ind w:left="1260"/>
        <w:rPr>
          <w:rFonts w:ascii="Verdana" w:hAnsi="Verdana"/>
          <w:sz w:val="20"/>
          <w:szCs w:val="20"/>
        </w:rPr>
      </w:pPr>
      <w:r w:rsidRPr="00F45108">
        <w:rPr>
          <w:rFonts w:ascii="Verdana" w:hAnsi="Verdana"/>
          <w:sz w:val="20"/>
          <w:szCs w:val="20"/>
        </w:rPr>
        <w:t>connected to the Earth</w:t>
      </w:r>
    </w:p>
    <w:p w14:paraId="79862FD5"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 xml:space="preserve">A solderless pressure connector is a device that _________ between two or more conductors, or between a terminal and one or more conductors by means of mechanical </w:t>
      </w:r>
      <w:proofErr w:type="gramStart"/>
      <w:r w:rsidRPr="00F45108">
        <w:rPr>
          <w:rFonts w:ascii="Verdana" w:hAnsi="Verdana"/>
          <w:sz w:val="20"/>
          <w:szCs w:val="20"/>
        </w:rPr>
        <w:t>pressure.</w:t>
      </w:r>
      <w:r w:rsidRPr="00F45108">
        <w:rPr>
          <w:rFonts w:ascii="Verdana" w:hAnsi="Verdana"/>
          <w:color w:val="FF0000"/>
          <w:sz w:val="20"/>
          <w:szCs w:val="20"/>
        </w:rPr>
        <w:t>(</w:t>
      </w:r>
      <w:proofErr w:type="gramEnd"/>
      <w:r w:rsidRPr="00F45108">
        <w:rPr>
          <w:rFonts w:ascii="Verdana" w:hAnsi="Verdana"/>
          <w:color w:val="FF0000"/>
          <w:sz w:val="20"/>
          <w:szCs w:val="20"/>
        </w:rPr>
        <w:t>p29)</w:t>
      </w:r>
    </w:p>
    <w:p w14:paraId="2BE5FDFC"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establishes a connection</w:t>
      </w:r>
    </w:p>
    <w:p w14:paraId="314D6CE9"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protects the junction</w:t>
      </w:r>
    </w:p>
    <w:p w14:paraId="0258019D"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is not listed for use</w:t>
      </w:r>
    </w:p>
    <w:p w14:paraId="054284C8"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provides stability</w:t>
      </w:r>
    </w:p>
    <w:p w14:paraId="09F2E810"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When the term exposed is used by the N.E.C. it refers to ______</w:t>
      </w:r>
      <w:proofErr w:type="gramStart"/>
      <w:r w:rsidRPr="00F45108">
        <w:rPr>
          <w:rFonts w:ascii="Verdana" w:hAnsi="Verdana"/>
          <w:sz w:val="20"/>
          <w:szCs w:val="20"/>
        </w:rPr>
        <w:t>_.</w:t>
      </w:r>
      <w:r w:rsidRPr="00F45108">
        <w:rPr>
          <w:rFonts w:ascii="Verdana" w:hAnsi="Verdana"/>
          <w:color w:val="FF0000"/>
          <w:sz w:val="20"/>
          <w:szCs w:val="20"/>
        </w:rPr>
        <w:t>(</w:t>
      </w:r>
      <w:proofErr w:type="gramEnd"/>
      <w:r w:rsidRPr="00F45108">
        <w:rPr>
          <w:rFonts w:ascii="Verdana" w:hAnsi="Verdana"/>
          <w:color w:val="FF0000"/>
          <w:sz w:val="20"/>
          <w:szCs w:val="20"/>
        </w:rPr>
        <w:t>p30)</w:t>
      </w:r>
    </w:p>
    <w:p w14:paraId="46BD52C1"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proofErr w:type="gramStart"/>
      <w:r w:rsidRPr="00F45108">
        <w:rPr>
          <w:rFonts w:ascii="Verdana" w:hAnsi="Verdana"/>
          <w:sz w:val="20"/>
          <w:szCs w:val="20"/>
          <w:highlight w:val="yellow"/>
        </w:rPr>
        <w:t>all of</w:t>
      </w:r>
      <w:proofErr w:type="gramEnd"/>
      <w:r w:rsidRPr="00F45108">
        <w:rPr>
          <w:rFonts w:ascii="Verdana" w:hAnsi="Verdana"/>
          <w:sz w:val="20"/>
          <w:szCs w:val="20"/>
          <w:highlight w:val="yellow"/>
        </w:rPr>
        <w:t xml:space="preserve"> the following items</w:t>
      </w:r>
    </w:p>
    <w:p w14:paraId="681C7EA4"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parts that are not suitably guarded, isolated, or insulated</w:t>
      </w:r>
    </w:p>
    <w:p w14:paraId="28335330"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wiring methods on, or attached to the surface or behind panels designed to allow access</w:t>
      </w:r>
    </w:p>
    <w:p w14:paraId="540B2AB5"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live parts capable of being inadvertently touched or approached nearer than a safe distance by a person</w:t>
      </w:r>
    </w:p>
    <w:p w14:paraId="7AEEAAA9"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lastRenderedPageBreak/>
        <w:t xml:space="preserve">A location that may be temporarily subject to dampness or </w:t>
      </w:r>
      <w:proofErr w:type="gramStart"/>
      <w:r w:rsidRPr="00F45108">
        <w:rPr>
          <w:rFonts w:ascii="Verdana" w:hAnsi="Verdana"/>
          <w:sz w:val="20"/>
          <w:szCs w:val="20"/>
        </w:rPr>
        <w:t>wetness.</w:t>
      </w:r>
      <w:r w:rsidRPr="00F45108">
        <w:rPr>
          <w:rFonts w:ascii="Verdana" w:hAnsi="Verdana"/>
          <w:color w:val="FF0000"/>
          <w:sz w:val="20"/>
          <w:szCs w:val="20"/>
        </w:rPr>
        <w:t>(</w:t>
      </w:r>
      <w:proofErr w:type="gramEnd"/>
      <w:r w:rsidRPr="00F45108">
        <w:rPr>
          <w:rFonts w:ascii="Verdana" w:hAnsi="Verdana"/>
          <w:color w:val="FF0000"/>
          <w:sz w:val="20"/>
          <w:szCs w:val="20"/>
        </w:rPr>
        <w:t>p32)</w:t>
      </w:r>
    </w:p>
    <w:p w14:paraId="31160A82"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moist</w:t>
      </w:r>
    </w:p>
    <w:p w14:paraId="359DF378"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wet</w:t>
      </w:r>
    </w:p>
    <w:p w14:paraId="07921F0F"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dry</w:t>
      </w:r>
    </w:p>
    <w:p w14:paraId="0BBE3B79"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damp</w:t>
      </w:r>
    </w:p>
    <w:p w14:paraId="392A78DE"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 xml:space="preserve">Conduit that is installed underground or is in a concrete slab in direct contact with the earth is considered to be in a _________ </w:t>
      </w:r>
      <w:proofErr w:type="gramStart"/>
      <w:r w:rsidRPr="00F45108">
        <w:rPr>
          <w:rFonts w:ascii="Verdana" w:hAnsi="Verdana"/>
          <w:sz w:val="20"/>
          <w:szCs w:val="20"/>
        </w:rPr>
        <w:t>location.</w:t>
      </w:r>
      <w:r w:rsidRPr="00F45108">
        <w:rPr>
          <w:rFonts w:ascii="Verdana" w:hAnsi="Verdana"/>
          <w:color w:val="FF0000"/>
          <w:sz w:val="20"/>
          <w:szCs w:val="20"/>
        </w:rPr>
        <w:t>(</w:t>
      </w:r>
      <w:proofErr w:type="gramEnd"/>
      <w:r w:rsidRPr="00F45108">
        <w:rPr>
          <w:rFonts w:ascii="Verdana" w:hAnsi="Verdana"/>
          <w:color w:val="FF0000"/>
          <w:sz w:val="20"/>
          <w:szCs w:val="20"/>
        </w:rPr>
        <w:t>p32)</w:t>
      </w:r>
    </w:p>
    <w:p w14:paraId="2D6BA03C"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moist</w:t>
      </w:r>
    </w:p>
    <w:p w14:paraId="14EEF17F"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wet</w:t>
      </w:r>
    </w:p>
    <w:p w14:paraId="2DB3447E"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dry</w:t>
      </w:r>
    </w:p>
    <w:p w14:paraId="515767D2"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damp</w:t>
      </w:r>
    </w:p>
    <w:p w14:paraId="4B6A1384" w14:textId="77777777" w:rsidR="00E36920" w:rsidRPr="00F45108" w:rsidRDefault="00E36920" w:rsidP="00E36920">
      <w:pPr>
        <w:tabs>
          <w:tab w:val="right" w:pos="10080"/>
        </w:tabs>
        <w:spacing w:before="360" w:after="120"/>
        <w:rPr>
          <w:rFonts w:ascii="Verdana" w:hAnsi="Verdana"/>
          <w:b/>
          <w:sz w:val="20"/>
          <w:szCs w:val="20"/>
        </w:rPr>
      </w:pPr>
      <w:r w:rsidRPr="00F45108">
        <w:rPr>
          <w:rFonts w:ascii="Verdana" w:hAnsi="Verdana"/>
          <w:b/>
          <w:sz w:val="20"/>
          <w:szCs w:val="20"/>
        </w:rPr>
        <w:t>Article 110</w:t>
      </w:r>
    </w:p>
    <w:p w14:paraId="3F7B7C94" w14:textId="77777777" w:rsidR="00E36920" w:rsidRPr="00F45108" w:rsidRDefault="00E36920" w:rsidP="00E36920">
      <w:pPr>
        <w:pStyle w:val="ListParagraph"/>
        <w:numPr>
          <w:ilvl w:val="0"/>
          <w:numId w:val="4"/>
        </w:numPr>
        <w:tabs>
          <w:tab w:val="right" w:pos="10080"/>
        </w:tabs>
        <w:spacing w:before="120" w:after="0"/>
        <w:ind w:left="734" w:hanging="374"/>
        <w:contextualSpacing w:val="0"/>
        <w:rPr>
          <w:rFonts w:ascii="Verdana" w:hAnsi="Verdana"/>
          <w:sz w:val="20"/>
          <w:szCs w:val="20"/>
        </w:rPr>
      </w:pPr>
      <w:r w:rsidRPr="00F45108">
        <w:rPr>
          <w:rFonts w:ascii="Verdana" w:hAnsi="Verdana"/>
          <w:sz w:val="20"/>
          <w:szCs w:val="20"/>
        </w:rPr>
        <w:t xml:space="preserve">Where the conductor material is not specified, the material and the sizes given in the CODE shall apply to ________ </w:t>
      </w:r>
      <w:proofErr w:type="gramStart"/>
      <w:r w:rsidRPr="00F45108">
        <w:rPr>
          <w:rFonts w:ascii="Verdana" w:hAnsi="Verdana"/>
          <w:sz w:val="20"/>
          <w:szCs w:val="20"/>
        </w:rPr>
        <w:t>conductors.</w:t>
      </w:r>
      <w:r w:rsidRPr="00F45108">
        <w:rPr>
          <w:rFonts w:ascii="Verdana" w:hAnsi="Verdana"/>
          <w:color w:val="FF0000"/>
          <w:sz w:val="20"/>
          <w:szCs w:val="20"/>
        </w:rPr>
        <w:t>(</w:t>
      </w:r>
      <w:proofErr w:type="gramEnd"/>
      <w:r w:rsidRPr="00F45108">
        <w:rPr>
          <w:rFonts w:ascii="Verdana" w:hAnsi="Verdana"/>
          <w:color w:val="FF0000"/>
          <w:sz w:val="20"/>
          <w:szCs w:val="20"/>
        </w:rPr>
        <w:t>Article 110.5)</w:t>
      </w:r>
    </w:p>
    <w:p w14:paraId="7F671A7F"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insulated</w:t>
      </w:r>
    </w:p>
    <w:p w14:paraId="31706715"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stranded</w:t>
      </w:r>
    </w:p>
    <w:p w14:paraId="402F6EAA"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copper</w:t>
      </w:r>
    </w:p>
    <w:p w14:paraId="76B54805"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copper-clad</w:t>
      </w:r>
    </w:p>
    <w:p w14:paraId="3BE19B60"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Completed wiring installations shall be free from _________</w:t>
      </w:r>
      <w:proofErr w:type="gramStart"/>
      <w:r w:rsidRPr="00F45108">
        <w:rPr>
          <w:rFonts w:ascii="Verdana" w:hAnsi="Verdana"/>
          <w:sz w:val="20"/>
          <w:szCs w:val="20"/>
        </w:rPr>
        <w:t>_.</w:t>
      </w:r>
      <w:r w:rsidRPr="00F45108">
        <w:rPr>
          <w:rFonts w:ascii="Verdana" w:hAnsi="Verdana"/>
          <w:color w:val="FF0000"/>
          <w:sz w:val="20"/>
          <w:szCs w:val="20"/>
        </w:rPr>
        <w:t>(</w:t>
      </w:r>
      <w:proofErr w:type="gramEnd"/>
      <w:r w:rsidRPr="00F45108">
        <w:rPr>
          <w:rFonts w:ascii="Verdana" w:hAnsi="Verdana"/>
          <w:color w:val="FF0000"/>
          <w:sz w:val="20"/>
          <w:szCs w:val="20"/>
        </w:rPr>
        <w:t>Article 110.7)</w:t>
      </w:r>
    </w:p>
    <w:p w14:paraId="59127F33"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shorts circuits</w:t>
      </w:r>
    </w:p>
    <w:p w14:paraId="35A6B2C0"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ground faults</w:t>
      </w:r>
    </w:p>
    <w:p w14:paraId="572446D1"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any connection to ground other than as required or permitted elsewhere</w:t>
      </w:r>
    </w:p>
    <w:p w14:paraId="25BD9C50"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“a”, “b” and “c” are correct</w:t>
      </w:r>
    </w:p>
    <w:p w14:paraId="24CE0C0D"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 xml:space="preserve">The NEC requires that electrical work be _____ </w:t>
      </w:r>
      <w:r w:rsidRPr="00F45108">
        <w:rPr>
          <w:rFonts w:ascii="Verdana" w:hAnsi="Verdana"/>
          <w:color w:val="FF0000"/>
          <w:sz w:val="20"/>
          <w:szCs w:val="20"/>
        </w:rPr>
        <w:t>(Article 110.12)</w:t>
      </w:r>
    </w:p>
    <w:p w14:paraId="0FB10367"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installed in a neat and workmanlike manner</w:t>
      </w:r>
    </w:p>
    <w:p w14:paraId="14DC2E22"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installed under the supervision of a qualified person</w:t>
      </w:r>
    </w:p>
    <w:p w14:paraId="5DE28C2A"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Completed before being inspected</w:t>
      </w:r>
    </w:p>
    <w:p w14:paraId="572821D7" w14:textId="0104EDE5" w:rsidR="00E36920" w:rsidRPr="00F45108" w:rsidRDefault="00E36920" w:rsidP="00E36920">
      <w:pPr>
        <w:pStyle w:val="ListParagraph"/>
        <w:numPr>
          <w:ilvl w:val="1"/>
          <w:numId w:val="4"/>
        </w:numPr>
        <w:tabs>
          <w:tab w:val="right" w:pos="10080"/>
        </w:tabs>
        <w:spacing w:before="480"/>
        <w:rPr>
          <w:rFonts w:ascii="Verdana" w:hAnsi="Verdana"/>
          <w:sz w:val="20"/>
          <w:szCs w:val="20"/>
        </w:rPr>
      </w:pPr>
      <w:r>
        <w:rPr>
          <w:rFonts w:ascii="Verdana" w:hAnsi="Verdana"/>
          <w:sz w:val="20"/>
          <w:szCs w:val="20"/>
        </w:rPr>
        <w:t>All Above</w:t>
      </w:r>
    </w:p>
    <w:p w14:paraId="59E6A0B9"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 xml:space="preserve">Only wiring methods recognized as _______ are included in the NEC. </w:t>
      </w:r>
      <w:r w:rsidRPr="00F45108">
        <w:rPr>
          <w:rFonts w:ascii="Verdana" w:hAnsi="Verdana"/>
          <w:color w:val="FF0000"/>
          <w:sz w:val="20"/>
          <w:szCs w:val="20"/>
        </w:rPr>
        <w:t>(Article 110.8)</w:t>
      </w:r>
    </w:p>
    <w:p w14:paraId="7FB0B1B2"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proficient</w:t>
      </w:r>
    </w:p>
    <w:p w14:paraId="389DE75C"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efficient</w:t>
      </w:r>
    </w:p>
    <w:p w14:paraId="1CC18B44"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 xml:space="preserve">suitable </w:t>
      </w:r>
    </w:p>
    <w:p w14:paraId="4808772F"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cost-effective</w:t>
      </w:r>
    </w:p>
    <w:p w14:paraId="7E65D2CB"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In judging equipment for approval, considerations such as the following shall be evaluated:</w:t>
      </w:r>
      <w:r w:rsidRPr="00F45108">
        <w:rPr>
          <w:rFonts w:ascii="Verdana" w:hAnsi="Verdana"/>
          <w:color w:val="FF0000"/>
          <w:sz w:val="20"/>
          <w:szCs w:val="20"/>
        </w:rPr>
        <w:t xml:space="preserve"> (Article 110.14)</w:t>
      </w:r>
    </w:p>
    <w:p w14:paraId="2354C1A4"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Mechanical strength</w:t>
      </w:r>
    </w:p>
    <w:p w14:paraId="059568DA"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Wire-bending space</w:t>
      </w:r>
    </w:p>
    <w:p w14:paraId="4FE4367B"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Arcing effects</w:t>
      </w:r>
    </w:p>
    <w:p w14:paraId="010AEADF"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proofErr w:type="gramStart"/>
      <w:r w:rsidRPr="00F45108">
        <w:rPr>
          <w:rFonts w:ascii="Verdana" w:hAnsi="Verdana"/>
          <w:sz w:val="20"/>
          <w:szCs w:val="20"/>
          <w:highlight w:val="yellow"/>
        </w:rPr>
        <w:t>All of</w:t>
      </w:r>
      <w:proofErr w:type="gramEnd"/>
      <w:r w:rsidRPr="00F45108">
        <w:rPr>
          <w:rFonts w:ascii="Verdana" w:hAnsi="Verdana"/>
          <w:sz w:val="20"/>
          <w:szCs w:val="20"/>
          <w:highlight w:val="yellow"/>
        </w:rPr>
        <w:t xml:space="preserve"> the above</w:t>
      </w:r>
    </w:p>
    <w:p w14:paraId="4B8277BE"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Many terminations are marked with ____</w:t>
      </w:r>
      <w:proofErr w:type="gramStart"/>
      <w:r w:rsidRPr="00F45108">
        <w:rPr>
          <w:rFonts w:ascii="Verdana" w:hAnsi="Verdana"/>
          <w:sz w:val="20"/>
          <w:szCs w:val="20"/>
        </w:rPr>
        <w:t>_.</w:t>
      </w:r>
      <w:r w:rsidRPr="00F45108">
        <w:rPr>
          <w:rFonts w:ascii="Verdana" w:hAnsi="Verdana"/>
          <w:color w:val="FF0000"/>
          <w:sz w:val="20"/>
          <w:szCs w:val="20"/>
        </w:rPr>
        <w:t>(</w:t>
      </w:r>
      <w:proofErr w:type="gramEnd"/>
      <w:r w:rsidRPr="00F45108">
        <w:rPr>
          <w:rFonts w:ascii="Verdana" w:hAnsi="Verdana"/>
          <w:color w:val="FF0000"/>
          <w:sz w:val="20"/>
          <w:szCs w:val="20"/>
        </w:rPr>
        <w:t>Article 110.14A)</w:t>
      </w:r>
    </w:p>
    <w:p w14:paraId="6738A37A"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The material it’s made of</w:t>
      </w:r>
    </w:p>
    <w:p w14:paraId="02E4739D"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A removable label</w:t>
      </w:r>
    </w:p>
    <w:p w14:paraId="1133FDEB"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A tightening torque</w:t>
      </w:r>
    </w:p>
    <w:p w14:paraId="12A0D67A"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The country of origin</w:t>
      </w:r>
    </w:p>
    <w:p w14:paraId="68C96ACE" w14:textId="77777777" w:rsidR="00E36920" w:rsidRDefault="00E36920">
      <w:pPr>
        <w:rPr>
          <w:rFonts w:ascii="Verdana" w:hAnsi="Verdana"/>
          <w:sz w:val="20"/>
          <w:szCs w:val="20"/>
        </w:rPr>
      </w:pPr>
      <w:r>
        <w:rPr>
          <w:rFonts w:ascii="Verdana" w:hAnsi="Verdana"/>
          <w:sz w:val="20"/>
          <w:szCs w:val="20"/>
        </w:rPr>
        <w:br w:type="page"/>
      </w:r>
    </w:p>
    <w:p w14:paraId="157C09BA" w14:textId="1FADC774"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lastRenderedPageBreak/>
        <w:t>The connection of conductors to terminal parts shall ensure a thoroughly good connection without damaging the conductors and shall be made by a means of:</w:t>
      </w:r>
      <w:r w:rsidRPr="00F45108">
        <w:rPr>
          <w:rFonts w:ascii="Verdana" w:hAnsi="Verdana"/>
          <w:color w:val="FF0000"/>
          <w:sz w:val="20"/>
          <w:szCs w:val="20"/>
        </w:rPr>
        <w:t xml:space="preserve"> (Article 110.14B)</w:t>
      </w:r>
    </w:p>
    <w:p w14:paraId="528DDA5E"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solder lugs</w:t>
      </w:r>
    </w:p>
    <w:p w14:paraId="26FF3206"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pressure connectors</w:t>
      </w:r>
    </w:p>
    <w:p w14:paraId="272EDCE8"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splices to flexible leads</w:t>
      </w:r>
    </w:p>
    <w:p w14:paraId="4BDD8A1F"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any method listed above</w:t>
      </w:r>
    </w:p>
    <w:p w14:paraId="1DDFE237"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Wire splices that are soldered, must be mechanically and electrically secure before they are soldered together.</w:t>
      </w:r>
      <w:r w:rsidRPr="00F45108">
        <w:rPr>
          <w:rFonts w:ascii="Verdana" w:hAnsi="Verdana"/>
          <w:color w:val="FF0000"/>
          <w:sz w:val="20"/>
          <w:szCs w:val="20"/>
        </w:rPr>
        <w:t xml:space="preserve"> (Article 110.14B)</w:t>
      </w:r>
    </w:p>
    <w:p w14:paraId="30F62635"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True</w:t>
      </w:r>
    </w:p>
    <w:p w14:paraId="6E248B01"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False</w:t>
      </w:r>
    </w:p>
    <w:p w14:paraId="0AC9B56D"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 xml:space="preserve">Only wiring methods recognized as suitable are included in the Code. The recognized methods of wiring shall be permitted to be installed in any type of building or occupancy, except as otherwise provided in the Code. </w:t>
      </w:r>
      <w:r w:rsidRPr="00F45108">
        <w:rPr>
          <w:rFonts w:ascii="Verdana" w:hAnsi="Verdana"/>
          <w:color w:val="FF0000"/>
          <w:sz w:val="20"/>
          <w:szCs w:val="20"/>
        </w:rPr>
        <w:t>(Article 110.8)</w:t>
      </w:r>
    </w:p>
    <w:p w14:paraId="7741D2B0"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True</w:t>
      </w:r>
    </w:p>
    <w:p w14:paraId="333C9DB4"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False</w:t>
      </w:r>
    </w:p>
    <w:p w14:paraId="7D48ED28" w14:textId="77777777" w:rsidR="00E36920" w:rsidRPr="00F45108" w:rsidRDefault="00E36920" w:rsidP="00E36920">
      <w:pPr>
        <w:tabs>
          <w:tab w:val="right" w:pos="10080"/>
        </w:tabs>
        <w:spacing w:before="240" w:after="120"/>
        <w:rPr>
          <w:rFonts w:ascii="Verdana" w:hAnsi="Verdana"/>
          <w:b/>
          <w:sz w:val="20"/>
          <w:szCs w:val="20"/>
        </w:rPr>
      </w:pPr>
      <w:r w:rsidRPr="00F45108">
        <w:rPr>
          <w:rFonts w:ascii="Verdana" w:hAnsi="Verdana"/>
          <w:b/>
          <w:sz w:val="20"/>
          <w:szCs w:val="20"/>
        </w:rPr>
        <w:t>Article 200</w:t>
      </w:r>
    </w:p>
    <w:p w14:paraId="71BF1688"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 xml:space="preserve">The white conductor within a cable can be used for the ______ conductor where permanently re-identified to indicate its use as an ungrounded conductor at each location where the conductor is visible and </w:t>
      </w:r>
      <w:proofErr w:type="gramStart"/>
      <w:r w:rsidRPr="00F45108">
        <w:rPr>
          <w:rFonts w:ascii="Verdana" w:hAnsi="Verdana"/>
          <w:sz w:val="20"/>
          <w:szCs w:val="20"/>
        </w:rPr>
        <w:t>accessible.</w:t>
      </w:r>
      <w:r w:rsidRPr="00F45108">
        <w:rPr>
          <w:rFonts w:ascii="Verdana" w:hAnsi="Verdana"/>
          <w:color w:val="FF0000"/>
          <w:sz w:val="20"/>
          <w:szCs w:val="20"/>
        </w:rPr>
        <w:t>(</w:t>
      </w:r>
      <w:proofErr w:type="gramEnd"/>
      <w:r w:rsidRPr="00F45108">
        <w:rPr>
          <w:rFonts w:ascii="Verdana" w:hAnsi="Verdana"/>
          <w:color w:val="FF0000"/>
          <w:sz w:val="20"/>
          <w:szCs w:val="20"/>
        </w:rPr>
        <w:t>Article 200.7C)</w:t>
      </w:r>
    </w:p>
    <w:p w14:paraId="4AD05B1D"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Grounded</w:t>
      </w:r>
    </w:p>
    <w:p w14:paraId="36443D2E"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Ungrounded</w:t>
      </w:r>
    </w:p>
    <w:p w14:paraId="72EBD8C9"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Grounding</w:t>
      </w:r>
    </w:p>
    <w:p w14:paraId="5CE8975F"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proofErr w:type="gramStart"/>
      <w:r w:rsidRPr="00F45108">
        <w:rPr>
          <w:rFonts w:ascii="Verdana" w:hAnsi="Verdana"/>
          <w:sz w:val="20"/>
          <w:szCs w:val="20"/>
        </w:rPr>
        <w:t>All of</w:t>
      </w:r>
      <w:proofErr w:type="gramEnd"/>
      <w:r w:rsidRPr="00F45108">
        <w:rPr>
          <w:rFonts w:ascii="Verdana" w:hAnsi="Verdana"/>
          <w:sz w:val="20"/>
          <w:szCs w:val="20"/>
        </w:rPr>
        <w:t xml:space="preserve"> the above</w:t>
      </w:r>
    </w:p>
    <w:p w14:paraId="4D2F1147"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The continuity of a grounded conductor shall not depend on a connection to ______</w:t>
      </w:r>
      <w:proofErr w:type="gramStart"/>
      <w:r w:rsidRPr="00F45108">
        <w:rPr>
          <w:rFonts w:ascii="Verdana" w:hAnsi="Verdana"/>
          <w:sz w:val="20"/>
          <w:szCs w:val="20"/>
        </w:rPr>
        <w:t>_.</w:t>
      </w:r>
      <w:r w:rsidRPr="00F45108">
        <w:rPr>
          <w:rFonts w:ascii="Verdana" w:hAnsi="Verdana"/>
          <w:color w:val="FF0000"/>
          <w:sz w:val="20"/>
          <w:szCs w:val="20"/>
        </w:rPr>
        <w:t>(</w:t>
      </w:r>
      <w:proofErr w:type="gramEnd"/>
      <w:r w:rsidRPr="00F45108">
        <w:rPr>
          <w:rFonts w:ascii="Verdana" w:hAnsi="Verdana"/>
          <w:color w:val="FF0000"/>
          <w:sz w:val="20"/>
          <w:szCs w:val="20"/>
        </w:rPr>
        <w:t>Article 200.2B)</w:t>
      </w:r>
    </w:p>
    <w:p w14:paraId="21B6C203"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any of the following</w:t>
      </w:r>
    </w:p>
    <w:p w14:paraId="7B3DB22C"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metallic enclosures</w:t>
      </w:r>
    </w:p>
    <w:p w14:paraId="08E92DF6"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raceways</w:t>
      </w:r>
    </w:p>
    <w:p w14:paraId="7494E019"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cable armors</w:t>
      </w:r>
    </w:p>
    <w:p w14:paraId="0E6625F5" w14:textId="77777777" w:rsidR="00E36920" w:rsidRPr="00F45108" w:rsidRDefault="00E36920" w:rsidP="00E36920">
      <w:pPr>
        <w:pStyle w:val="ListParagraph"/>
        <w:tabs>
          <w:tab w:val="right" w:pos="10080"/>
        </w:tabs>
        <w:spacing w:before="480"/>
        <w:ind w:left="1470"/>
        <w:rPr>
          <w:rFonts w:ascii="Verdana" w:hAnsi="Verdana"/>
          <w:sz w:val="20"/>
          <w:szCs w:val="20"/>
        </w:rPr>
      </w:pPr>
    </w:p>
    <w:p w14:paraId="7FCAD9AE"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The screw shell of a luminaire or lamp-holder shall be connected to the ______</w:t>
      </w:r>
      <w:proofErr w:type="gramStart"/>
      <w:r w:rsidRPr="00F45108">
        <w:rPr>
          <w:rFonts w:ascii="Verdana" w:hAnsi="Verdana"/>
          <w:sz w:val="20"/>
          <w:szCs w:val="20"/>
        </w:rPr>
        <w:t>_.</w:t>
      </w:r>
      <w:r w:rsidRPr="00F45108">
        <w:rPr>
          <w:rFonts w:ascii="Verdana" w:hAnsi="Verdana"/>
          <w:color w:val="FF0000"/>
          <w:sz w:val="20"/>
          <w:szCs w:val="20"/>
        </w:rPr>
        <w:t>(</w:t>
      </w:r>
      <w:proofErr w:type="gramEnd"/>
      <w:r w:rsidRPr="00F45108">
        <w:rPr>
          <w:rFonts w:ascii="Verdana" w:hAnsi="Verdana"/>
          <w:color w:val="FF0000"/>
          <w:sz w:val="20"/>
          <w:szCs w:val="20"/>
        </w:rPr>
        <w:t>Article 200.10C)</w:t>
      </w:r>
    </w:p>
    <w:p w14:paraId="240DD276"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ground conductor</w:t>
      </w:r>
    </w:p>
    <w:p w14:paraId="414FC239"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grounded conductor</w:t>
      </w:r>
    </w:p>
    <w:p w14:paraId="2BDAD7E1"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ungrounded conductor</w:t>
      </w:r>
    </w:p>
    <w:p w14:paraId="05989E0C"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luminaire bracket</w:t>
      </w:r>
    </w:p>
    <w:p w14:paraId="072D124B"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The terminal on a receptacle that is intended for connection to the grounding conductor shall be identified by a metal or metal coating that is substantially white in color.</w:t>
      </w:r>
      <w:r w:rsidRPr="00F45108">
        <w:rPr>
          <w:rFonts w:ascii="Verdana" w:hAnsi="Verdana"/>
          <w:color w:val="FF0000"/>
          <w:sz w:val="20"/>
          <w:szCs w:val="20"/>
        </w:rPr>
        <w:t xml:space="preserve"> (Article 200.10B1)</w:t>
      </w:r>
    </w:p>
    <w:p w14:paraId="67237327"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True</w:t>
      </w:r>
    </w:p>
    <w:p w14:paraId="560589F1"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False</w:t>
      </w:r>
    </w:p>
    <w:p w14:paraId="047BCD1B" w14:textId="77777777" w:rsidR="007728BF" w:rsidRDefault="007728BF">
      <w:pPr>
        <w:rPr>
          <w:rFonts w:ascii="Verdana" w:hAnsi="Verdana"/>
          <w:sz w:val="20"/>
          <w:szCs w:val="20"/>
        </w:rPr>
      </w:pPr>
      <w:r>
        <w:rPr>
          <w:rFonts w:ascii="Verdana" w:hAnsi="Verdana"/>
          <w:sz w:val="20"/>
          <w:szCs w:val="20"/>
        </w:rPr>
        <w:br w:type="page"/>
      </w:r>
    </w:p>
    <w:p w14:paraId="171E84BD" w14:textId="0D1F4A8D"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bookmarkStart w:id="0" w:name="_GoBack"/>
      <w:bookmarkEnd w:id="0"/>
      <w:r w:rsidRPr="00F45108">
        <w:rPr>
          <w:rFonts w:ascii="Verdana" w:hAnsi="Verdana"/>
          <w:sz w:val="20"/>
          <w:szCs w:val="20"/>
        </w:rPr>
        <w:lastRenderedPageBreak/>
        <w:t>Means of identifying insulated conductors for use as a grounded conductor shall be identified ___________.</w:t>
      </w:r>
      <w:r w:rsidRPr="00F45108">
        <w:rPr>
          <w:rFonts w:ascii="Verdana" w:hAnsi="Verdana"/>
          <w:color w:val="FF0000"/>
          <w:sz w:val="20"/>
          <w:szCs w:val="20"/>
        </w:rPr>
        <w:t>(Article 200.6A)</w:t>
      </w:r>
    </w:p>
    <w:p w14:paraId="08D6F678"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by a continuous white or gray outer finish</w:t>
      </w:r>
    </w:p>
    <w:p w14:paraId="39BA08B9"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by three continuous white stripes along its entire length on other than green insulation</w:t>
      </w:r>
    </w:p>
    <w:p w14:paraId="30ED84B7"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both “a” and “b” are correct means</w:t>
      </w:r>
    </w:p>
    <w:p w14:paraId="23091C5A"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none of the above</w:t>
      </w:r>
    </w:p>
    <w:p w14:paraId="774A6CFD"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 xml:space="preserve">No grounded conductor shall be attached to any terminal so as to reverse </w:t>
      </w:r>
      <w:proofErr w:type="gramStart"/>
      <w:r w:rsidRPr="00F45108">
        <w:rPr>
          <w:rFonts w:ascii="Verdana" w:hAnsi="Verdana"/>
          <w:sz w:val="20"/>
          <w:szCs w:val="20"/>
        </w:rPr>
        <w:t>the  designated</w:t>
      </w:r>
      <w:proofErr w:type="gramEnd"/>
      <w:r w:rsidRPr="00F45108">
        <w:rPr>
          <w:rFonts w:ascii="Verdana" w:hAnsi="Verdana"/>
          <w:sz w:val="20"/>
          <w:szCs w:val="20"/>
        </w:rPr>
        <w:t xml:space="preserve"> polarity.</w:t>
      </w:r>
      <w:r w:rsidRPr="00F45108">
        <w:rPr>
          <w:rFonts w:ascii="Verdana" w:hAnsi="Verdana"/>
          <w:color w:val="FF0000"/>
          <w:sz w:val="20"/>
          <w:szCs w:val="20"/>
        </w:rPr>
        <w:t xml:space="preserve"> (Article 200.11)</w:t>
      </w:r>
    </w:p>
    <w:p w14:paraId="7D441E17"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True</w:t>
      </w:r>
    </w:p>
    <w:p w14:paraId="3943660C"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False</w:t>
      </w:r>
    </w:p>
    <w:p w14:paraId="6B4CFC57"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A conductor which is size #8 AWG and is not white in color shall be permitted to be re-identified with white tape and used as a grounded conductor.</w:t>
      </w:r>
      <w:r w:rsidRPr="00F45108">
        <w:rPr>
          <w:rFonts w:ascii="Verdana" w:hAnsi="Verdana"/>
          <w:color w:val="FF0000"/>
          <w:sz w:val="20"/>
          <w:szCs w:val="20"/>
        </w:rPr>
        <w:t xml:space="preserve"> (Article 200.6A)</w:t>
      </w:r>
    </w:p>
    <w:p w14:paraId="03797CC9"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True</w:t>
      </w:r>
    </w:p>
    <w:p w14:paraId="66B4E324"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False</w:t>
      </w:r>
    </w:p>
    <w:p w14:paraId="32E9A6D0"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A conductor which is size #2 AWG and is not white in color shall be permitted to be re-identified with white tape and used as a grounded conductor.</w:t>
      </w:r>
      <w:r w:rsidRPr="00F45108">
        <w:rPr>
          <w:rFonts w:ascii="Verdana" w:hAnsi="Verdana"/>
          <w:color w:val="FF0000"/>
          <w:sz w:val="20"/>
          <w:szCs w:val="20"/>
        </w:rPr>
        <w:t xml:space="preserve"> (Article 200.6B)</w:t>
      </w:r>
    </w:p>
    <w:p w14:paraId="48B138A7"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True</w:t>
      </w:r>
    </w:p>
    <w:p w14:paraId="51D73642"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False</w:t>
      </w:r>
    </w:p>
    <w:p w14:paraId="43457C39" w14:textId="77777777" w:rsidR="00E36920" w:rsidRPr="00F45108" w:rsidRDefault="00E36920" w:rsidP="00E36920">
      <w:pPr>
        <w:tabs>
          <w:tab w:val="right" w:pos="10080"/>
        </w:tabs>
        <w:spacing w:before="360" w:after="0"/>
        <w:rPr>
          <w:rFonts w:ascii="Verdana" w:hAnsi="Verdana"/>
          <w:b/>
          <w:sz w:val="20"/>
          <w:szCs w:val="20"/>
        </w:rPr>
      </w:pPr>
      <w:r w:rsidRPr="00F45108">
        <w:rPr>
          <w:rFonts w:ascii="Verdana" w:hAnsi="Verdana"/>
          <w:b/>
          <w:sz w:val="20"/>
          <w:szCs w:val="20"/>
        </w:rPr>
        <w:t>Article 90</w:t>
      </w:r>
    </w:p>
    <w:p w14:paraId="5BBB800E" w14:textId="77777777" w:rsidR="00E36920" w:rsidRPr="00F45108" w:rsidRDefault="00E36920" w:rsidP="00E36920">
      <w:pPr>
        <w:pStyle w:val="ListParagraph"/>
        <w:numPr>
          <w:ilvl w:val="0"/>
          <w:numId w:val="4"/>
        </w:numPr>
        <w:tabs>
          <w:tab w:val="right" w:pos="10080"/>
        </w:tabs>
        <w:spacing w:before="120" w:after="0"/>
        <w:ind w:left="734" w:hanging="374"/>
        <w:contextualSpacing w:val="0"/>
        <w:rPr>
          <w:rFonts w:ascii="Verdana" w:hAnsi="Verdana"/>
          <w:sz w:val="20"/>
          <w:szCs w:val="20"/>
        </w:rPr>
      </w:pPr>
      <w:r w:rsidRPr="00F45108">
        <w:rPr>
          <w:rFonts w:ascii="Verdana" w:hAnsi="Verdana"/>
          <w:sz w:val="20"/>
          <w:szCs w:val="20"/>
        </w:rPr>
        <w:t xml:space="preserve">When converting units of measure between “SI” and “foot/pound”, _________ may be utilized. </w:t>
      </w:r>
      <w:r w:rsidRPr="00F45108">
        <w:rPr>
          <w:rFonts w:ascii="Verdana" w:hAnsi="Verdana"/>
          <w:color w:val="FF0000"/>
          <w:sz w:val="20"/>
          <w:szCs w:val="20"/>
        </w:rPr>
        <w:t>(Article 90.9 B&amp;C)</w:t>
      </w:r>
    </w:p>
    <w:p w14:paraId="432C81C3"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hard conversion</w:t>
      </w:r>
    </w:p>
    <w:p w14:paraId="1D7AE62A"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soft conversion</w:t>
      </w:r>
    </w:p>
    <w:p w14:paraId="0EDCA84F"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both hard and soft conversions</w:t>
      </w:r>
    </w:p>
    <w:p w14:paraId="4231AA61"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neither hard nor soft conversions</w:t>
      </w:r>
    </w:p>
    <w:p w14:paraId="7B1625E3" w14:textId="77777777" w:rsidR="00E36920" w:rsidRPr="00F45108" w:rsidRDefault="00E36920" w:rsidP="00E36920">
      <w:pPr>
        <w:pStyle w:val="ListParagraph"/>
        <w:numPr>
          <w:ilvl w:val="0"/>
          <w:numId w:val="4"/>
        </w:numPr>
        <w:tabs>
          <w:tab w:val="right" w:pos="10080"/>
        </w:tabs>
        <w:spacing w:before="240" w:after="0"/>
        <w:ind w:left="734" w:hanging="374"/>
        <w:contextualSpacing w:val="0"/>
        <w:rPr>
          <w:rFonts w:ascii="Verdana" w:hAnsi="Verdana"/>
          <w:sz w:val="20"/>
          <w:szCs w:val="20"/>
        </w:rPr>
      </w:pPr>
      <w:r w:rsidRPr="00F45108">
        <w:rPr>
          <w:rFonts w:ascii="Verdana" w:hAnsi="Verdana"/>
          <w:sz w:val="20"/>
          <w:szCs w:val="20"/>
        </w:rPr>
        <w:t>The NEC does not cover installations in ___________</w:t>
      </w:r>
      <w:proofErr w:type="gramStart"/>
      <w:r w:rsidRPr="00F45108">
        <w:rPr>
          <w:rFonts w:ascii="Verdana" w:hAnsi="Verdana"/>
          <w:sz w:val="20"/>
          <w:szCs w:val="20"/>
        </w:rPr>
        <w:t>_.</w:t>
      </w:r>
      <w:r w:rsidRPr="00F45108">
        <w:rPr>
          <w:rFonts w:ascii="Verdana" w:hAnsi="Verdana"/>
          <w:color w:val="FF0000"/>
          <w:sz w:val="20"/>
          <w:szCs w:val="20"/>
        </w:rPr>
        <w:t>(</w:t>
      </w:r>
      <w:proofErr w:type="gramEnd"/>
      <w:r w:rsidRPr="00F45108">
        <w:rPr>
          <w:rFonts w:ascii="Verdana" w:hAnsi="Verdana"/>
          <w:color w:val="FF0000"/>
          <w:sz w:val="20"/>
          <w:szCs w:val="20"/>
        </w:rPr>
        <w:t>Article 90.2B)</w:t>
      </w:r>
    </w:p>
    <w:p w14:paraId="1BB86FFA"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Aircraft Hangers</w:t>
      </w:r>
    </w:p>
    <w:p w14:paraId="0DAC7CB3"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highlight w:val="yellow"/>
        </w:rPr>
      </w:pPr>
      <w:r w:rsidRPr="00F45108">
        <w:rPr>
          <w:rFonts w:ascii="Verdana" w:hAnsi="Verdana"/>
          <w:sz w:val="20"/>
          <w:szCs w:val="20"/>
          <w:highlight w:val="yellow"/>
        </w:rPr>
        <w:t>Electric Vehicles</w:t>
      </w:r>
    </w:p>
    <w:p w14:paraId="2D389F51" w14:textId="77777777" w:rsidR="00E36920" w:rsidRPr="00F45108" w:rsidRDefault="00E36920" w:rsidP="00E36920">
      <w:pPr>
        <w:pStyle w:val="ListParagraph"/>
        <w:numPr>
          <w:ilvl w:val="1"/>
          <w:numId w:val="4"/>
        </w:numPr>
        <w:tabs>
          <w:tab w:val="right" w:pos="10080"/>
        </w:tabs>
        <w:spacing w:before="480"/>
        <w:rPr>
          <w:rFonts w:ascii="Verdana" w:hAnsi="Verdana"/>
          <w:sz w:val="20"/>
          <w:szCs w:val="20"/>
        </w:rPr>
      </w:pPr>
      <w:r w:rsidRPr="00F45108">
        <w:rPr>
          <w:rFonts w:ascii="Verdana" w:hAnsi="Verdana"/>
          <w:sz w:val="20"/>
          <w:szCs w:val="20"/>
        </w:rPr>
        <w:t xml:space="preserve">Hoists </w:t>
      </w:r>
    </w:p>
    <w:p w14:paraId="7044BA6B" w14:textId="3A1FA9FC" w:rsidR="00E36920" w:rsidRPr="00F45108" w:rsidRDefault="00E36920" w:rsidP="00E36920">
      <w:pPr>
        <w:pStyle w:val="ListParagraph"/>
        <w:numPr>
          <w:ilvl w:val="1"/>
          <w:numId w:val="4"/>
        </w:numPr>
        <w:tabs>
          <w:tab w:val="right" w:pos="10080"/>
        </w:tabs>
        <w:spacing w:before="480"/>
        <w:rPr>
          <w:rFonts w:ascii="Verdana" w:hAnsi="Verdana"/>
          <w:sz w:val="20"/>
          <w:szCs w:val="20"/>
        </w:rPr>
      </w:pPr>
      <w:r>
        <w:rPr>
          <w:rFonts w:ascii="Verdana" w:hAnsi="Verdana"/>
          <w:sz w:val="20"/>
          <w:szCs w:val="20"/>
        </w:rPr>
        <w:t>All Above</w:t>
      </w:r>
    </w:p>
    <w:sectPr w:rsidR="00E36920" w:rsidRPr="00F45108" w:rsidSect="005B3A86">
      <w:headerReference w:type="default" r:id="rId13"/>
      <w:footerReference w:type="default" r:id="rId14"/>
      <w:pgSz w:w="12240" w:h="15840" w:code="1"/>
      <w:pgMar w:top="1440" w:right="1440" w:bottom="72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ED1A9" w14:textId="77777777" w:rsidR="004C133C" w:rsidRDefault="004C133C" w:rsidP="005B3A86">
      <w:pPr>
        <w:spacing w:after="0" w:line="240" w:lineRule="auto"/>
      </w:pPr>
      <w:r>
        <w:separator/>
      </w:r>
    </w:p>
  </w:endnote>
  <w:endnote w:type="continuationSeparator" w:id="0">
    <w:p w14:paraId="3DFCEC76" w14:textId="77777777" w:rsidR="004C133C" w:rsidRDefault="004C133C"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E63DA" w14:textId="71C82536" w:rsidR="00B025CF" w:rsidRPr="007C2507" w:rsidRDefault="00B025C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7728BF">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1B1531">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1B1531">
      <w:rPr>
        <w:rFonts w:ascii="BankGothic Lt BT" w:hAnsi="BankGothic Lt BT"/>
        <w:caps/>
        <w:sz w:val="16"/>
        <w:szCs w:val="18"/>
      </w:rPr>
      <w:t>Test</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1B1531">
      <w:rPr>
        <w:rFonts w:ascii="BankGothic Lt BT" w:hAnsi="BankGothic Lt BT"/>
        <w:caps/>
        <w:sz w:val="16"/>
        <w:szCs w:val="18"/>
      </w:rPr>
      <w:t>2</w:t>
    </w:r>
    <w:r w:rsidR="00C834FC" w:rsidRPr="007C2507">
      <w:rPr>
        <w:rFonts w:ascii="BankGothic Lt BT" w:hAnsi="BankGothic Lt BT"/>
        <w:caps/>
        <w:sz w:val="16"/>
        <w:szCs w:val="18"/>
      </w:rPr>
      <w:fldChar w:fldCharType="end"/>
    </w:r>
  </w:p>
  <w:p w14:paraId="75099CA0" w14:textId="77777777" w:rsidR="00B025CF" w:rsidRPr="00B025CF" w:rsidRDefault="00B025CF"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C4332" w14:textId="4C9E8E84" w:rsidR="000154E9"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B1531">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B1531">
      <w:rPr>
        <w:rFonts w:ascii="BankGothic Lt BT" w:hAnsi="BankGothic Lt BT"/>
        <w:caps/>
        <w:sz w:val="16"/>
        <w:szCs w:val="18"/>
      </w:rPr>
      <w:t>2</w:t>
    </w:r>
    <w:r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1B1531">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EA0805" w:rsidRPr="007C2507">
      <w:rPr>
        <w:rFonts w:ascii="BankGothic Lt BT" w:hAnsi="BankGothic Lt BT"/>
        <w:caps/>
        <w:sz w:val="16"/>
        <w:szCs w:val="18"/>
      </w:rPr>
      <w:t xml:space="preserve">page </w:t>
    </w:r>
    <w:r w:rsidR="00EA0805" w:rsidRPr="007C2507">
      <w:rPr>
        <w:rFonts w:ascii="BankGothic Lt BT" w:hAnsi="BankGothic Lt BT"/>
        <w:caps/>
        <w:sz w:val="16"/>
        <w:szCs w:val="18"/>
      </w:rPr>
      <w:fldChar w:fldCharType="begin"/>
    </w:r>
    <w:r w:rsidR="00EA0805" w:rsidRPr="007C2507">
      <w:rPr>
        <w:rFonts w:ascii="BankGothic Lt BT" w:hAnsi="BankGothic Lt BT"/>
        <w:caps/>
        <w:sz w:val="16"/>
        <w:szCs w:val="18"/>
      </w:rPr>
      <w:instrText xml:space="preserve"> PAGE   \* MERGEFORMAT </w:instrText>
    </w:r>
    <w:r w:rsidR="00EA0805" w:rsidRPr="007C2507">
      <w:rPr>
        <w:rFonts w:ascii="BankGothic Lt BT" w:hAnsi="BankGothic Lt BT"/>
        <w:caps/>
        <w:sz w:val="16"/>
        <w:szCs w:val="18"/>
      </w:rPr>
      <w:fldChar w:fldCharType="separate"/>
    </w:r>
    <w:r w:rsidR="00E36920">
      <w:rPr>
        <w:rFonts w:ascii="BankGothic Lt BT" w:hAnsi="BankGothic Lt BT"/>
        <w:caps/>
        <w:noProof/>
        <w:sz w:val="16"/>
        <w:szCs w:val="18"/>
      </w:rPr>
      <w:t>5</w:t>
    </w:r>
    <w:r w:rsidR="00EA0805"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71F2" w14:textId="01872E33" w:rsidR="00B025CF"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B1531">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B1531">
      <w:rPr>
        <w:rFonts w:ascii="BankGothic Lt BT" w:hAnsi="BankGothic Lt BT"/>
        <w:caps/>
        <w:sz w:val="16"/>
        <w:szCs w:val="18"/>
      </w:rPr>
      <w:t>2</w:t>
    </w:r>
    <w:r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1B1531">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E013AA" w:rsidRPr="007C2507">
      <w:rPr>
        <w:rFonts w:ascii="BankGothic Lt BT" w:hAnsi="BankGothic Lt BT"/>
        <w:caps/>
        <w:sz w:val="16"/>
        <w:szCs w:val="18"/>
      </w:rPr>
      <w:t xml:space="preserve">page </w:t>
    </w:r>
    <w:r w:rsidR="00E013AA" w:rsidRPr="007C2507">
      <w:rPr>
        <w:rFonts w:ascii="BankGothic Lt BT" w:hAnsi="BankGothic Lt BT"/>
        <w:caps/>
        <w:sz w:val="16"/>
        <w:szCs w:val="18"/>
      </w:rPr>
      <w:fldChar w:fldCharType="begin"/>
    </w:r>
    <w:r w:rsidR="00E013AA" w:rsidRPr="007C2507">
      <w:rPr>
        <w:rFonts w:ascii="BankGothic Lt BT" w:hAnsi="BankGothic Lt BT"/>
        <w:caps/>
        <w:sz w:val="16"/>
        <w:szCs w:val="18"/>
      </w:rPr>
      <w:instrText xml:space="preserve"> PAGE   \* MERGEFORMAT </w:instrText>
    </w:r>
    <w:r w:rsidR="00E013AA" w:rsidRPr="007C2507">
      <w:rPr>
        <w:rFonts w:ascii="BankGothic Lt BT" w:hAnsi="BankGothic Lt BT"/>
        <w:caps/>
        <w:sz w:val="16"/>
        <w:szCs w:val="18"/>
      </w:rPr>
      <w:fldChar w:fldCharType="separate"/>
    </w:r>
    <w:r w:rsidR="007728BF">
      <w:rPr>
        <w:rFonts w:ascii="BankGothic Lt BT" w:hAnsi="BankGothic Lt BT"/>
        <w:caps/>
        <w:noProof/>
        <w:sz w:val="16"/>
        <w:szCs w:val="18"/>
      </w:rPr>
      <w:t>1</w:t>
    </w:r>
    <w:r w:rsidR="00E013AA"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0ABA6" w14:textId="43B66013" w:rsidR="00DC25BA" w:rsidRPr="007C2507" w:rsidRDefault="00DC25BA" w:rsidP="00DC25BA">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7728BF">
      <w:rPr>
        <w:rFonts w:ascii="BankGothic Lt BT" w:hAnsi="BankGothic Lt BT"/>
        <w:caps/>
        <w:noProof/>
        <w:sz w:val="16"/>
        <w:szCs w:val="18"/>
      </w:rPr>
      <w:t>5</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5E5A2" w14:textId="77777777" w:rsidR="004C133C" w:rsidRDefault="004C133C" w:rsidP="005B3A86">
      <w:pPr>
        <w:spacing w:after="0" w:line="240" w:lineRule="auto"/>
      </w:pPr>
      <w:r>
        <w:separator/>
      </w:r>
    </w:p>
  </w:footnote>
  <w:footnote w:type="continuationSeparator" w:id="0">
    <w:p w14:paraId="62E57E81" w14:textId="77777777" w:rsidR="004C133C" w:rsidRDefault="004C133C"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2DD68" w14:textId="78E35C46"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1B1531">
      <w:rPr>
        <w:rFonts w:ascii="BankGothic Lt BT" w:hAnsi="BankGothic Lt BT"/>
        <w:caps/>
        <w:sz w:val="24"/>
        <w:szCs w:val="24"/>
      </w:rPr>
      <w:t>Article 100, 110, 200</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B24C535" w14:textId="0E1967A6" w:rsidR="00C86D41"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1B1531">
      <w:rPr>
        <w:rFonts w:ascii="BankGothic Lt BT" w:hAnsi="BankGothic Lt BT"/>
        <w:sz w:val="18"/>
        <w:szCs w:val="18"/>
      </w:rPr>
      <w:t>Electrical Applications</w:t>
    </w:r>
    <w:r>
      <w:rPr>
        <w:rFonts w:ascii="BankGothic Lt BT" w:hAnsi="BankGothic Lt BT"/>
        <w:sz w:val="18"/>
        <w:szCs w:val="18"/>
      </w:rPr>
      <w:fldChar w:fldCharType="end"/>
    </w:r>
    <w:r w:rsidR="00C86D41"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1B1531">
      <w:rPr>
        <w:rFonts w:ascii="BankGothic Lt BT" w:hAnsi="BankGothic Lt BT"/>
        <w:sz w:val="18"/>
        <w:szCs w:val="18"/>
      </w:rPr>
      <w:t>Code</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4238" w14:textId="38F06133"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1B1531">
      <w:rPr>
        <w:rFonts w:ascii="BankGothic Lt BT" w:hAnsi="BankGothic Lt BT"/>
        <w:caps/>
        <w:sz w:val="24"/>
        <w:szCs w:val="24"/>
      </w:rPr>
      <w:t>Article 100, 110, 200</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5891AA9" w14:textId="72D65828" w:rsidR="000154E9" w:rsidRPr="000154E9" w:rsidRDefault="008975D5"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1B1531">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1B1531">
      <w:rPr>
        <w:rFonts w:ascii="BankGothic Lt BT" w:hAnsi="BankGothic Lt BT"/>
        <w:sz w:val="18"/>
        <w:szCs w:val="18"/>
      </w:rPr>
      <w:t>Code</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B042B" w14:paraId="20B0B9E9" w14:textId="77777777" w:rsidTr="00E130F3">
      <w:tc>
        <w:tcPr>
          <w:tcW w:w="630" w:type="dxa"/>
        </w:tcPr>
        <w:p w14:paraId="13C730DC" w14:textId="77777777" w:rsidR="00B025CF" w:rsidRDefault="009B042B" w:rsidP="00B025CF">
          <w:pPr>
            <w:pStyle w:val="Header"/>
            <w:rPr>
              <w:rFonts w:ascii="Verdana" w:hAnsi="Verdana"/>
              <w:sz w:val="16"/>
              <w:szCs w:val="16"/>
            </w:rPr>
          </w:pPr>
          <w:r>
            <w:rPr>
              <w:rFonts w:ascii="Verdana" w:hAnsi="Verdana"/>
              <w:noProof/>
              <w:sz w:val="16"/>
              <w:szCs w:val="16"/>
            </w:rPr>
            <w:drawing>
              <wp:inline distT="0" distB="0" distL="0" distR="0" wp14:anchorId="0A93C08E" wp14:editId="614ECEC4">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5BAA1494" w14:textId="4014CD8C" w:rsidR="00B025CF" w:rsidRPr="007C2507" w:rsidRDefault="009B042B"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1B1531">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6E4557F" w14:textId="77777777" w:rsidR="00B025CF" w:rsidRDefault="009B042B" w:rsidP="00B025CF">
          <w:pPr>
            <w:pStyle w:val="Header"/>
            <w:jc w:val="center"/>
            <w:rPr>
              <w:rFonts w:ascii="Verdana" w:hAnsi="Verdana"/>
              <w:sz w:val="16"/>
              <w:szCs w:val="16"/>
            </w:rPr>
          </w:pPr>
          <w:r>
            <w:rPr>
              <w:rFonts w:ascii="Verdana" w:hAnsi="Verdana"/>
              <w:noProof/>
              <w:sz w:val="16"/>
              <w:szCs w:val="16"/>
            </w:rPr>
            <w:drawing>
              <wp:inline distT="0" distB="0" distL="0" distR="0" wp14:anchorId="275F2479" wp14:editId="080705AF">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6D8F224" w14:textId="77777777" w:rsidR="00B025CF" w:rsidRPr="00B025CF" w:rsidRDefault="00B025C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74817" w14:textId="77777777" w:rsidR="00DC25BA" w:rsidRPr="007C2507" w:rsidRDefault="00DC25BA" w:rsidP="00DC25BA">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Article 100, 110, 200</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5E58653" w14:textId="77777777" w:rsidR="00DC25BA" w:rsidRPr="000154E9" w:rsidRDefault="00DC25BA" w:rsidP="00DC25BA">
    <w:pPr>
      <w:pStyle w:val="Footer"/>
      <w:pBdr>
        <w:bottom w:val="single" w:sz="4" w:space="1" w:color="auto"/>
      </w:pBdr>
      <w:tabs>
        <w:tab w:val="clear" w:pos="4680"/>
      </w:tabs>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Code</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7B5F5E"/>
    <w:multiLevelType w:val="hybridMultilevel"/>
    <w:tmpl w:val="B38C917C"/>
    <w:lvl w:ilvl="0" w:tplc="17A2E4FC">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 w15:restartNumberingAfterBreak="0">
    <w:nsid w:val="2AC46D5E"/>
    <w:multiLevelType w:val="hybridMultilevel"/>
    <w:tmpl w:val="45761CF2"/>
    <w:lvl w:ilvl="0" w:tplc="04090017">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 w15:restartNumberingAfterBreak="0">
    <w:nsid w:val="3DF81908"/>
    <w:multiLevelType w:val="hybridMultilevel"/>
    <w:tmpl w:val="7FD6D55E"/>
    <w:lvl w:ilvl="0" w:tplc="04090017">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 w15:restartNumberingAfterBreak="0">
    <w:nsid w:val="583F3FC9"/>
    <w:multiLevelType w:val="hybridMultilevel"/>
    <w:tmpl w:val="5DAADD56"/>
    <w:lvl w:ilvl="0" w:tplc="F6165DE6">
      <w:start w:val="1"/>
      <w:numFmt w:val="decimal"/>
      <w:lvlText w:val="%1."/>
      <w:lvlJc w:val="left"/>
      <w:pPr>
        <w:ind w:left="735" w:hanging="375"/>
      </w:pPr>
      <w:rPr>
        <w:rFonts w:hint="default"/>
      </w:rPr>
    </w:lvl>
    <w:lvl w:ilvl="1" w:tplc="5310FDD0">
      <w:start w:val="1"/>
      <w:numFmt w:val="lowerLetter"/>
      <w:lvlText w:val="%2)"/>
      <w:lvlJc w:val="left"/>
      <w:pPr>
        <w:ind w:left="1470" w:hanging="390"/>
      </w:pPr>
      <w:rPr>
        <w:rFonts w:hint="default"/>
      </w:rPr>
    </w:lvl>
    <w:lvl w:ilvl="2" w:tplc="24BCB760">
      <w:start w:val="1"/>
      <w:numFmt w:val="upp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3608B"/>
    <w:multiLevelType w:val="hybridMultilevel"/>
    <w:tmpl w:val="652CA2A6"/>
    <w:lvl w:ilvl="0" w:tplc="78A2702C">
      <w:start w:val="1"/>
      <w:numFmt w:val="lowerLetter"/>
      <w:lvlText w:val="%1)"/>
      <w:lvlJc w:val="left"/>
      <w:pPr>
        <w:ind w:left="1515" w:hanging="39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 w15:restartNumberingAfterBreak="0">
    <w:nsid w:val="668A0750"/>
    <w:multiLevelType w:val="hybridMultilevel"/>
    <w:tmpl w:val="545CD174"/>
    <w:lvl w:ilvl="0" w:tplc="49F219BE">
      <w:start w:val="1"/>
      <w:numFmt w:val="decimal"/>
      <w:lvlText w:val="%1."/>
      <w:lvlJc w:val="left"/>
      <w:pPr>
        <w:ind w:left="1080" w:hanging="720"/>
      </w:pPr>
      <w:rPr>
        <w:rFonts w:hint="default"/>
      </w:rPr>
    </w:lvl>
    <w:lvl w:ilvl="1" w:tplc="62F02B00">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007BD"/>
    <w:multiLevelType w:val="hybridMultilevel"/>
    <w:tmpl w:val="7826DF78"/>
    <w:lvl w:ilvl="0" w:tplc="04090017">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15:restartNumberingAfterBreak="0">
    <w:nsid w:val="762F2CC4"/>
    <w:multiLevelType w:val="hybridMultilevel"/>
    <w:tmpl w:val="564E7D26"/>
    <w:lvl w:ilvl="0" w:tplc="AC0CCEBA">
      <w:start w:val="1"/>
      <w:numFmt w:val="lowerLetter"/>
      <w:lvlText w:val="%1)"/>
      <w:lvlJc w:val="left"/>
      <w:pPr>
        <w:ind w:left="1515" w:hanging="39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 w:numId="2">
    <w:abstractNumId w:val="6"/>
  </w:num>
  <w:num w:numId="3">
    <w:abstractNumId w:val="2"/>
  </w:num>
  <w:num w:numId="4">
    <w:abstractNumId w:val="4"/>
  </w:num>
  <w:num w:numId="5">
    <w:abstractNumId w:val="7"/>
  </w:num>
  <w:num w:numId="6">
    <w:abstractNumId w:val="8"/>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3C"/>
    <w:rsid w:val="000154E9"/>
    <w:rsid w:val="00041E52"/>
    <w:rsid w:val="000524AC"/>
    <w:rsid w:val="000544E1"/>
    <w:rsid w:val="000A23B3"/>
    <w:rsid w:val="00101028"/>
    <w:rsid w:val="00141840"/>
    <w:rsid w:val="001B1531"/>
    <w:rsid w:val="002025E4"/>
    <w:rsid w:val="00222A30"/>
    <w:rsid w:val="00224C5A"/>
    <w:rsid w:val="00261027"/>
    <w:rsid w:val="002E22BE"/>
    <w:rsid w:val="00307505"/>
    <w:rsid w:val="00345A57"/>
    <w:rsid w:val="003F6D63"/>
    <w:rsid w:val="00422289"/>
    <w:rsid w:val="00431790"/>
    <w:rsid w:val="004332DB"/>
    <w:rsid w:val="00472F8B"/>
    <w:rsid w:val="004C133C"/>
    <w:rsid w:val="005B3A86"/>
    <w:rsid w:val="00613E4E"/>
    <w:rsid w:val="00630B45"/>
    <w:rsid w:val="00687D46"/>
    <w:rsid w:val="006F19A5"/>
    <w:rsid w:val="006F7F1A"/>
    <w:rsid w:val="00704F93"/>
    <w:rsid w:val="007140C7"/>
    <w:rsid w:val="00723673"/>
    <w:rsid w:val="007728BF"/>
    <w:rsid w:val="007A1AD6"/>
    <w:rsid w:val="007C2507"/>
    <w:rsid w:val="00866D5F"/>
    <w:rsid w:val="008975D5"/>
    <w:rsid w:val="009219E3"/>
    <w:rsid w:val="009559C9"/>
    <w:rsid w:val="009B042B"/>
    <w:rsid w:val="009F2DFA"/>
    <w:rsid w:val="009F76D1"/>
    <w:rsid w:val="00B025CF"/>
    <w:rsid w:val="00B457A7"/>
    <w:rsid w:val="00B52137"/>
    <w:rsid w:val="00B755C0"/>
    <w:rsid w:val="00BB7522"/>
    <w:rsid w:val="00C834FC"/>
    <w:rsid w:val="00C86D41"/>
    <w:rsid w:val="00CB5A57"/>
    <w:rsid w:val="00CB5F0C"/>
    <w:rsid w:val="00CE3BF2"/>
    <w:rsid w:val="00CF7AA0"/>
    <w:rsid w:val="00DA380B"/>
    <w:rsid w:val="00DC19D0"/>
    <w:rsid w:val="00DC25BA"/>
    <w:rsid w:val="00DC51B1"/>
    <w:rsid w:val="00E013AA"/>
    <w:rsid w:val="00E130F3"/>
    <w:rsid w:val="00E36920"/>
    <w:rsid w:val="00EA0805"/>
    <w:rsid w:val="00EF1F6A"/>
    <w:rsid w:val="00F61762"/>
    <w:rsid w:val="00F631A1"/>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81BB8CE"/>
  <w15:chartTrackingRefBased/>
  <w15:docId w15:val="{C87EAA02-9B5F-4757-86F6-0BD473BA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TotalTime>
  <Pages>5</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2018-06-25T18:03:00Z</cp:lastPrinted>
  <dcterms:created xsi:type="dcterms:W3CDTF">2018-06-25T18:29:00Z</dcterms:created>
  <dcterms:modified xsi:type="dcterms:W3CDTF">2018-06-25T18:37:00Z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Test</vt:lpwstr>
  </property>
  <property fmtid="{D5CDD505-2E9C-101B-9397-08002B2CF9AE}" pid="3" name="DocTitle">
    <vt:lpwstr>Article 100, 110, 200</vt:lpwstr>
  </property>
  <property fmtid="{D5CDD505-2E9C-101B-9397-08002B2CF9AE}" pid="4" name="DocNum">
    <vt:i4>2</vt:i4>
  </property>
  <property fmtid="{D5CDD505-2E9C-101B-9397-08002B2CF9AE}" pid="5" name="DocCourse">
    <vt:lpwstr>Electrical Applications</vt:lpwstr>
  </property>
  <property fmtid="{D5CDD505-2E9C-101B-9397-08002B2CF9AE}" pid="6" name="DocUnit">
    <vt:lpwstr>Code</vt:lpwstr>
  </property>
  <property fmtid="{D5CDD505-2E9C-101B-9397-08002B2CF9AE}" pid="7" name="DocDept">
    <vt:lpwstr>Electrical Automation</vt:lpwstr>
  </property>
  <property fmtid="{D5CDD505-2E9C-101B-9397-08002B2CF9AE}" pid="8" name="DocCLO">
    <vt:lpwstr>1</vt:lpwstr>
  </property>
  <property fmtid="{D5CDD505-2E9C-101B-9397-08002B2CF9AE}" pid="9" name="DocInstitution">
    <vt:lpwstr>Ranken Technical College</vt:lpwstr>
  </property>
</Properties>
</file>