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56365" w14:textId="54122258" w:rsidR="000154E9" w:rsidRPr="000154E9" w:rsidRDefault="000A23B3" w:rsidP="00B52137">
      <w:pPr>
        <w:tabs>
          <w:tab w:val="right" w:pos="9720"/>
        </w:tabs>
        <w:spacing w:before="120"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7578DD">
        <w:rPr>
          <w:rFonts w:ascii="Verdana" w:hAnsi="Verdana"/>
          <w:b/>
          <w:sz w:val="24"/>
          <w:szCs w:val="24"/>
        </w:rPr>
        <w:t>NEC Final</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7578DD">
        <w:rPr>
          <w:rFonts w:ascii="Verdana" w:hAnsi="Verdana"/>
          <w:sz w:val="20"/>
          <w:szCs w:val="20"/>
        </w:rPr>
        <w:t>Test</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7578DD">
        <w:rPr>
          <w:rFonts w:ascii="Verdana" w:hAnsi="Verdana"/>
          <w:sz w:val="20"/>
          <w:szCs w:val="20"/>
        </w:rPr>
        <w:t>Final</w:t>
      </w:r>
      <w:r w:rsidR="00CF7AA0">
        <w:rPr>
          <w:rFonts w:ascii="Verdana" w:hAnsi="Verdana"/>
          <w:sz w:val="20"/>
          <w:szCs w:val="20"/>
        </w:rPr>
        <w:fldChar w:fldCharType="end"/>
      </w:r>
    </w:p>
    <w:p w14:paraId="314302D1" w14:textId="18232657" w:rsidR="00E013AA" w:rsidRPr="000154E9" w:rsidRDefault="00E013AA" w:rsidP="00FD746F">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00E130F3" w:rsidRPr="000154E9">
        <w:rPr>
          <w:rFonts w:ascii="Verdana" w:hAnsi="Verdana"/>
          <w:sz w:val="20"/>
          <w:szCs w:val="20"/>
        </w:rPr>
        <w:t>Course</w:t>
      </w:r>
      <w:r w:rsidRPr="000154E9">
        <w:rPr>
          <w:rFonts w:ascii="Verdana" w:hAnsi="Verdana"/>
          <w:sz w:val="20"/>
          <w:szCs w:val="20"/>
        </w:rPr>
        <w:t>:</w:t>
      </w:r>
      <w:r w:rsidR="00DC51B1">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DocCourse  \* MERGEFORMAT </w:instrText>
      </w:r>
      <w:r w:rsidR="00DC51B1">
        <w:rPr>
          <w:rFonts w:ascii="Verdana" w:hAnsi="Verdana"/>
          <w:sz w:val="20"/>
          <w:szCs w:val="20"/>
        </w:rPr>
        <w:fldChar w:fldCharType="separate"/>
      </w:r>
      <w:r w:rsidR="007578DD">
        <w:rPr>
          <w:rFonts w:ascii="Verdana" w:hAnsi="Verdana"/>
          <w:sz w:val="20"/>
          <w:szCs w:val="20"/>
        </w:rPr>
        <w:t>Electrical Applications</w:t>
      </w:r>
      <w:r w:rsidR="00DC51B1">
        <w:rPr>
          <w:rFonts w:ascii="Verdana" w:hAnsi="Verdana"/>
          <w:sz w:val="20"/>
          <w:szCs w:val="20"/>
        </w:rPr>
        <w:fldChar w:fldCharType="end"/>
      </w:r>
      <w:r w:rsidRPr="000154E9">
        <w:rPr>
          <w:rFonts w:ascii="Verdana" w:hAnsi="Verdana"/>
          <w:sz w:val="20"/>
          <w:szCs w:val="20"/>
        </w:rPr>
        <w:tab/>
      </w:r>
      <w:r w:rsidR="00E130F3" w:rsidRPr="000154E9">
        <w:rPr>
          <w:rFonts w:ascii="Verdana" w:hAnsi="Verdana"/>
          <w:sz w:val="20"/>
          <w:szCs w:val="20"/>
        </w:rPr>
        <w:t>Unit</w:t>
      </w:r>
      <w:r w:rsidRPr="000154E9">
        <w:rPr>
          <w:rFonts w:ascii="Verdana" w:hAnsi="Verdana"/>
          <w:sz w:val="20"/>
          <w:szCs w:val="20"/>
        </w:rPr>
        <w:t xml:space="preserve">: </w:t>
      </w:r>
      <w:r w:rsidR="00DC51B1">
        <w:rPr>
          <w:rFonts w:ascii="Verdana" w:hAnsi="Verdana"/>
          <w:sz w:val="20"/>
          <w:szCs w:val="20"/>
        </w:rPr>
        <w:fldChar w:fldCharType="begin"/>
      </w:r>
      <w:r w:rsidR="00DC51B1">
        <w:rPr>
          <w:rFonts w:ascii="Verdana" w:hAnsi="Verdana"/>
          <w:sz w:val="20"/>
          <w:szCs w:val="20"/>
        </w:rPr>
        <w:instrText xml:space="preserve"> DOCPROPERTY  DocUnit  \* MERGEFORMAT </w:instrText>
      </w:r>
      <w:r w:rsidR="00DC51B1">
        <w:rPr>
          <w:rFonts w:ascii="Verdana" w:hAnsi="Verdana"/>
          <w:sz w:val="20"/>
          <w:szCs w:val="20"/>
        </w:rPr>
        <w:fldChar w:fldCharType="separate"/>
      </w:r>
      <w:r w:rsidR="007578DD">
        <w:rPr>
          <w:rFonts w:ascii="Verdana" w:hAnsi="Verdana"/>
          <w:sz w:val="20"/>
          <w:szCs w:val="20"/>
        </w:rPr>
        <w:t>Code</w:t>
      </w:r>
      <w:r w:rsidR="00DC51B1">
        <w:rPr>
          <w:rFonts w:ascii="Verdana" w:hAnsi="Verdana"/>
          <w:sz w:val="20"/>
          <w:szCs w:val="20"/>
        </w:rPr>
        <w:fldChar w:fldCharType="end"/>
      </w:r>
      <w:r w:rsidR="00FD746F">
        <w:rPr>
          <w:rFonts w:ascii="Verdana" w:hAnsi="Verdana"/>
          <w:sz w:val="20"/>
          <w:szCs w:val="20"/>
        </w:rPr>
        <w:tab/>
        <w:t xml:space="preserve">CLO: </w:t>
      </w:r>
      <w:r w:rsidR="00FD746F">
        <w:rPr>
          <w:rFonts w:ascii="Verdana" w:hAnsi="Verdana"/>
          <w:sz w:val="20"/>
          <w:szCs w:val="20"/>
        </w:rPr>
        <w:fldChar w:fldCharType="begin"/>
      </w:r>
      <w:r w:rsidR="00FD746F">
        <w:rPr>
          <w:rFonts w:ascii="Verdana" w:hAnsi="Verdana"/>
          <w:sz w:val="20"/>
          <w:szCs w:val="20"/>
        </w:rPr>
        <w:instrText xml:space="preserve"> DOCPROPERTY  DocCLO  \* MERGEFORMAT </w:instrText>
      </w:r>
      <w:r w:rsidR="00FD746F">
        <w:rPr>
          <w:rFonts w:ascii="Verdana" w:hAnsi="Verdana"/>
          <w:sz w:val="20"/>
          <w:szCs w:val="20"/>
        </w:rPr>
        <w:fldChar w:fldCharType="separate"/>
      </w:r>
      <w:r w:rsidR="007578DD">
        <w:rPr>
          <w:rFonts w:ascii="Verdana" w:hAnsi="Verdana"/>
          <w:sz w:val="20"/>
          <w:szCs w:val="20"/>
        </w:rPr>
        <w:t>1</w:t>
      </w:r>
      <w:r w:rsidR="00FD746F">
        <w:rPr>
          <w:rFonts w:ascii="Verdana" w:hAnsi="Verdana"/>
          <w:sz w:val="20"/>
          <w:szCs w:val="20"/>
        </w:rPr>
        <w:fldChar w:fldCharType="end"/>
      </w:r>
    </w:p>
    <w:p w14:paraId="72CFDFC5" w14:textId="76589A9F" w:rsidR="00B025CF" w:rsidRPr="000154E9" w:rsidRDefault="00B025CF" w:rsidP="00CB5A57">
      <w:pPr>
        <w:tabs>
          <w:tab w:val="left" w:pos="5040"/>
          <w:tab w:val="right" w:pos="9720"/>
        </w:tabs>
        <w:spacing w:before="360" w:after="120"/>
        <w:rPr>
          <w:rFonts w:ascii="Verdana" w:hAnsi="Verdana"/>
          <w:sz w:val="20"/>
          <w:szCs w:val="20"/>
        </w:rPr>
      </w:pPr>
      <w:r w:rsidRPr="000154E9">
        <w:rPr>
          <w:rFonts w:ascii="Verdana" w:hAnsi="Verdana"/>
          <w:sz w:val="20"/>
          <w:szCs w:val="20"/>
        </w:rPr>
        <w:t xml:space="preserve">Name </w:t>
      </w:r>
      <w:r w:rsidR="00F143C1" w:rsidRPr="00F143C1">
        <w:rPr>
          <w:rFonts w:ascii="Verdana" w:hAnsi="Verdana"/>
          <w:sz w:val="20"/>
          <w:szCs w:val="20"/>
          <w:highlight w:val="yellow"/>
        </w:rPr>
        <w:t>ANSWER KEY</w:t>
      </w:r>
      <w:r w:rsidRPr="000154E9">
        <w:rPr>
          <w:rFonts w:ascii="Verdana" w:hAnsi="Verdana"/>
          <w:sz w:val="20"/>
          <w:szCs w:val="20"/>
        </w:rPr>
        <w:tab/>
        <w:t xml:space="preserve">Station </w:t>
      </w:r>
      <w:r w:rsidR="007578DD" w:rsidRPr="007578DD">
        <w:rPr>
          <w:rFonts w:ascii="Verdana" w:hAnsi="Verdana"/>
          <w:sz w:val="20"/>
          <w:szCs w:val="20"/>
          <w:highlight w:val="yellow"/>
        </w:rPr>
        <w:t>70pts</w:t>
      </w:r>
      <w:r w:rsidRPr="000154E9">
        <w:rPr>
          <w:rFonts w:ascii="Verdana" w:hAnsi="Verdana"/>
          <w:sz w:val="20"/>
          <w:szCs w:val="20"/>
        </w:rPr>
        <w:tab/>
        <w:t>Date ______________</w:t>
      </w:r>
    </w:p>
    <w:p w14:paraId="2BC86C39" w14:textId="77777777" w:rsidR="00E013AA" w:rsidRPr="00C834FC" w:rsidRDefault="00E013AA" w:rsidP="007C2507">
      <w:pPr>
        <w:spacing w:before="120" w:after="120"/>
        <w:rPr>
          <w:rFonts w:ascii="Verdana" w:hAnsi="Verdana"/>
          <w:b/>
        </w:rPr>
      </w:pPr>
      <w:r w:rsidRPr="00C834FC">
        <w:rPr>
          <w:rFonts w:ascii="Verdana" w:hAnsi="Verdana"/>
          <w:b/>
        </w:rPr>
        <w:t>Objectives</w:t>
      </w:r>
    </w:p>
    <w:p w14:paraId="087687F4" w14:textId="4A807F66" w:rsidR="006F7F1A" w:rsidRDefault="006F7F1A" w:rsidP="00E013AA">
      <w:pPr>
        <w:pStyle w:val="ListParagraph"/>
        <w:numPr>
          <w:ilvl w:val="0"/>
          <w:numId w:val="1"/>
        </w:numPr>
        <w:spacing w:after="120"/>
        <w:rPr>
          <w:rFonts w:ascii="Verdana" w:hAnsi="Verdana"/>
          <w:sz w:val="20"/>
          <w:szCs w:val="20"/>
        </w:rPr>
      </w:pPr>
      <w:r>
        <w:rPr>
          <w:rFonts w:ascii="Verdana" w:hAnsi="Verdana"/>
          <w:sz w:val="20"/>
          <w:szCs w:val="20"/>
        </w:rPr>
        <w:t xml:space="preserve">Student shall </w:t>
      </w:r>
      <w:r w:rsidR="00723673">
        <w:rPr>
          <w:rFonts w:ascii="Verdana" w:hAnsi="Verdana"/>
          <w:sz w:val="20"/>
          <w:szCs w:val="20"/>
        </w:rPr>
        <w:t>identify</w:t>
      </w:r>
      <w:r w:rsidR="00345A57">
        <w:rPr>
          <w:rFonts w:ascii="Verdana" w:hAnsi="Verdana"/>
          <w:sz w:val="20"/>
          <w:szCs w:val="20"/>
        </w:rPr>
        <w:t xml:space="preserve"> the correct answers as they relate to the National Electrical Code.</w:t>
      </w:r>
    </w:p>
    <w:p w14:paraId="02ED5554" w14:textId="77777777" w:rsidR="009219E3" w:rsidRPr="009219E3" w:rsidRDefault="009219E3" w:rsidP="007C2507">
      <w:pPr>
        <w:spacing w:before="120" w:after="120"/>
        <w:rPr>
          <w:rFonts w:ascii="Verdana" w:hAnsi="Verdana"/>
          <w:b/>
        </w:rPr>
      </w:pPr>
      <w:r w:rsidRPr="009219E3">
        <w:rPr>
          <w:rFonts w:ascii="Verdana" w:hAnsi="Verdana"/>
          <w:b/>
        </w:rPr>
        <w:t>Assessment</w:t>
      </w:r>
    </w:p>
    <w:p w14:paraId="65EF18EF" w14:textId="0794257E" w:rsidR="009219E3" w:rsidRPr="00B52137" w:rsidRDefault="009219E3" w:rsidP="000544E1">
      <w:pPr>
        <w:spacing w:before="120" w:after="120"/>
        <w:ind w:left="720"/>
        <w:rPr>
          <w:rFonts w:ascii="Verdana" w:hAnsi="Verdana"/>
          <w:sz w:val="20"/>
          <w:szCs w:val="20"/>
        </w:rPr>
      </w:pPr>
      <w:r w:rsidRPr="00B52137">
        <w:rPr>
          <w:rFonts w:ascii="Verdana" w:hAnsi="Verdana"/>
          <w:sz w:val="20"/>
          <w:szCs w:val="20"/>
        </w:rPr>
        <w:t xml:space="preserve">Students shall demonstrate a comprehension of the objectives listed above by scoring a minimum of 75% on this </w:t>
      </w:r>
      <w:r w:rsidR="00B52137">
        <w:rPr>
          <w:rFonts w:ascii="Verdana" w:hAnsi="Verdana"/>
          <w:sz w:val="20"/>
          <w:szCs w:val="20"/>
        </w:rPr>
        <w:fldChar w:fldCharType="begin"/>
      </w:r>
      <w:r w:rsidR="00B52137">
        <w:rPr>
          <w:rFonts w:ascii="Verdana" w:hAnsi="Verdana"/>
          <w:sz w:val="20"/>
          <w:szCs w:val="20"/>
        </w:rPr>
        <w:instrText xml:space="preserve"> DOCPROPERTY  DocType  \* MERGEFORMAT </w:instrText>
      </w:r>
      <w:r w:rsidR="00B52137">
        <w:rPr>
          <w:rFonts w:ascii="Verdana" w:hAnsi="Verdana"/>
          <w:sz w:val="20"/>
          <w:szCs w:val="20"/>
        </w:rPr>
        <w:fldChar w:fldCharType="separate"/>
      </w:r>
      <w:r w:rsidR="007578DD">
        <w:rPr>
          <w:rFonts w:ascii="Verdana" w:hAnsi="Verdana"/>
          <w:sz w:val="20"/>
          <w:szCs w:val="20"/>
        </w:rPr>
        <w:t>Test</w:t>
      </w:r>
      <w:r w:rsidR="00B52137">
        <w:rPr>
          <w:rFonts w:ascii="Verdana" w:hAnsi="Verdana"/>
          <w:sz w:val="20"/>
          <w:szCs w:val="20"/>
        </w:rPr>
        <w:fldChar w:fldCharType="end"/>
      </w:r>
      <w:r w:rsidRPr="00B52137">
        <w:rPr>
          <w:rFonts w:ascii="Verdana" w:hAnsi="Verdana"/>
          <w:sz w:val="20"/>
          <w:szCs w:val="20"/>
        </w:rPr>
        <w:t xml:space="preserve">. Grading shall be based on the </w:t>
      </w:r>
      <w:r w:rsidR="000544E1" w:rsidRPr="00B52137">
        <w:rPr>
          <w:rFonts w:ascii="Verdana" w:hAnsi="Verdana"/>
          <w:sz w:val="20"/>
          <w:szCs w:val="20"/>
        </w:rPr>
        <w:t>answer key</w:t>
      </w:r>
      <w:r w:rsidRPr="00B52137">
        <w:rPr>
          <w:rFonts w:ascii="Verdana" w:hAnsi="Verdana"/>
          <w:sz w:val="20"/>
          <w:szCs w:val="20"/>
        </w:rPr>
        <w:t>.</w:t>
      </w:r>
    </w:p>
    <w:p w14:paraId="209C631E" w14:textId="77777777" w:rsidR="00E013AA" w:rsidRPr="00C834FC" w:rsidRDefault="00E013AA" w:rsidP="007C2507">
      <w:pPr>
        <w:spacing w:before="120" w:after="120"/>
        <w:rPr>
          <w:rFonts w:ascii="Verdana" w:hAnsi="Verdana"/>
          <w:b/>
        </w:rPr>
      </w:pPr>
      <w:r w:rsidRPr="00C834FC">
        <w:rPr>
          <w:rFonts w:ascii="Verdana" w:hAnsi="Verdana"/>
          <w:b/>
        </w:rPr>
        <w:t>Instructions</w:t>
      </w:r>
    </w:p>
    <w:p w14:paraId="2A933BA9" w14:textId="16C23129" w:rsidR="00E013AA" w:rsidRDefault="00345A57" w:rsidP="00345A57">
      <w:pPr>
        <w:spacing w:after="120"/>
        <w:ind w:left="720"/>
        <w:rPr>
          <w:rFonts w:ascii="Verdana" w:hAnsi="Verdana"/>
          <w:sz w:val="20"/>
          <w:szCs w:val="20"/>
        </w:rPr>
      </w:pPr>
      <w:r>
        <w:rPr>
          <w:rFonts w:ascii="Verdana" w:hAnsi="Verdana"/>
          <w:sz w:val="20"/>
          <w:szCs w:val="20"/>
        </w:rPr>
        <w:t>Select the best answer to each multiple-choice question</w:t>
      </w:r>
      <w:r w:rsidR="00630B45">
        <w:rPr>
          <w:rFonts w:ascii="Verdana" w:hAnsi="Verdana"/>
          <w:sz w:val="20"/>
          <w:szCs w:val="20"/>
        </w:rPr>
        <w:t xml:space="preserve"> below</w:t>
      </w:r>
      <w:r w:rsidR="00E013AA" w:rsidRPr="000154E9">
        <w:rPr>
          <w:rFonts w:ascii="Verdana" w:hAnsi="Verdana"/>
          <w:sz w:val="20"/>
          <w:szCs w:val="20"/>
        </w:rPr>
        <w:t>.</w:t>
      </w:r>
    </w:p>
    <w:p w14:paraId="682F4A08" w14:textId="3E7CA2A6" w:rsidR="00345A57" w:rsidRPr="00C834FC" w:rsidRDefault="00345A57" w:rsidP="00345A57">
      <w:pPr>
        <w:spacing w:before="120" w:after="120"/>
        <w:rPr>
          <w:rFonts w:ascii="Verdana" w:hAnsi="Verdana"/>
          <w:b/>
        </w:rPr>
      </w:pPr>
      <w:r>
        <w:rPr>
          <w:rFonts w:ascii="Verdana" w:hAnsi="Verdana"/>
          <w:b/>
        </w:rPr>
        <w:t>Article 90</w:t>
      </w:r>
    </w:p>
    <w:p w14:paraId="0514F8DC" w14:textId="77777777" w:rsidR="00345A57" w:rsidRPr="00345A57" w:rsidRDefault="00345A57" w:rsidP="009B6DF7">
      <w:pPr>
        <w:pStyle w:val="ListParagraph"/>
        <w:numPr>
          <w:ilvl w:val="0"/>
          <w:numId w:val="2"/>
        </w:numPr>
        <w:spacing w:before="240" w:after="0"/>
        <w:ind w:left="734" w:hanging="374"/>
        <w:contextualSpacing w:val="0"/>
        <w:rPr>
          <w:rFonts w:ascii="Verdana" w:hAnsi="Verdana"/>
          <w:sz w:val="20"/>
          <w:szCs w:val="20"/>
        </w:rPr>
      </w:pPr>
      <w:r w:rsidRPr="00345A57">
        <w:rPr>
          <w:rFonts w:ascii="Verdana" w:hAnsi="Verdana"/>
          <w:sz w:val="20"/>
          <w:szCs w:val="20"/>
        </w:rPr>
        <w:t>The Authority Having Jurisdiction (AHJ) for the enforcement of the code are responsible for__________.</w:t>
      </w:r>
    </w:p>
    <w:p w14:paraId="109BBA09"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making interpretations of the rules</w:t>
      </w:r>
    </w:p>
    <w:p w14:paraId="413CA1E4"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permitting alternative methods to the rules</w:t>
      </w:r>
    </w:p>
    <w:p w14:paraId="4E1B91A0"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approving new products</w:t>
      </w:r>
    </w:p>
    <w:p w14:paraId="03122615" w14:textId="77777777" w:rsidR="00345A57" w:rsidRPr="00115BB9" w:rsidRDefault="00345A57" w:rsidP="00345A57">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all the above</w:t>
      </w:r>
    </w:p>
    <w:p w14:paraId="7C741720" w14:textId="77777777" w:rsidR="00345A57" w:rsidRPr="00345A57" w:rsidRDefault="00345A57" w:rsidP="009B6DF7">
      <w:pPr>
        <w:pStyle w:val="ListParagraph"/>
        <w:numPr>
          <w:ilvl w:val="0"/>
          <w:numId w:val="2"/>
        </w:numPr>
        <w:spacing w:before="240" w:after="0"/>
        <w:ind w:left="734" w:hanging="374"/>
        <w:contextualSpacing w:val="0"/>
        <w:rPr>
          <w:rFonts w:ascii="Verdana" w:hAnsi="Verdana"/>
          <w:sz w:val="20"/>
          <w:szCs w:val="20"/>
        </w:rPr>
      </w:pPr>
      <w:r w:rsidRPr="00345A57">
        <w:rPr>
          <w:rFonts w:ascii="Verdana" w:hAnsi="Verdana"/>
          <w:sz w:val="20"/>
          <w:szCs w:val="20"/>
        </w:rPr>
        <w:t>The NEC applies to the installation of _________.</w:t>
      </w:r>
    </w:p>
    <w:p w14:paraId="0CA829E7"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electrical conductors and equipment within public and private buildings</w:t>
      </w:r>
      <w:r w:rsidRPr="00345A57">
        <w:rPr>
          <w:rFonts w:ascii="Verdana" w:hAnsi="Verdana"/>
          <w:sz w:val="20"/>
          <w:szCs w:val="20"/>
        </w:rPr>
        <w:tab/>
      </w:r>
    </w:p>
    <w:p w14:paraId="2A5C3F63"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 xml:space="preserve">conductors and equipment that connect to the supply of electricity  </w:t>
      </w:r>
    </w:p>
    <w:p w14:paraId="2FF882D8"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 xml:space="preserve">optical fiber cables </w:t>
      </w:r>
    </w:p>
    <w:p w14:paraId="1F95951A" w14:textId="77777777" w:rsidR="00345A57" w:rsidRPr="00115BB9" w:rsidRDefault="00345A57" w:rsidP="00345A57">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all the above</w:t>
      </w:r>
    </w:p>
    <w:p w14:paraId="62044E6F" w14:textId="77777777" w:rsidR="00345A57" w:rsidRPr="00345A57" w:rsidRDefault="00345A57" w:rsidP="009B6DF7">
      <w:pPr>
        <w:pStyle w:val="ListParagraph"/>
        <w:numPr>
          <w:ilvl w:val="0"/>
          <w:numId w:val="2"/>
        </w:numPr>
        <w:spacing w:before="240" w:after="0"/>
        <w:ind w:left="734" w:hanging="374"/>
        <w:contextualSpacing w:val="0"/>
        <w:rPr>
          <w:rFonts w:ascii="Verdana" w:hAnsi="Verdana"/>
          <w:sz w:val="20"/>
          <w:szCs w:val="20"/>
        </w:rPr>
      </w:pPr>
      <w:r w:rsidRPr="00345A57">
        <w:rPr>
          <w:rFonts w:ascii="Verdana" w:hAnsi="Verdana"/>
          <w:sz w:val="20"/>
          <w:szCs w:val="20"/>
        </w:rPr>
        <w:t>NEC Chapters 1 through 4 apply _________.</w:t>
      </w:r>
      <w:r w:rsidRPr="00345A57">
        <w:rPr>
          <w:rFonts w:ascii="Verdana" w:hAnsi="Verdana"/>
          <w:sz w:val="20"/>
          <w:szCs w:val="20"/>
        </w:rPr>
        <w:tab/>
      </w:r>
    </w:p>
    <w:p w14:paraId="5A41D948" w14:textId="0339B421" w:rsidR="00345A57" w:rsidRPr="00115BB9" w:rsidRDefault="00630B45" w:rsidP="00345A57">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generally,</w:t>
      </w:r>
      <w:r w:rsidR="00345A57" w:rsidRPr="00115BB9">
        <w:rPr>
          <w:rFonts w:ascii="Verdana" w:hAnsi="Verdana"/>
          <w:sz w:val="20"/>
          <w:szCs w:val="20"/>
          <w:highlight w:val="yellow"/>
        </w:rPr>
        <w:t xml:space="preserve"> to all electrical installations </w:t>
      </w:r>
    </w:p>
    <w:p w14:paraId="2B397AA5"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only to special occupancies and conditions</w:t>
      </w:r>
    </w:p>
    <w:p w14:paraId="5722DD76" w14:textId="77777777" w:rsidR="00345A57" w:rsidRPr="00345A57" w:rsidRDefault="00345A57" w:rsidP="00345A57">
      <w:pPr>
        <w:pStyle w:val="ListParagraph"/>
        <w:numPr>
          <w:ilvl w:val="1"/>
          <w:numId w:val="2"/>
        </w:numPr>
        <w:spacing w:before="480"/>
        <w:rPr>
          <w:rFonts w:ascii="Verdana" w:hAnsi="Verdana"/>
          <w:sz w:val="20"/>
          <w:szCs w:val="20"/>
        </w:rPr>
      </w:pPr>
      <w:r w:rsidRPr="00345A57">
        <w:rPr>
          <w:rFonts w:ascii="Verdana" w:hAnsi="Verdana"/>
          <w:sz w:val="20"/>
          <w:szCs w:val="20"/>
        </w:rPr>
        <w:t>only to special equipment and material</w:t>
      </w:r>
    </w:p>
    <w:p w14:paraId="0DB2D34B" w14:textId="77777777" w:rsidR="00345A57" w:rsidRPr="00115BB9" w:rsidRDefault="00345A57" w:rsidP="00345A57">
      <w:pPr>
        <w:pStyle w:val="ListParagraph"/>
        <w:numPr>
          <w:ilvl w:val="1"/>
          <w:numId w:val="2"/>
        </w:numPr>
        <w:spacing w:before="480"/>
        <w:rPr>
          <w:rFonts w:ascii="Verdana" w:hAnsi="Verdana"/>
          <w:sz w:val="20"/>
          <w:szCs w:val="20"/>
        </w:rPr>
      </w:pPr>
      <w:r w:rsidRPr="00115BB9">
        <w:rPr>
          <w:rFonts w:ascii="Verdana" w:hAnsi="Verdana"/>
          <w:sz w:val="20"/>
          <w:szCs w:val="20"/>
        </w:rPr>
        <w:t>all the above</w:t>
      </w:r>
    </w:p>
    <w:p w14:paraId="0B8FB50C" w14:textId="77777777" w:rsidR="00345A57" w:rsidRPr="00345A57" w:rsidRDefault="00345A57" w:rsidP="00345A57">
      <w:pPr>
        <w:pStyle w:val="ListParagraph"/>
        <w:spacing w:before="480"/>
        <w:ind w:left="1470"/>
        <w:rPr>
          <w:rFonts w:ascii="Verdana" w:hAnsi="Verdana"/>
          <w:sz w:val="20"/>
          <w:szCs w:val="20"/>
        </w:rPr>
      </w:pPr>
    </w:p>
    <w:p w14:paraId="635F1FC4" w14:textId="77777777" w:rsidR="001856BC" w:rsidRPr="00345A57" w:rsidRDefault="001856BC" w:rsidP="001856BC">
      <w:pPr>
        <w:pStyle w:val="ListParagraph"/>
        <w:numPr>
          <w:ilvl w:val="0"/>
          <w:numId w:val="2"/>
        </w:numPr>
        <w:spacing w:before="480"/>
        <w:ind w:left="735" w:hanging="375"/>
        <w:rPr>
          <w:rFonts w:ascii="Verdana" w:hAnsi="Verdana"/>
          <w:sz w:val="20"/>
          <w:szCs w:val="20"/>
        </w:rPr>
      </w:pPr>
      <w:r w:rsidRPr="00345A57">
        <w:rPr>
          <w:rFonts w:ascii="Verdana" w:hAnsi="Verdana"/>
          <w:sz w:val="20"/>
          <w:szCs w:val="20"/>
        </w:rPr>
        <w:t>The NEC does not cover installations in ____________.</w:t>
      </w:r>
    </w:p>
    <w:p w14:paraId="53527C6A"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Recreational Vehicles</w:t>
      </w:r>
    </w:p>
    <w:p w14:paraId="1E7BE306"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Air planes</w:t>
      </w:r>
    </w:p>
    <w:p w14:paraId="11C121F8"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 xml:space="preserve">Floating building </w:t>
      </w:r>
    </w:p>
    <w:p w14:paraId="3940D0D4" w14:textId="77777777" w:rsidR="001856BC" w:rsidRPr="00115BB9" w:rsidRDefault="001856BC" w:rsidP="001856BC">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all the above</w:t>
      </w:r>
    </w:p>
    <w:p w14:paraId="06983587" w14:textId="77777777" w:rsidR="001856BC" w:rsidRPr="00345A57" w:rsidRDefault="001856BC" w:rsidP="001856BC">
      <w:pPr>
        <w:pStyle w:val="ListParagraph"/>
        <w:spacing w:before="480"/>
        <w:ind w:left="1470"/>
        <w:rPr>
          <w:rFonts w:ascii="Verdana" w:hAnsi="Verdana"/>
          <w:sz w:val="20"/>
          <w:szCs w:val="20"/>
        </w:rPr>
      </w:pPr>
    </w:p>
    <w:p w14:paraId="184A2DB9" w14:textId="772108BA" w:rsidR="001856BC" w:rsidRPr="00345A57" w:rsidRDefault="001856BC" w:rsidP="00194D6C">
      <w:pPr>
        <w:pStyle w:val="ListParagraph"/>
        <w:numPr>
          <w:ilvl w:val="0"/>
          <w:numId w:val="2"/>
        </w:numPr>
        <w:spacing w:before="480"/>
        <w:ind w:left="720" w:hanging="360"/>
        <w:rPr>
          <w:rFonts w:ascii="Verdana" w:hAnsi="Verdana"/>
          <w:sz w:val="20"/>
          <w:szCs w:val="20"/>
        </w:rPr>
      </w:pPr>
      <w:r w:rsidRPr="00345A57">
        <w:rPr>
          <w:rFonts w:ascii="Verdana" w:hAnsi="Verdana"/>
          <w:sz w:val="20"/>
          <w:szCs w:val="20"/>
        </w:rPr>
        <w:t>Installations of communications equipment that are under the exclusive control of communications utilities and located outdoors or in building spaces used exclusively for such installations ________ covered by the NEC.</w:t>
      </w:r>
    </w:p>
    <w:p w14:paraId="70C8D617"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 xml:space="preserve">are </w:t>
      </w:r>
    </w:p>
    <w:p w14:paraId="63CA1FEC"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are sometimes</w:t>
      </w:r>
    </w:p>
    <w:p w14:paraId="5C378C68" w14:textId="77777777" w:rsidR="001856BC" w:rsidRPr="00115BB9" w:rsidRDefault="001856BC" w:rsidP="001856BC">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 xml:space="preserve">are not </w:t>
      </w:r>
    </w:p>
    <w:p w14:paraId="5A124C4B" w14:textId="77777777" w:rsidR="001856BC" w:rsidRPr="00345A57" w:rsidRDefault="001856BC" w:rsidP="001856BC">
      <w:pPr>
        <w:pStyle w:val="ListParagraph"/>
        <w:numPr>
          <w:ilvl w:val="1"/>
          <w:numId w:val="2"/>
        </w:numPr>
        <w:spacing w:before="480"/>
        <w:rPr>
          <w:rFonts w:ascii="Verdana" w:hAnsi="Verdana"/>
          <w:sz w:val="20"/>
          <w:szCs w:val="20"/>
        </w:rPr>
      </w:pPr>
      <w:r w:rsidRPr="00345A57">
        <w:rPr>
          <w:rFonts w:ascii="Verdana" w:hAnsi="Verdana"/>
          <w:sz w:val="20"/>
          <w:szCs w:val="20"/>
        </w:rPr>
        <w:t>may be</w:t>
      </w:r>
    </w:p>
    <w:p w14:paraId="6D6479FD" w14:textId="77777777" w:rsidR="007140C7" w:rsidRPr="00C834FC" w:rsidRDefault="007140C7" w:rsidP="00C834FC">
      <w:pPr>
        <w:spacing w:after="0"/>
        <w:rPr>
          <w:rFonts w:ascii="Verdana" w:hAnsi="Verdana"/>
          <w:sz w:val="20"/>
          <w:szCs w:val="20"/>
        </w:rPr>
      </w:pPr>
    </w:p>
    <w:p w14:paraId="42A8D692" w14:textId="77777777" w:rsidR="00E013AA" w:rsidRPr="00C834FC" w:rsidRDefault="00E013AA" w:rsidP="00C834FC">
      <w:pPr>
        <w:spacing w:after="0"/>
        <w:rPr>
          <w:rFonts w:ascii="Verdana" w:hAnsi="Verdana"/>
          <w:sz w:val="20"/>
          <w:szCs w:val="20"/>
        </w:rPr>
        <w:sectPr w:rsidR="00E013AA"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p w14:paraId="1FEE783F" w14:textId="77777777" w:rsidR="00630B45" w:rsidRPr="00C834FC" w:rsidRDefault="00630B45" w:rsidP="00630B45">
      <w:pPr>
        <w:spacing w:before="120" w:after="120"/>
        <w:rPr>
          <w:rFonts w:ascii="Verdana" w:hAnsi="Verdana"/>
          <w:b/>
        </w:rPr>
      </w:pPr>
      <w:r w:rsidRPr="00C834FC">
        <w:rPr>
          <w:rFonts w:ascii="Verdana" w:hAnsi="Verdana"/>
          <w:b/>
        </w:rPr>
        <w:lastRenderedPageBreak/>
        <w:t>Instructions</w:t>
      </w:r>
    </w:p>
    <w:p w14:paraId="1A87D850" w14:textId="614A6777" w:rsidR="00630B45" w:rsidRDefault="00630B45" w:rsidP="00630B45">
      <w:pPr>
        <w:spacing w:after="120"/>
        <w:ind w:left="720"/>
        <w:rPr>
          <w:rFonts w:ascii="Verdana" w:hAnsi="Verdana"/>
          <w:sz w:val="20"/>
          <w:szCs w:val="20"/>
        </w:rPr>
      </w:pPr>
      <w:r>
        <w:rPr>
          <w:rFonts w:ascii="Verdana" w:hAnsi="Verdana"/>
          <w:sz w:val="20"/>
          <w:szCs w:val="20"/>
        </w:rPr>
        <w:t>M</w:t>
      </w:r>
      <w:r w:rsidRPr="00630B45">
        <w:rPr>
          <w:rFonts w:ascii="Verdana" w:hAnsi="Verdana"/>
          <w:sz w:val="20"/>
          <w:szCs w:val="20"/>
        </w:rPr>
        <w:t>atch the Chapter content</w:t>
      </w:r>
      <w:r>
        <w:rPr>
          <w:rFonts w:ascii="Verdana" w:hAnsi="Verdana"/>
          <w:sz w:val="20"/>
          <w:szCs w:val="20"/>
        </w:rPr>
        <w:t>s to the correct Chapter number</w:t>
      </w:r>
      <w:r w:rsidRPr="000154E9">
        <w:rPr>
          <w:rFonts w:ascii="Verdana" w:hAnsi="Verdana"/>
          <w:sz w:val="20"/>
          <w:szCs w:val="20"/>
        </w:rPr>
        <w:t>.</w:t>
      </w:r>
    </w:p>
    <w:p w14:paraId="40D71120"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Motors; Generators; Electric heaters</w:t>
      </w:r>
    </w:p>
    <w:p w14:paraId="15B8C6A1"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2</w:t>
      </w:r>
    </w:p>
    <w:p w14:paraId="6CA8C555"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3</w:t>
      </w:r>
    </w:p>
    <w:p w14:paraId="21A74C96"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4</w:t>
      </w:r>
    </w:p>
    <w:p w14:paraId="2A31CFF7"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5</w:t>
      </w:r>
    </w:p>
    <w:p w14:paraId="37114FD9"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Conductor Properties; Tables</w:t>
      </w:r>
    </w:p>
    <w:p w14:paraId="2E30FDAB"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9</w:t>
      </w:r>
    </w:p>
    <w:p w14:paraId="288047B0"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8</w:t>
      </w:r>
    </w:p>
    <w:p w14:paraId="5C4AF81D"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7</w:t>
      </w:r>
    </w:p>
    <w:p w14:paraId="431D4DD2"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6</w:t>
      </w:r>
    </w:p>
    <w:p w14:paraId="5603D938"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Meter Sockets; PVC Conduit</w:t>
      </w:r>
    </w:p>
    <w:p w14:paraId="6CB118CD"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6</w:t>
      </w:r>
    </w:p>
    <w:p w14:paraId="61115A0C"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5</w:t>
      </w:r>
    </w:p>
    <w:p w14:paraId="71B855A6"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4</w:t>
      </w:r>
    </w:p>
    <w:p w14:paraId="47BAB299"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3</w:t>
      </w:r>
    </w:p>
    <w:p w14:paraId="399525B4" w14:textId="77777777" w:rsidR="00630B45" w:rsidRPr="00630B45" w:rsidRDefault="00630B45" w:rsidP="001856BC">
      <w:pPr>
        <w:pStyle w:val="ListParagraph"/>
        <w:numPr>
          <w:ilvl w:val="0"/>
          <w:numId w:val="2"/>
        </w:numPr>
        <w:spacing w:before="240" w:after="0"/>
        <w:ind w:left="734" w:hanging="374"/>
        <w:contextualSpacing w:val="0"/>
        <w:rPr>
          <w:rFonts w:ascii="Verdana" w:hAnsi="Verdana"/>
          <w:sz w:val="20"/>
          <w:szCs w:val="20"/>
        </w:rPr>
      </w:pPr>
      <w:r w:rsidRPr="00630B45">
        <w:rPr>
          <w:rFonts w:ascii="Verdana" w:hAnsi="Verdana"/>
          <w:sz w:val="20"/>
          <w:szCs w:val="20"/>
        </w:rPr>
        <w:t>Grounding; Fuses; Service Calculations</w:t>
      </w:r>
    </w:p>
    <w:p w14:paraId="29D43ACA" w14:textId="77777777" w:rsidR="00630B45" w:rsidRPr="00115BB9" w:rsidRDefault="00630B45" w:rsidP="00630B45">
      <w:pPr>
        <w:pStyle w:val="ListParagraph"/>
        <w:numPr>
          <w:ilvl w:val="1"/>
          <w:numId w:val="2"/>
        </w:numPr>
        <w:spacing w:before="480"/>
        <w:rPr>
          <w:rFonts w:ascii="Verdana" w:hAnsi="Verdana"/>
          <w:sz w:val="20"/>
          <w:szCs w:val="20"/>
          <w:highlight w:val="yellow"/>
        </w:rPr>
      </w:pPr>
      <w:r w:rsidRPr="00115BB9">
        <w:rPr>
          <w:rFonts w:ascii="Verdana" w:hAnsi="Verdana"/>
          <w:sz w:val="20"/>
          <w:szCs w:val="20"/>
          <w:highlight w:val="yellow"/>
        </w:rPr>
        <w:t>Ch. 2</w:t>
      </w:r>
    </w:p>
    <w:p w14:paraId="4DE02D66"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4</w:t>
      </w:r>
    </w:p>
    <w:p w14:paraId="2C3A8FFA" w14:textId="77777777" w:rsidR="00630B45" w:rsidRP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6</w:t>
      </w:r>
    </w:p>
    <w:p w14:paraId="5DB22F34" w14:textId="1D2135F5" w:rsidR="00630B45" w:rsidRDefault="00630B45" w:rsidP="00630B45">
      <w:pPr>
        <w:pStyle w:val="ListParagraph"/>
        <w:numPr>
          <w:ilvl w:val="1"/>
          <w:numId w:val="2"/>
        </w:numPr>
        <w:spacing w:before="480"/>
        <w:rPr>
          <w:rFonts w:ascii="Verdana" w:hAnsi="Verdana"/>
          <w:sz w:val="20"/>
          <w:szCs w:val="20"/>
        </w:rPr>
      </w:pPr>
      <w:r w:rsidRPr="00630B45">
        <w:rPr>
          <w:rFonts w:ascii="Verdana" w:hAnsi="Verdana"/>
          <w:sz w:val="20"/>
          <w:szCs w:val="20"/>
        </w:rPr>
        <w:t>Ch. 8</w:t>
      </w:r>
    </w:p>
    <w:p w14:paraId="2E8904F4" w14:textId="77777777" w:rsidR="001856BC" w:rsidRPr="00B27FEE" w:rsidRDefault="001856BC" w:rsidP="001856BC">
      <w:pPr>
        <w:tabs>
          <w:tab w:val="right" w:pos="10080"/>
        </w:tabs>
        <w:spacing w:before="120" w:after="120"/>
        <w:rPr>
          <w:rFonts w:ascii="Verdana" w:hAnsi="Verdana"/>
          <w:b/>
        </w:rPr>
      </w:pPr>
      <w:r w:rsidRPr="00B27FEE">
        <w:rPr>
          <w:rFonts w:ascii="Verdana" w:hAnsi="Verdana"/>
          <w:b/>
        </w:rPr>
        <w:t>Article 100</w:t>
      </w:r>
    </w:p>
    <w:p w14:paraId="137BE857" w14:textId="77777777" w:rsidR="001856BC" w:rsidRPr="001B1531"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1B1531">
        <w:rPr>
          <w:rFonts w:ascii="Verdana" w:hAnsi="Verdana"/>
          <w:sz w:val="20"/>
          <w:szCs w:val="20"/>
        </w:rPr>
        <w:t xml:space="preserve">Locations that are under roofed, open porches and/or interior areas subject to moderate degrees of moisture (like some basements) are ______ </w:t>
      </w:r>
      <w:proofErr w:type="gramStart"/>
      <w:r w:rsidRPr="001B1531">
        <w:rPr>
          <w:rFonts w:ascii="Verdana" w:hAnsi="Verdana"/>
          <w:sz w:val="20"/>
          <w:szCs w:val="20"/>
        </w:rPr>
        <w:t>locations.</w:t>
      </w:r>
      <w:r w:rsidRPr="001B1531">
        <w:rPr>
          <w:rFonts w:ascii="Verdana" w:hAnsi="Verdana"/>
          <w:color w:val="FF0000"/>
          <w:sz w:val="20"/>
          <w:szCs w:val="20"/>
        </w:rPr>
        <w:t>(</w:t>
      </w:r>
      <w:proofErr w:type="gramEnd"/>
      <w:r w:rsidRPr="001B1531">
        <w:rPr>
          <w:rFonts w:ascii="Verdana" w:hAnsi="Verdana"/>
          <w:color w:val="FF0000"/>
          <w:sz w:val="20"/>
          <w:szCs w:val="20"/>
        </w:rPr>
        <w:t>p32)</w:t>
      </w:r>
    </w:p>
    <w:p w14:paraId="138D1019"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rPr>
      </w:pPr>
      <w:r w:rsidRPr="001B1531">
        <w:rPr>
          <w:rFonts w:ascii="Verdana" w:hAnsi="Verdana"/>
          <w:sz w:val="20"/>
          <w:szCs w:val="20"/>
        </w:rPr>
        <w:t>wet</w:t>
      </w:r>
    </w:p>
    <w:p w14:paraId="25AF554B"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highlight w:val="yellow"/>
        </w:rPr>
      </w:pPr>
      <w:r w:rsidRPr="001B1531">
        <w:rPr>
          <w:rFonts w:ascii="Verdana" w:hAnsi="Verdana"/>
          <w:sz w:val="20"/>
          <w:szCs w:val="20"/>
          <w:highlight w:val="yellow"/>
        </w:rPr>
        <w:t>damp</w:t>
      </w:r>
    </w:p>
    <w:p w14:paraId="5267D94A"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rPr>
      </w:pPr>
      <w:r w:rsidRPr="001B1531">
        <w:rPr>
          <w:rFonts w:ascii="Verdana" w:hAnsi="Verdana"/>
          <w:sz w:val="20"/>
          <w:szCs w:val="20"/>
        </w:rPr>
        <w:t>moist</w:t>
      </w:r>
    </w:p>
    <w:p w14:paraId="7507CAD0" w14:textId="77777777" w:rsidR="001856BC" w:rsidRPr="001B1531" w:rsidRDefault="001856BC" w:rsidP="007578DD">
      <w:pPr>
        <w:pStyle w:val="ListParagraph"/>
        <w:numPr>
          <w:ilvl w:val="0"/>
          <w:numId w:val="4"/>
        </w:numPr>
        <w:tabs>
          <w:tab w:val="right" w:pos="10080"/>
        </w:tabs>
        <w:spacing w:before="480"/>
        <w:rPr>
          <w:rFonts w:ascii="Verdana" w:hAnsi="Verdana"/>
          <w:sz w:val="20"/>
          <w:szCs w:val="20"/>
        </w:rPr>
      </w:pPr>
      <w:r w:rsidRPr="001B1531">
        <w:rPr>
          <w:rFonts w:ascii="Verdana" w:hAnsi="Verdana"/>
          <w:sz w:val="20"/>
          <w:szCs w:val="20"/>
        </w:rPr>
        <w:t>dry</w:t>
      </w:r>
    </w:p>
    <w:p w14:paraId="4E1D608D" w14:textId="77777777" w:rsidR="001856BC" w:rsidRPr="001B1531"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1B1531">
        <w:rPr>
          <w:rFonts w:ascii="Verdana" w:hAnsi="Verdana"/>
          <w:sz w:val="20"/>
          <w:szCs w:val="20"/>
        </w:rPr>
        <w:t xml:space="preserve">Equipment or material is _______ if it meets appropriate standards or has been tested and found suitable for the purpose and is included in a list published by an organization that is acceptable to the </w:t>
      </w:r>
      <w:proofErr w:type="gramStart"/>
      <w:r w:rsidRPr="001B1531">
        <w:rPr>
          <w:rFonts w:ascii="Verdana" w:hAnsi="Verdana"/>
          <w:sz w:val="20"/>
          <w:szCs w:val="20"/>
        </w:rPr>
        <w:t>AHJ.</w:t>
      </w:r>
      <w:r w:rsidRPr="001B1531">
        <w:rPr>
          <w:rFonts w:ascii="Verdana" w:hAnsi="Verdana"/>
          <w:color w:val="FF0000"/>
          <w:sz w:val="20"/>
          <w:szCs w:val="20"/>
        </w:rPr>
        <w:t>(</w:t>
      </w:r>
      <w:proofErr w:type="gramEnd"/>
      <w:r w:rsidRPr="001B1531">
        <w:rPr>
          <w:rFonts w:ascii="Verdana" w:hAnsi="Verdana"/>
          <w:color w:val="FF0000"/>
          <w:sz w:val="20"/>
          <w:szCs w:val="20"/>
        </w:rPr>
        <w:t>p32)</w:t>
      </w:r>
    </w:p>
    <w:p w14:paraId="580DF12A"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approved</w:t>
      </w:r>
    </w:p>
    <w:p w14:paraId="29E9C056"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identified</w:t>
      </w:r>
    </w:p>
    <w:p w14:paraId="07846230"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rPr>
      </w:pPr>
      <w:r w:rsidRPr="001B1531">
        <w:rPr>
          <w:rFonts w:ascii="Verdana" w:hAnsi="Verdana"/>
          <w:sz w:val="20"/>
          <w:szCs w:val="20"/>
        </w:rPr>
        <w:t>labeled</w:t>
      </w:r>
    </w:p>
    <w:p w14:paraId="7CB76EBA" w14:textId="77777777" w:rsidR="001856BC" w:rsidRPr="001B1531" w:rsidRDefault="001856BC" w:rsidP="007578DD">
      <w:pPr>
        <w:pStyle w:val="ListParagraph"/>
        <w:numPr>
          <w:ilvl w:val="0"/>
          <w:numId w:val="5"/>
        </w:numPr>
        <w:tabs>
          <w:tab w:val="right" w:pos="10080"/>
        </w:tabs>
        <w:spacing w:before="480"/>
        <w:rPr>
          <w:rFonts w:ascii="Verdana" w:hAnsi="Verdana"/>
          <w:sz w:val="20"/>
          <w:szCs w:val="20"/>
          <w:highlight w:val="yellow"/>
        </w:rPr>
      </w:pPr>
      <w:r w:rsidRPr="001B1531">
        <w:rPr>
          <w:rFonts w:ascii="Verdana" w:hAnsi="Verdana"/>
          <w:sz w:val="20"/>
          <w:szCs w:val="20"/>
          <w:highlight w:val="yellow"/>
        </w:rPr>
        <w:t>listed</w:t>
      </w:r>
    </w:p>
    <w:p w14:paraId="087ECB13"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Equipment is ________ if it has been described in a particular Code requirement and recognized as being suitable for the specific </w:t>
      </w:r>
      <w:proofErr w:type="gramStart"/>
      <w:r w:rsidRPr="00F45108">
        <w:rPr>
          <w:rFonts w:ascii="Verdana" w:hAnsi="Verdana"/>
          <w:sz w:val="20"/>
          <w:szCs w:val="20"/>
        </w:rPr>
        <w:t>purpose.</w:t>
      </w:r>
      <w:r w:rsidRPr="001856BC">
        <w:rPr>
          <w:rFonts w:ascii="Verdana" w:hAnsi="Verdana"/>
          <w:sz w:val="20"/>
          <w:szCs w:val="20"/>
        </w:rPr>
        <w:t>(</w:t>
      </w:r>
      <w:proofErr w:type="gramEnd"/>
      <w:r w:rsidRPr="001856BC">
        <w:rPr>
          <w:rFonts w:ascii="Verdana" w:hAnsi="Verdana"/>
          <w:sz w:val="20"/>
          <w:szCs w:val="20"/>
        </w:rPr>
        <w:t>p31)</w:t>
      </w:r>
    </w:p>
    <w:p w14:paraId="03415D11"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rPr>
      </w:pPr>
      <w:r w:rsidRPr="00F45108">
        <w:rPr>
          <w:rFonts w:ascii="Verdana" w:hAnsi="Verdana"/>
          <w:sz w:val="20"/>
          <w:szCs w:val="20"/>
        </w:rPr>
        <w:t>approved</w:t>
      </w:r>
    </w:p>
    <w:p w14:paraId="7D9BFB63"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highlight w:val="yellow"/>
        </w:rPr>
      </w:pPr>
      <w:r w:rsidRPr="00F45108">
        <w:rPr>
          <w:rFonts w:ascii="Verdana" w:hAnsi="Verdana"/>
          <w:sz w:val="20"/>
          <w:szCs w:val="20"/>
          <w:highlight w:val="yellow"/>
        </w:rPr>
        <w:t>identified</w:t>
      </w:r>
    </w:p>
    <w:p w14:paraId="6407F73B"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rPr>
      </w:pPr>
      <w:r w:rsidRPr="00F45108">
        <w:rPr>
          <w:rFonts w:ascii="Verdana" w:hAnsi="Verdana"/>
          <w:sz w:val="20"/>
          <w:szCs w:val="20"/>
        </w:rPr>
        <w:t>labeled</w:t>
      </w:r>
    </w:p>
    <w:p w14:paraId="20A4835A" w14:textId="77777777" w:rsidR="001856BC" w:rsidRPr="00F45108" w:rsidRDefault="001856BC" w:rsidP="007578DD">
      <w:pPr>
        <w:pStyle w:val="ListParagraph"/>
        <w:numPr>
          <w:ilvl w:val="1"/>
          <w:numId w:val="3"/>
        </w:numPr>
        <w:tabs>
          <w:tab w:val="right" w:pos="10080"/>
        </w:tabs>
        <w:spacing w:before="480"/>
        <w:rPr>
          <w:rFonts w:ascii="Verdana" w:hAnsi="Verdana"/>
          <w:sz w:val="20"/>
          <w:szCs w:val="20"/>
        </w:rPr>
      </w:pPr>
      <w:r w:rsidRPr="00F45108">
        <w:rPr>
          <w:rFonts w:ascii="Verdana" w:hAnsi="Verdana"/>
          <w:sz w:val="20"/>
          <w:szCs w:val="20"/>
        </w:rPr>
        <w:t>listed</w:t>
      </w:r>
    </w:p>
    <w:p w14:paraId="7DC32F3C" w14:textId="77777777" w:rsidR="001E0272" w:rsidRDefault="001E0272">
      <w:pPr>
        <w:rPr>
          <w:rFonts w:ascii="Verdana" w:hAnsi="Verdana"/>
          <w:sz w:val="20"/>
          <w:szCs w:val="20"/>
        </w:rPr>
      </w:pPr>
      <w:r>
        <w:rPr>
          <w:rFonts w:ascii="Verdana" w:hAnsi="Verdana"/>
          <w:sz w:val="20"/>
          <w:szCs w:val="20"/>
        </w:rPr>
        <w:br w:type="page"/>
      </w:r>
    </w:p>
    <w:p w14:paraId="06D6E158" w14:textId="79A30351" w:rsidR="001856BC" w:rsidRPr="00F45108" w:rsidRDefault="001856BC" w:rsidP="001856BC">
      <w:pPr>
        <w:tabs>
          <w:tab w:val="right" w:pos="10080"/>
        </w:tabs>
        <w:spacing w:before="240"/>
        <w:rPr>
          <w:rFonts w:ascii="Verdana" w:hAnsi="Verdana"/>
          <w:sz w:val="20"/>
          <w:szCs w:val="20"/>
        </w:rPr>
      </w:pPr>
      <w:r w:rsidRPr="00F45108">
        <w:rPr>
          <w:rFonts w:ascii="Verdana" w:hAnsi="Verdana"/>
          <w:sz w:val="20"/>
          <w:szCs w:val="20"/>
        </w:rPr>
        <w:lastRenderedPageBreak/>
        <w:t>Questions 9-12: Match the term with the correct definition below (A, B, C, D, E)</w:t>
      </w:r>
    </w:p>
    <w:p w14:paraId="7C8FAB9B" w14:textId="77777777" w:rsidR="001856BC" w:rsidRPr="00F45108" w:rsidRDefault="001856BC" w:rsidP="001856BC">
      <w:pPr>
        <w:tabs>
          <w:tab w:val="right" w:pos="10080"/>
        </w:tabs>
        <w:spacing w:before="120" w:after="120"/>
        <w:rPr>
          <w:rFonts w:ascii="Verdana" w:hAnsi="Verdana"/>
          <w:color w:val="FF0000"/>
          <w:sz w:val="20"/>
          <w:szCs w:val="20"/>
        </w:rPr>
      </w:pPr>
      <w:r w:rsidRPr="00F45108">
        <w:rPr>
          <w:rFonts w:ascii="Verdana" w:hAnsi="Verdana"/>
          <w:color w:val="FF0000"/>
          <w:sz w:val="20"/>
          <w:szCs w:val="20"/>
        </w:rPr>
        <w:t>(Found on p30 &amp; 31)</w:t>
      </w:r>
    </w:p>
    <w:p w14:paraId="2EB753D1"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Grounding Electrode </w:t>
      </w:r>
      <w:proofErr w:type="spellStart"/>
      <w:r w:rsidRPr="00F45108">
        <w:rPr>
          <w:rFonts w:ascii="Verdana" w:hAnsi="Verdana"/>
          <w:sz w:val="20"/>
          <w:szCs w:val="20"/>
        </w:rPr>
        <w:t>Conductor__</w:t>
      </w:r>
      <w:r w:rsidRPr="00F45108">
        <w:rPr>
          <w:rFonts w:ascii="Verdana" w:hAnsi="Verdana"/>
          <w:sz w:val="20"/>
          <w:szCs w:val="20"/>
          <w:highlight w:val="yellow"/>
        </w:rPr>
        <w:t>B</w:t>
      </w:r>
      <w:proofErr w:type="spellEnd"/>
      <w:r w:rsidRPr="00F45108">
        <w:rPr>
          <w:rFonts w:ascii="Verdana" w:hAnsi="Verdana"/>
          <w:sz w:val="20"/>
          <w:szCs w:val="20"/>
        </w:rPr>
        <w:t>__</w:t>
      </w:r>
    </w:p>
    <w:p w14:paraId="4A17522A"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proofErr w:type="spellStart"/>
      <w:r w:rsidRPr="00F45108">
        <w:rPr>
          <w:rFonts w:ascii="Verdana" w:hAnsi="Verdana"/>
          <w:sz w:val="20"/>
          <w:szCs w:val="20"/>
        </w:rPr>
        <w:t>Grounded__</w:t>
      </w:r>
      <w:r w:rsidRPr="00F45108">
        <w:rPr>
          <w:rFonts w:ascii="Verdana" w:hAnsi="Verdana"/>
          <w:sz w:val="20"/>
          <w:szCs w:val="20"/>
          <w:highlight w:val="yellow"/>
        </w:rPr>
        <w:t>D</w:t>
      </w:r>
      <w:proofErr w:type="spellEnd"/>
      <w:r w:rsidRPr="00F45108">
        <w:rPr>
          <w:rFonts w:ascii="Verdana" w:hAnsi="Verdana"/>
          <w:sz w:val="20"/>
          <w:szCs w:val="20"/>
        </w:rPr>
        <w:t>__</w:t>
      </w:r>
    </w:p>
    <w:p w14:paraId="7BB7FBE8"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Equipment Grounding </w:t>
      </w:r>
      <w:proofErr w:type="spellStart"/>
      <w:r w:rsidRPr="00F45108">
        <w:rPr>
          <w:rFonts w:ascii="Verdana" w:hAnsi="Verdana"/>
          <w:sz w:val="20"/>
          <w:szCs w:val="20"/>
        </w:rPr>
        <w:t>Conductor__</w:t>
      </w:r>
      <w:r w:rsidRPr="00F45108">
        <w:rPr>
          <w:rFonts w:ascii="Verdana" w:hAnsi="Verdana"/>
          <w:sz w:val="20"/>
          <w:szCs w:val="20"/>
          <w:highlight w:val="yellow"/>
        </w:rPr>
        <w:t>A</w:t>
      </w:r>
      <w:proofErr w:type="spellEnd"/>
      <w:r w:rsidRPr="00F45108">
        <w:rPr>
          <w:rFonts w:ascii="Verdana" w:hAnsi="Verdana"/>
          <w:sz w:val="20"/>
          <w:szCs w:val="20"/>
        </w:rPr>
        <w:t>__</w:t>
      </w:r>
    </w:p>
    <w:p w14:paraId="5C47EDA3" w14:textId="77777777" w:rsidR="001856BC" w:rsidRPr="00F45108" w:rsidRDefault="001856BC" w:rsidP="00194D6C">
      <w:pPr>
        <w:pStyle w:val="ListParagraph"/>
        <w:numPr>
          <w:ilvl w:val="0"/>
          <w:numId w:val="2"/>
        </w:numPr>
        <w:tabs>
          <w:tab w:val="right" w:pos="10080"/>
        </w:tabs>
        <w:spacing w:before="240" w:after="240"/>
        <w:ind w:left="900" w:hanging="540"/>
        <w:contextualSpacing w:val="0"/>
        <w:rPr>
          <w:rFonts w:ascii="Verdana" w:hAnsi="Verdana"/>
          <w:sz w:val="20"/>
          <w:szCs w:val="20"/>
        </w:rPr>
      </w:pPr>
      <w:r w:rsidRPr="00F45108">
        <w:rPr>
          <w:rFonts w:ascii="Verdana" w:hAnsi="Verdana"/>
          <w:sz w:val="20"/>
          <w:szCs w:val="20"/>
        </w:rPr>
        <w:t xml:space="preserve">Grounded </w:t>
      </w:r>
      <w:proofErr w:type="spellStart"/>
      <w:r w:rsidRPr="00F45108">
        <w:rPr>
          <w:rFonts w:ascii="Verdana" w:hAnsi="Verdana"/>
          <w:sz w:val="20"/>
          <w:szCs w:val="20"/>
        </w:rPr>
        <w:t>Conductor__</w:t>
      </w:r>
      <w:r w:rsidRPr="00F45108">
        <w:rPr>
          <w:rFonts w:ascii="Verdana" w:hAnsi="Verdana"/>
          <w:sz w:val="20"/>
          <w:szCs w:val="20"/>
          <w:highlight w:val="yellow"/>
        </w:rPr>
        <w:t>C</w:t>
      </w:r>
      <w:proofErr w:type="spellEnd"/>
      <w:r w:rsidRPr="00F45108">
        <w:rPr>
          <w:rFonts w:ascii="Verdana" w:hAnsi="Verdana"/>
          <w:sz w:val="20"/>
          <w:szCs w:val="20"/>
        </w:rPr>
        <w:t>__</w:t>
      </w:r>
    </w:p>
    <w:p w14:paraId="4E7477E1"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conductor used to provide a ground fault current path</w:t>
      </w:r>
    </w:p>
    <w:p w14:paraId="6527E1A1"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conductor used to connect the equipment to a grounding electrode</w:t>
      </w:r>
    </w:p>
    <w:p w14:paraId="4607D719"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conductor of a circuit or system that is intentionally grounded</w:t>
      </w:r>
    </w:p>
    <w:p w14:paraId="35D3AC5B" w14:textId="77777777" w:rsidR="001856BC" w:rsidRPr="00F45108" w:rsidRDefault="001856BC" w:rsidP="007578DD">
      <w:pPr>
        <w:pStyle w:val="ListParagraph"/>
        <w:numPr>
          <w:ilvl w:val="2"/>
          <w:numId w:val="3"/>
        </w:numPr>
        <w:tabs>
          <w:tab w:val="right" w:pos="10080"/>
        </w:tabs>
        <w:spacing w:before="480"/>
        <w:ind w:left="1260"/>
        <w:rPr>
          <w:rFonts w:ascii="Verdana" w:hAnsi="Verdana"/>
          <w:sz w:val="20"/>
          <w:szCs w:val="20"/>
        </w:rPr>
      </w:pPr>
      <w:r w:rsidRPr="00F45108">
        <w:rPr>
          <w:rFonts w:ascii="Verdana" w:hAnsi="Verdana"/>
          <w:sz w:val="20"/>
          <w:szCs w:val="20"/>
        </w:rPr>
        <w:t>connected to the Earth</w:t>
      </w:r>
    </w:p>
    <w:p w14:paraId="1487E37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A solderless pressure connector is a device that _________ between two or more conductors, or between a terminal and one or more conductors by means of mechanical </w:t>
      </w:r>
      <w:proofErr w:type="gramStart"/>
      <w:r w:rsidRPr="00F45108">
        <w:rPr>
          <w:rFonts w:ascii="Verdana" w:hAnsi="Verdana"/>
          <w:sz w:val="20"/>
          <w:szCs w:val="20"/>
        </w:rPr>
        <w:t>pressure.</w:t>
      </w:r>
      <w:r w:rsidRPr="00F45108">
        <w:rPr>
          <w:rFonts w:ascii="Verdana" w:hAnsi="Verdana"/>
          <w:color w:val="FF0000"/>
          <w:sz w:val="20"/>
          <w:szCs w:val="20"/>
        </w:rPr>
        <w:t>(</w:t>
      </w:r>
      <w:proofErr w:type="gramEnd"/>
      <w:r w:rsidRPr="00F45108">
        <w:rPr>
          <w:rFonts w:ascii="Verdana" w:hAnsi="Verdana"/>
          <w:color w:val="FF0000"/>
          <w:sz w:val="20"/>
          <w:szCs w:val="20"/>
        </w:rPr>
        <w:t>p29)</w:t>
      </w:r>
    </w:p>
    <w:p w14:paraId="3C2E4637"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highlight w:val="yellow"/>
        </w:rPr>
      </w:pPr>
      <w:r w:rsidRPr="00F45108">
        <w:rPr>
          <w:rFonts w:ascii="Verdana" w:hAnsi="Verdana"/>
          <w:sz w:val="20"/>
          <w:szCs w:val="20"/>
          <w:highlight w:val="yellow"/>
        </w:rPr>
        <w:t>establishes a connection</w:t>
      </w:r>
    </w:p>
    <w:p w14:paraId="56487ABB"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rPr>
      </w:pPr>
      <w:r w:rsidRPr="00F45108">
        <w:rPr>
          <w:rFonts w:ascii="Verdana" w:hAnsi="Verdana"/>
          <w:sz w:val="20"/>
          <w:szCs w:val="20"/>
        </w:rPr>
        <w:t>protects the junction</w:t>
      </w:r>
    </w:p>
    <w:p w14:paraId="35992E1A"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rPr>
      </w:pPr>
      <w:r w:rsidRPr="00F45108">
        <w:rPr>
          <w:rFonts w:ascii="Verdana" w:hAnsi="Verdana"/>
          <w:sz w:val="20"/>
          <w:szCs w:val="20"/>
        </w:rPr>
        <w:t>is not listed for use</w:t>
      </w:r>
    </w:p>
    <w:p w14:paraId="508A70F0" w14:textId="77777777" w:rsidR="001856BC" w:rsidRPr="00F45108" w:rsidRDefault="001856BC" w:rsidP="007578DD">
      <w:pPr>
        <w:pStyle w:val="ListParagraph"/>
        <w:numPr>
          <w:ilvl w:val="0"/>
          <w:numId w:val="6"/>
        </w:numPr>
        <w:tabs>
          <w:tab w:val="right" w:pos="10080"/>
        </w:tabs>
        <w:spacing w:before="480"/>
        <w:rPr>
          <w:rFonts w:ascii="Verdana" w:hAnsi="Verdana"/>
          <w:sz w:val="20"/>
          <w:szCs w:val="20"/>
        </w:rPr>
      </w:pPr>
      <w:r w:rsidRPr="00F45108">
        <w:rPr>
          <w:rFonts w:ascii="Verdana" w:hAnsi="Verdana"/>
          <w:sz w:val="20"/>
          <w:szCs w:val="20"/>
        </w:rPr>
        <w:t>provides stability</w:t>
      </w:r>
    </w:p>
    <w:p w14:paraId="40E0234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A location that may be temporarily subject to dampness or </w:t>
      </w:r>
      <w:proofErr w:type="gramStart"/>
      <w:r w:rsidRPr="00F45108">
        <w:rPr>
          <w:rFonts w:ascii="Verdana" w:hAnsi="Verdana"/>
          <w:sz w:val="20"/>
          <w:szCs w:val="20"/>
        </w:rPr>
        <w:t>wetness.</w:t>
      </w:r>
      <w:r w:rsidRPr="00F45108">
        <w:rPr>
          <w:rFonts w:ascii="Verdana" w:hAnsi="Verdana"/>
          <w:color w:val="FF0000"/>
          <w:sz w:val="20"/>
          <w:szCs w:val="20"/>
        </w:rPr>
        <w:t>(</w:t>
      </w:r>
      <w:proofErr w:type="gramEnd"/>
      <w:r w:rsidRPr="00F45108">
        <w:rPr>
          <w:rFonts w:ascii="Verdana" w:hAnsi="Verdana"/>
          <w:color w:val="FF0000"/>
          <w:sz w:val="20"/>
          <w:szCs w:val="20"/>
        </w:rPr>
        <w:t>p32)</w:t>
      </w:r>
    </w:p>
    <w:p w14:paraId="71B68FBE"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rPr>
      </w:pPr>
      <w:r w:rsidRPr="00F45108">
        <w:rPr>
          <w:rFonts w:ascii="Verdana" w:hAnsi="Verdana"/>
          <w:sz w:val="20"/>
          <w:szCs w:val="20"/>
        </w:rPr>
        <w:t>moist</w:t>
      </w:r>
    </w:p>
    <w:p w14:paraId="03B55F44"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rPr>
      </w:pPr>
      <w:r w:rsidRPr="00F45108">
        <w:rPr>
          <w:rFonts w:ascii="Verdana" w:hAnsi="Verdana"/>
          <w:sz w:val="20"/>
          <w:szCs w:val="20"/>
        </w:rPr>
        <w:t>wet</w:t>
      </w:r>
    </w:p>
    <w:p w14:paraId="60147544"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highlight w:val="yellow"/>
        </w:rPr>
      </w:pPr>
      <w:r w:rsidRPr="00F45108">
        <w:rPr>
          <w:rFonts w:ascii="Verdana" w:hAnsi="Verdana"/>
          <w:sz w:val="20"/>
          <w:szCs w:val="20"/>
          <w:highlight w:val="yellow"/>
        </w:rPr>
        <w:t>dry</w:t>
      </w:r>
    </w:p>
    <w:p w14:paraId="0BE38913" w14:textId="77777777" w:rsidR="001856BC" w:rsidRPr="00F45108" w:rsidRDefault="001856BC" w:rsidP="007578DD">
      <w:pPr>
        <w:pStyle w:val="ListParagraph"/>
        <w:numPr>
          <w:ilvl w:val="0"/>
          <w:numId w:val="7"/>
        </w:numPr>
        <w:tabs>
          <w:tab w:val="right" w:pos="10080"/>
        </w:tabs>
        <w:spacing w:before="480"/>
        <w:rPr>
          <w:rFonts w:ascii="Verdana" w:hAnsi="Verdana"/>
          <w:sz w:val="20"/>
          <w:szCs w:val="20"/>
        </w:rPr>
      </w:pPr>
      <w:r w:rsidRPr="00F45108">
        <w:rPr>
          <w:rFonts w:ascii="Verdana" w:hAnsi="Verdana"/>
          <w:sz w:val="20"/>
          <w:szCs w:val="20"/>
        </w:rPr>
        <w:t>damp</w:t>
      </w:r>
    </w:p>
    <w:p w14:paraId="1BFC9377" w14:textId="77777777" w:rsidR="001856BC" w:rsidRPr="00F45108" w:rsidRDefault="001856BC" w:rsidP="001856BC">
      <w:pPr>
        <w:tabs>
          <w:tab w:val="right" w:pos="10080"/>
        </w:tabs>
        <w:spacing w:before="360" w:after="120"/>
        <w:rPr>
          <w:rFonts w:ascii="Verdana" w:hAnsi="Verdana"/>
          <w:b/>
          <w:sz w:val="20"/>
          <w:szCs w:val="20"/>
        </w:rPr>
      </w:pPr>
      <w:r w:rsidRPr="00F45108">
        <w:rPr>
          <w:rFonts w:ascii="Verdana" w:hAnsi="Verdana"/>
          <w:b/>
          <w:sz w:val="20"/>
          <w:szCs w:val="20"/>
        </w:rPr>
        <w:t>Article 110</w:t>
      </w:r>
    </w:p>
    <w:p w14:paraId="6953E7A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Completed wiring installations shall be free from _________</w:t>
      </w:r>
      <w:proofErr w:type="gramStart"/>
      <w:r w:rsidRPr="00F45108">
        <w:rPr>
          <w:rFonts w:ascii="Verdana" w:hAnsi="Verdana"/>
          <w:sz w:val="20"/>
          <w:szCs w:val="20"/>
        </w:rPr>
        <w:t>_.</w:t>
      </w:r>
      <w:r w:rsidRPr="00F45108">
        <w:rPr>
          <w:rFonts w:ascii="Verdana" w:hAnsi="Verdana"/>
          <w:color w:val="FF0000"/>
          <w:sz w:val="20"/>
          <w:szCs w:val="20"/>
        </w:rPr>
        <w:t>(</w:t>
      </w:r>
      <w:proofErr w:type="gramEnd"/>
      <w:r w:rsidRPr="00F45108">
        <w:rPr>
          <w:rFonts w:ascii="Verdana" w:hAnsi="Verdana"/>
          <w:color w:val="FF0000"/>
          <w:sz w:val="20"/>
          <w:szCs w:val="20"/>
        </w:rPr>
        <w:t>Article 110.7)</w:t>
      </w:r>
    </w:p>
    <w:p w14:paraId="52EB1F80"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rPr>
      </w:pPr>
      <w:r w:rsidRPr="00F45108">
        <w:rPr>
          <w:rFonts w:ascii="Verdana" w:hAnsi="Verdana"/>
          <w:sz w:val="20"/>
          <w:szCs w:val="20"/>
        </w:rPr>
        <w:t>shorts circuits</w:t>
      </w:r>
    </w:p>
    <w:p w14:paraId="21245AED"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rPr>
      </w:pPr>
      <w:r w:rsidRPr="00F45108">
        <w:rPr>
          <w:rFonts w:ascii="Verdana" w:hAnsi="Verdana"/>
          <w:sz w:val="20"/>
          <w:szCs w:val="20"/>
        </w:rPr>
        <w:t>ground faults</w:t>
      </w:r>
    </w:p>
    <w:p w14:paraId="0AC0FF62"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rPr>
      </w:pPr>
      <w:r w:rsidRPr="00F45108">
        <w:rPr>
          <w:rFonts w:ascii="Verdana" w:hAnsi="Verdana"/>
          <w:sz w:val="20"/>
          <w:szCs w:val="20"/>
        </w:rPr>
        <w:t>any connection to ground other than as required or permitted elsewhere</w:t>
      </w:r>
    </w:p>
    <w:p w14:paraId="2911F871" w14:textId="77777777" w:rsidR="001856BC" w:rsidRPr="00F45108" w:rsidRDefault="001856BC" w:rsidP="007578DD">
      <w:pPr>
        <w:pStyle w:val="ListParagraph"/>
        <w:numPr>
          <w:ilvl w:val="0"/>
          <w:numId w:val="8"/>
        </w:numPr>
        <w:tabs>
          <w:tab w:val="right" w:pos="10080"/>
        </w:tabs>
        <w:spacing w:before="480"/>
        <w:rPr>
          <w:rFonts w:ascii="Verdana" w:hAnsi="Verdana"/>
          <w:sz w:val="20"/>
          <w:szCs w:val="20"/>
          <w:highlight w:val="yellow"/>
        </w:rPr>
      </w:pPr>
      <w:r w:rsidRPr="00F45108">
        <w:rPr>
          <w:rFonts w:ascii="Verdana" w:hAnsi="Verdana"/>
          <w:sz w:val="20"/>
          <w:szCs w:val="20"/>
          <w:highlight w:val="yellow"/>
        </w:rPr>
        <w:t>“a”, “b” and “c” are correct</w:t>
      </w:r>
    </w:p>
    <w:p w14:paraId="3174D67A"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 xml:space="preserve">The NEC requires that electrical work be _____ </w:t>
      </w:r>
      <w:r w:rsidRPr="00F45108">
        <w:rPr>
          <w:rFonts w:ascii="Verdana" w:hAnsi="Verdana"/>
          <w:color w:val="FF0000"/>
          <w:sz w:val="20"/>
          <w:szCs w:val="20"/>
        </w:rPr>
        <w:t>(Article 110.12)</w:t>
      </w:r>
    </w:p>
    <w:p w14:paraId="6A54CE79"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highlight w:val="yellow"/>
        </w:rPr>
      </w:pPr>
      <w:r w:rsidRPr="00F45108">
        <w:rPr>
          <w:rFonts w:ascii="Verdana" w:hAnsi="Verdana"/>
          <w:sz w:val="20"/>
          <w:szCs w:val="20"/>
          <w:highlight w:val="yellow"/>
        </w:rPr>
        <w:t>installed in a neat and workmanlike manner</w:t>
      </w:r>
    </w:p>
    <w:p w14:paraId="5281F516"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rPr>
      </w:pPr>
      <w:r w:rsidRPr="00F45108">
        <w:rPr>
          <w:rFonts w:ascii="Verdana" w:hAnsi="Verdana"/>
          <w:sz w:val="20"/>
          <w:szCs w:val="20"/>
        </w:rPr>
        <w:t>installed under the supervision of a qualified person</w:t>
      </w:r>
    </w:p>
    <w:p w14:paraId="5EA433DE"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rPr>
      </w:pPr>
      <w:r w:rsidRPr="00F45108">
        <w:rPr>
          <w:rFonts w:ascii="Verdana" w:hAnsi="Verdana"/>
          <w:sz w:val="20"/>
          <w:szCs w:val="20"/>
        </w:rPr>
        <w:t>Completed before being inspected</w:t>
      </w:r>
    </w:p>
    <w:p w14:paraId="5C66B48C" w14:textId="77777777" w:rsidR="001856BC" w:rsidRPr="00F45108" w:rsidRDefault="001856BC" w:rsidP="007578DD">
      <w:pPr>
        <w:pStyle w:val="ListParagraph"/>
        <w:numPr>
          <w:ilvl w:val="0"/>
          <w:numId w:val="9"/>
        </w:numPr>
        <w:tabs>
          <w:tab w:val="right" w:pos="10080"/>
        </w:tabs>
        <w:spacing w:before="480"/>
        <w:rPr>
          <w:rFonts w:ascii="Verdana" w:hAnsi="Verdana"/>
          <w:sz w:val="20"/>
          <w:szCs w:val="20"/>
        </w:rPr>
      </w:pPr>
      <w:r>
        <w:rPr>
          <w:rFonts w:ascii="Verdana" w:hAnsi="Verdana"/>
          <w:sz w:val="20"/>
          <w:szCs w:val="20"/>
        </w:rPr>
        <w:t>All Above</w:t>
      </w:r>
    </w:p>
    <w:p w14:paraId="1526C8AF"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The connection of conductors to terminal parts shall ensure a thoroughly good connection without damaging the conductors and shall be made by a means of:</w:t>
      </w:r>
      <w:r w:rsidRPr="00F45108">
        <w:rPr>
          <w:rFonts w:ascii="Verdana" w:hAnsi="Verdana"/>
          <w:color w:val="FF0000"/>
          <w:sz w:val="20"/>
          <w:szCs w:val="20"/>
        </w:rPr>
        <w:t xml:space="preserve"> (Article 110.14B)</w:t>
      </w:r>
    </w:p>
    <w:p w14:paraId="0BED8EAF"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rPr>
      </w:pPr>
      <w:r w:rsidRPr="00F45108">
        <w:rPr>
          <w:rFonts w:ascii="Verdana" w:hAnsi="Verdana"/>
          <w:sz w:val="20"/>
          <w:szCs w:val="20"/>
        </w:rPr>
        <w:t>solder lugs</w:t>
      </w:r>
    </w:p>
    <w:p w14:paraId="33879063"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rPr>
      </w:pPr>
      <w:r w:rsidRPr="00F45108">
        <w:rPr>
          <w:rFonts w:ascii="Verdana" w:hAnsi="Verdana"/>
          <w:sz w:val="20"/>
          <w:szCs w:val="20"/>
        </w:rPr>
        <w:t>pressure connectors</w:t>
      </w:r>
    </w:p>
    <w:p w14:paraId="72BB045F"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rPr>
      </w:pPr>
      <w:r w:rsidRPr="00F45108">
        <w:rPr>
          <w:rFonts w:ascii="Verdana" w:hAnsi="Verdana"/>
          <w:sz w:val="20"/>
          <w:szCs w:val="20"/>
        </w:rPr>
        <w:t>splices to flexible leads</w:t>
      </w:r>
    </w:p>
    <w:p w14:paraId="0BA3AB9F" w14:textId="77777777" w:rsidR="001856BC" w:rsidRPr="00F45108" w:rsidRDefault="001856BC" w:rsidP="007578DD">
      <w:pPr>
        <w:pStyle w:val="ListParagraph"/>
        <w:numPr>
          <w:ilvl w:val="0"/>
          <w:numId w:val="10"/>
        </w:numPr>
        <w:tabs>
          <w:tab w:val="right" w:pos="10080"/>
        </w:tabs>
        <w:spacing w:before="480"/>
        <w:rPr>
          <w:rFonts w:ascii="Verdana" w:hAnsi="Verdana"/>
          <w:sz w:val="20"/>
          <w:szCs w:val="20"/>
          <w:highlight w:val="yellow"/>
        </w:rPr>
      </w:pPr>
      <w:r w:rsidRPr="00F45108">
        <w:rPr>
          <w:rFonts w:ascii="Verdana" w:hAnsi="Verdana"/>
          <w:sz w:val="20"/>
          <w:szCs w:val="20"/>
          <w:highlight w:val="yellow"/>
        </w:rPr>
        <w:t>any method listed above</w:t>
      </w:r>
    </w:p>
    <w:p w14:paraId="20FBB706"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t>Wire splices that are soldered, must be mechanically and electrically secure before they are soldered together.</w:t>
      </w:r>
      <w:r w:rsidRPr="00F45108">
        <w:rPr>
          <w:rFonts w:ascii="Verdana" w:hAnsi="Verdana"/>
          <w:color w:val="FF0000"/>
          <w:sz w:val="20"/>
          <w:szCs w:val="20"/>
        </w:rPr>
        <w:t xml:space="preserve"> (Article 110.14B)</w:t>
      </w:r>
    </w:p>
    <w:p w14:paraId="73A926DC" w14:textId="77777777" w:rsidR="001856BC" w:rsidRPr="00F45108" w:rsidRDefault="001856BC" w:rsidP="007578DD">
      <w:pPr>
        <w:pStyle w:val="ListParagraph"/>
        <w:numPr>
          <w:ilvl w:val="0"/>
          <w:numId w:val="11"/>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3B44C347" w14:textId="77777777" w:rsidR="001856BC" w:rsidRPr="00F45108" w:rsidRDefault="001856BC" w:rsidP="007578DD">
      <w:pPr>
        <w:pStyle w:val="ListParagraph"/>
        <w:numPr>
          <w:ilvl w:val="0"/>
          <w:numId w:val="11"/>
        </w:numPr>
        <w:tabs>
          <w:tab w:val="right" w:pos="10080"/>
        </w:tabs>
        <w:spacing w:before="480"/>
        <w:rPr>
          <w:rFonts w:ascii="Verdana" w:hAnsi="Verdana"/>
          <w:sz w:val="20"/>
          <w:szCs w:val="20"/>
        </w:rPr>
      </w:pPr>
      <w:r w:rsidRPr="00F45108">
        <w:rPr>
          <w:rFonts w:ascii="Verdana" w:hAnsi="Verdana"/>
          <w:sz w:val="20"/>
          <w:szCs w:val="20"/>
        </w:rPr>
        <w:t>False</w:t>
      </w:r>
    </w:p>
    <w:p w14:paraId="58045049" w14:textId="77777777" w:rsidR="001856BC" w:rsidRPr="00F45108" w:rsidRDefault="001856B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F45108">
        <w:rPr>
          <w:rFonts w:ascii="Verdana" w:hAnsi="Verdana"/>
          <w:sz w:val="20"/>
          <w:szCs w:val="20"/>
        </w:rPr>
        <w:lastRenderedPageBreak/>
        <w:t xml:space="preserve">Only wiring methods recognized as suitable are included in the Code. The recognized methods of wiring shall be permitted to be installed in any type of building or occupancy, except as otherwise provided in the Code. </w:t>
      </w:r>
      <w:r w:rsidRPr="00F45108">
        <w:rPr>
          <w:rFonts w:ascii="Verdana" w:hAnsi="Verdana"/>
          <w:color w:val="FF0000"/>
          <w:sz w:val="20"/>
          <w:szCs w:val="20"/>
        </w:rPr>
        <w:t>(Article 110.8)</w:t>
      </w:r>
    </w:p>
    <w:p w14:paraId="3888E406" w14:textId="77777777" w:rsidR="001856BC" w:rsidRPr="00F45108" w:rsidRDefault="001856BC" w:rsidP="00631C66">
      <w:pPr>
        <w:pStyle w:val="ListParagraph"/>
        <w:numPr>
          <w:ilvl w:val="0"/>
          <w:numId w:val="59"/>
        </w:numPr>
        <w:tabs>
          <w:tab w:val="right" w:pos="10080"/>
        </w:tabs>
        <w:spacing w:before="480"/>
        <w:rPr>
          <w:rFonts w:ascii="Verdana" w:hAnsi="Verdana"/>
          <w:sz w:val="20"/>
          <w:szCs w:val="20"/>
          <w:highlight w:val="yellow"/>
        </w:rPr>
      </w:pPr>
      <w:bookmarkStart w:id="0" w:name="_GoBack"/>
      <w:bookmarkEnd w:id="0"/>
      <w:r w:rsidRPr="00F45108">
        <w:rPr>
          <w:rFonts w:ascii="Verdana" w:hAnsi="Verdana"/>
          <w:sz w:val="20"/>
          <w:szCs w:val="20"/>
          <w:highlight w:val="yellow"/>
        </w:rPr>
        <w:t>True</w:t>
      </w:r>
    </w:p>
    <w:p w14:paraId="76A09C68" w14:textId="77777777" w:rsidR="001856BC" w:rsidRPr="00F45108" w:rsidRDefault="001856BC" w:rsidP="00631C66">
      <w:pPr>
        <w:pStyle w:val="ListParagraph"/>
        <w:numPr>
          <w:ilvl w:val="0"/>
          <w:numId w:val="59"/>
        </w:numPr>
        <w:tabs>
          <w:tab w:val="right" w:pos="10080"/>
        </w:tabs>
        <w:spacing w:before="480"/>
        <w:rPr>
          <w:rFonts w:ascii="Verdana" w:hAnsi="Verdana"/>
          <w:sz w:val="20"/>
          <w:szCs w:val="20"/>
        </w:rPr>
      </w:pPr>
      <w:r w:rsidRPr="00F45108">
        <w:rPr>
          <w:rFonts w:ascii="Verdana" w:hAnsi="Verdana"/>
          <w:sz w:val="20"/>
          <w:szCs w:val="20"/>
        </w:rPr>
        <w:t>False</w:t>
      </w:r>
    </w:p>
    <w:p w14:paraId="0A9D4702" w14:textId="77777777" w:rsidR="001856BC" w:rsidRPr="00F45108" w:rsidRDefault="001856BC" w:rsidP="001856BC">
      <w:pPr>
        <w:tabs>
          <w:tab w:val="right" w:pos="10080"/>
        </w:tabs>
        <w:spacing w:before="240" w:after="120"/>
        <w:rPr>
          <w:rFonts w:ascii="Verdana" w:hAnsi="Verdana"/>
          <w:b/>
          <w:sz w:val="20"/>
          <w:szCs w:val="20"/>
        </w:rPr>
      </w:pPr>
      <w:r w:rsidRPr="00F45108">
        <w:rPr>
          <w:rFonts w:ascii="Verdana" w:hAnsi="Verdana"/>
          <w:b/>
          <w:sz w:val="20"/>
          <w:szCs w:val="20"/>
        </w:rPr>
        <w:t>Article 200</w:t>
      </w:r>
    </w:p>
    <w:p w14:paraId="4EB9C9B4" w14:textId="43D02F74"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 xml:space="preserve">The white conductor within a cable can be used for the ______ conductor where permanently re-identified to indicate its use as an ungrounded conductor at each location where the conductor is visible and </w:t>
      </w:r>
      <w:r w:rsidR="001E0272" w:rsidRPr="00F45108">
        <w:rPr>
          <w:rFonts w:ascii="Verdana" w:hAnsi="Verdana"/>
          <w:sz w:val="20"/>
          <w:szCs w:val="20"/>
        </w:rPr>
        <w:t>accessible.</w:t>
      </w:r>
      <w:r w:rsidR="001E0272" w:rsidRPr="00F45108">
        <w:rPr>
          <w:rFonts w:ascii="Verdana" w:hAnsi="Verdana"/>
          <w:color w:val="FF0000"/>
          <w:sz w:val="20"/>
          <w:szCs w:val="20"/>
        </w:rPr>
        <w:t xml:space="preserve"> (</w:t>
      </w:r>
      <w:r w:rsidRPr="00F45108">
        <w:rPr>
          <w:rFonts w:ascii="Verdana" w:hAnsi="Verdana"/>
          <w:color w:val="FF0000"/>
          <w:sz w:val="20"/>
          <w:szCs w:val="20"/>
        </w:rPr>
        <w:t>Article 200.7C)</w:t>
      </w:r>
    </w:p>
    <w:p w14:paraId="487BDE26"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rPr>
      </w:pPr>
      <w:r w:rsidRPr="00F45108">
        <w:rPr>
          <w:rFonts w:ascii="Verdana" w:hAnsi="Verdana"/>
          <w:sz w:val="20"/>
          <w:szCs w:val="20"/>
        </w:rPr>
        <w:t>Grounded</w:t>
      </w:r>
    </w:p>
    <w:p w14:paraId="530636E3"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highlight w:val="yellow"/>
        </w:rPr>
      </w:pPr>
      <w:r w:rsidRPr="00F45108">
        <w:rPr>
          <w:rFonts w:ascii="Verdana" w:hAnsi="Verdana"/>
          <w:sz w:val="20"/>
          <w:szCs w:val="20"/>
          <w:highlight w:val="yellow"/>
        </w:rPr>
        <w:t>Ungrounded</w:t>
      </w:r>
    </w:p>
    <w:p w14:paraId="30748F90"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rPr>
      </w:pPr>
      <w:r w:rsidRPr="00F45108">
        <w:rPr>
          <w:rFonts w:ascii="Verdana" w:hAnsi="Verdana"/>
          <w:sz w:val="20"/>
          <w:szCs w:val="20"/>
        </w:rPr>
        <w:t>Grounding</w:t>
      </w:r>
    </w:p>
    <w:p w14:paraId="02B44CC6" w14:textId="77777777" w:rsidR="001856BC" w:rsidRPr="00F45108" w:rsidRDefault="001856BC" w:rsidP="007578DD">
      <w:pPr>
        <w:pStyle w:val="ListParagraph"/>
        <w:numPr>
          <w:ilvl w:val="0"/>
          <w:numId w:val="12"/>
        </w:numPr>
        <w:tabs>
          <w:tab w:val="right" w:pos="10080"/>
        </w:tabs>
        <w:spacing w:before="480"/>
        <w:rPr>
          <w:rFonts w:ascii="Verdana" w:hAnsi="Verdana"/>
          <w:sz w:val="20"/>
          <w:szCs w:val="20"/>
        </w:rPr>
      </w:pPr>
      <w:proofErr w:type="gramStart"/>
      <w:r w:rsidRPr="00F45108">
        <w:rPr>
          <w:rFonts w:ascii="Verdana" w:hAnsi="Verdana"/>
          <w:sz w:val="20"/>
          <w:szCs w:val="20"/>
        </w:rPr>
        <w:t>All of</w:t>
      </w:r>
      <w:proofErr w:type="gramEnd"/>
      <w:r w:rsidRPr="00F45108">
        <w:rPr>
          <w:rFonts w:ascii="Verdana" w:hAnsi="Verdana"/>
          <w:sz w:val="20"/>
          <w:szCs w:val="20"/>
        </w:rPr>
        <w:t xml:space="preserve"> the above</w:t>
      </w:r>
    </w:p>
    <w:p w14:paraId="4171B9CE" w14:textId="77777777"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 xml:space="preserve">The screw shell of a luminaire or lamp-holder shall be connected to the </w:t>
      </w:r>
      <w:r w:rsidRPr="00194D6C">
        <w:rPr>
          <w:rFonts w:ascii="Verdana" w:hAnsi="Verdana"/>
          <w:color w:val="FF0000"/>
          <w:sz w:val="20"/>
          <w:szCs w:val="20"/>
        </w:rPr>
        <w:t>______</w:t>
      </w:r>
      <w:proofErr w:type="gramStart"/>
      <w:r w:rsidRPr="00194D6C">
        <w:rPr>
          <w:rFonts w:ascii="Verdana" w:hAnsi="Verdana"/>
          <w:color w:val="FF0000"/>
          <w:sz w:val="20"/>
          <w:szCs w:val="20"/>
        </w:rPr>
        <w:t>_.(</w:t>
      </w:r>
      <w:proofErr w:type="gramEnd"/>
      <w:r w:rsidRPr="00194D6C">
        <w:rPr>
          <w:rFonts w:ascii="Verdana" w:hAnsi="Verdana"/>
          <w:color w:val="FF0000"/>
          <w:sz w:val="20"/>
          <w:szCs w:val="20"/>
        </w:rPr>
        <w:t>Article 200.10C)</w:t>
      </w:r>
    </w:p>
    <w:p w14:paraId="42F1D938"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rPr>
      </w:pPr>
      <w:r w:rsidRPr="00F45108">
        <w:rPr>
          <w:rFonts w:ascii="Verdana" w:hAnsi="Verdana"/>
          <w:sz w:val="20"/>
          <w:szCs w:val="20"/>
        </w:rPr>
        <w:t>ground conductor</w:t>
      </w:r>
    </w:p>
    <w:p w14:paraId="53271AD3"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highlight w:val="yellow"/>
        </w:rPr>
      </w:pPr>
      <w:r w:rsidRPr="00F45108">
        <w:rPr>
          <w:rFonts w:ascii="Verdana" w:hAnsi="Verdana"/>
          <w:sz w:val="20"/>
          <w:szCs w:val="20"/>
          <w:highlight w:val="yellow"/>
        </w:rPr>
        <w:t>grounded conductor</w:t>
      </w:r>
    </w:p>
    <w:p w14:paraId="1E3CF68F"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rPr>
      </w:pPr>
      <w:r w:rsidRPr="00F45108">
        <w:rPr>
          <w:rFonts w:ascii="Verdana" w:hAnsi="Verdana"/>
          <w:sz w:val="20"/>
          <w:szCs w:val="20"/>
        </w:rPr>
        <w:t>ungrounded conductor</w:t>
      </w:r>
    </w:p>
    <w:p w14:paraId="23CB80A0" w14:textId="77777777" w:rsidR="001856BC" w:rsidRPr="00F45108" w:rsidRDefault="001856BC" w:rsidP="007578DD">
      <w:pPr>
        <w:pStyle w:val="ListParagraph"/>
        <w:numPr>
          <w:ilvl w:val="0"/>
          <w:numId w:val="13"/>
        </w:numPr>
        <w:tabs>
          <w:tab w:val="right" w:pos="10080"/>
        </w:tabs>
        <w:spacing w:before="480"/>
        <w:rPr>
          <w:rFonts w:ascii="Verdana" w:hAnsi="Verdana"/>
          <w:sz w:val="20"/>
          <w:szCs w:val="20"/>
        </w:rPr>
      </w:pPr>
      <w:r w:rsidRPr="00F45108">
        <w:rPr>
          <w:rFonts w:ascii="Verdana" w:hAnsi="Verdana"/>
          <w:sz w:val="20"/>
          <w:szCs w:val="20"/>
        </w:rPr>
        <w:t>luminaire bracket</w:t>
      </w:r>
    </w:p>
    <w:p w14:paraId="51124833" w14:textId="77777777"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The terminal on a receptacle that is intended for connection to the grounding conductor shall be identified by a metal or metal coating that is substantially white in color</w:t>
      </w:r>
      <w:r w:rsidRPr="00194D6C">
        <w:rPr>
          <w:rFonts w:ascii="Verdana" w:hAnsi="Verdana"/>
          <w:color w:val="FF0000"/>
          <w:sz w:val="20"/>
          <w:szCs w:val="20"/>
        </w:rPr>
        <w:t>. (Article 200.10B1)</w:t>
      </w:r>
    </w:p>
    <w:p w14:paraId="4568B0B5" w14:textId="77777777" w:rsidR="001856BC" w:rsidRPr="00F45108" w:rsidRDefault="001856BC" w:rsidP="007578DD">
      <w:pPr>
        <w:pStyle w:val="ListParagraph"/>
        <w:numPr>
          <w:ilvl w:val="0"/>
          <w:numId w:val="14"/>
        </w:numPr>
        <w:tabs>
          <w:tab w:val="right" w:pos="10080"/>
        </w:tabs>
        <w:spacing w:before="480"/>
        <w:rPr>
          <w:rFonts w:ascii="Verdana" w:hAnsi="Verdana"/>
          <w:sz w:val="20"/>
          <w:szCs w:val="20"/>
        </w:rPr>
      </w:pPr>
      <w:r w:rsidRPr="00F45108">
        <w:rPr>
          <w:rFonts w:ascii="Verdana" w:hAnsi="Verdana"/>
          <w:sz w:val="20"/>
          <w:szCs w:val="20"/>
        </w:rPr>
        <w:t>True</w:t>
      </w:r>
    </w:p>
    <w:p w14:paraId="5C4FE3F9" w14:textId="77777777" w:rsidR="001856BC" w:rsidRPr="00F45108" w:rsidRDefault="001856BC" w:rsidP="007578DD">
      <w:pPr>
        <w:pStyle w:val="ListParagraph"/>
        <w:numPr>
          <w:ilvl w:val="0"/>
          <w:numId w:val="14"/>
        </w:numPr>
        <w:tabs>
          <w:tab w:val="right" w:pos="10080"/>
        </w:tabs>
        <w:spacing w:before="480"/>
        <w:rPr>
          <w:rFonts w:ascii="Verdana" w:hAnsi="Verdana"/>
          <w:sz w:val="20"/>
          <w:szCs w:val="20"/>
          <w:highlight w:val="yellow"/>
        </w:rPr>
      </w:pPr>
      <w:r w:rsidRPr="00F45108">
        <w:rPr>
          <w:rFonts w:ascii="Verdana" w:hAnsi="Verdana"/>
          <w:sz w:val="20"/>
          <w:szCs w:val="20"/>
          <w:highlight w:val="yellow"/>
        </w:rPr>
        <w:t>False</w:t>
      </w:r>
    </w:p>
    <w:p w14:paraId="49412440" w14:textId="6CA897B7" w:rsidR="001856BC" w:rsidRPr="00F45108" w:rsidRDefault="001856BC"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F45108">
        <w:rPr>
          <w:rFonts w:ascii="Verdana" w:hAnsi="Verdana"/>
          <w:sz w:val="20"/>
          <w:szCs w:val="20"/>
        </w:rPr>
        <w:t xml:space="preserve">No grounded conductor shall be attached to any terminal </w:t>
      </w:r>
      <w:proofErr w:type="gramStart"/>
      <w:r w:rsidRPr="00F45108">
        <w:rPr>
          <w:rFonts w:ascii="Verdana" w:hAnsi="Verdana"/>
          <w:sz w:val="20"/>
          <w:szCs w:val="20"/>
        </w:rPr>
        <w:t>so as to</w:t>
      </w:r>
      <w:proofErr w:type="gramEnd"/>
      <w:r w:rsidRPr="00F45108">
        <w:rPr>
          <w:rFonts w:ascii="Verdana" w:hAnsi="Verdana"/>
          <w:sz w:val="20"/>
          <w:szCs w:val="20"/>
        </w:rPr>
        <w:t xml:space="preserve"> reverse the designated polarity.</w:t>
      </w:r>
      <w:r w:rsidRPr="00194D6C">
        <w:rPr>
          <w:rFonts w:ascii="Verdana" w:hAnsi="Verdana"/>
          <w:sz w:val="20"/>
          <w:szCs w:val="20"/>
        </w:rPr>
        <w:t xml:space="preserve"> </w:t>
      </w:r>
      <w:r w:rsidRPr="00194D6C">
        <w:rPr>
          <w:rFonts w:ascii="Verdana" w:hAnsi="Verdana"/>
          <w:color w:val="FF0000"/>
          <w:sz w:val="20"/>
          <w:szCs w:val="20"/>
        </w:rPr>
        <w:t>(Article 200.11)</w:t>
      </w:r>
    </w:p>
    <w:p w14:paraId="631889E2" w14:textId="77777777" w:rsidR="001856BC" w:rsidRPr="00F45108" w:rsidRDefault="001856BC" w:rsidP="007578DD">
      <w:pPr>
        <w:pStyle w:val="ListParagraph"/>
        <w:numPr>
          <w:ilvl w:val="0"/>
          <w:numId w:val="15"/>
        </w:numPr>
        <w:tabs>
          <w:tab w:val="right" w:pos="10080"/>
        </w:tabs>
        <w:spacing w:before="480"/>
        <w:rPr>
          <w:rFonts w:ascii="Verdana" w:hAnsi="Verdana"/>
          <w:sz w:val="20"/>
          <w:szCs w:val="20"/>
          <w:highlight w:val="yellow"/>
        </w:rPr>
      </w:pPr>
      <w:r w:rsidRPr="00F45108">
        <w:rPr>
          <w:rFonts w:ascii="Verdana" w:hAnsi="Verdana"/>
          <w:sz w:val="20"/>
          <w:szCs w:val="20"/>
          <w:highlight w:val="yellow"/>
        </w:rPr>
        <w:t>True</w:t>
      </w:r>
    </w:p>
    <w:p w14:paraId="3F6E8CC0" w14:textId="77777777" w:rsidR="001856BC" w:rsidRPr="00F45108" w:rsidRDefault="001856BC" w:rsidP="007578DD">
      <w:pPr>
        <w:pStyle w:val="ListParagraph"/>
        <w:numPr>
          <w:ilvl w:val="0"/>
          <w:numId w:val="15"/>
        </w:numPr>
        <w:tabs>
          <w:tab w:val="right" w:pos="10080"/>
        </w:tabs>
        <w:spacing w:before="480"/>
        <w:rPr>
          <w:rFonts w:ascii="Verdana" w:hAnsi="Verdana"/>
          <w:sz w:val="20"/>
          <w:szCs w:val="20"/>
        </w:rPr>
      </w:pPr>
      <w:r w:rsidRPr="00F45108">
        <w:rPr>
          <w:rFonts w:ascii="Verdana" w:hAnsi="Verdana"/>
          <w:sz w:val="20"/>
          <w:szCs w:val="20"/>
        </w:rPr>
        <w:t>False</w:t>
      </w:r>
    </w:p>
    <w:p w14:paraId="3A11BCF3" w14:textId="77777777" w:rsidR="0078330F" w:rsidRPr="0078330F" w:rsidRDefault="0078330F" w:rsidP="00EE032D">
      <w:pPr>
        <w:tabs>
          <w:tab w:val="right" w:pos="10080"/>
        </w:tabs>
        <w:spacing w:before="120" w:after="120"/>
        <w:rPr>
          <w:rFonts w:ascii="Verdana" w:hAnsi="Verdana"/>
          <w:b/>
          <w:sz w:val="20"/>
          <w:szCs w:val="20"/>
        </w:rPr>
      </w:pPr>
      <w:r w:rsidRPr="0078330F">
        <w:rPr>
          <w:rFonts w:ascii="Verdana" w:hAnsi="Verdana"/>
          <w:b/>
          <w:sz w:val="20"/>
          <w:szCs w:val="20"/>
        </w:rPr>
        <w:t>Article 300</w:t>
      </w:r>
    </w:p>
    <w:p w14:paraId="16C5402C" w14:textId="1C0832A6" w:rsidR="001E0272" w:rsidRPr="009472F1"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9472F1">
        <w:rPr>
          <w:rFonts w:ascii="Verdana" w:hAnsi="Verdana"/>
          <w:sz w:val="20"/>
          <w:szCs w:val="20"/>
        </w:rPr>
        <w:t>Where protected from corrosion solely by enamel _________ shall not be used in wet locations or outdoors.</w:t>
      </w:r>
    </w:p>
    <w:p w14:paraId="283B8D8F"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ferrous metal raceways &amp; cable trays</w:t>
      </w:r>
    </w:p>
    <w:p w14:paraId="0FB27BEC"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aluminum boxes &amp; cable sheathing</w:t>
      </w:r>
    </w:p>
    <w:p w14:paraId="4D48BF76"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metal elbows, couplings &amp; nipples</w:t>
      </w:r>
    </w:p>
    <w:p w14:paraId="7AE5EA94" w14:textId="77777777" w:rsidR="001E0272" w:rsidRPr="009472F1" w:rsidRDefault="001E0272" w:rsidP="007578DD">
      <w:pPr>
        <w:pStyle w:val="ListParagraph"/>
        <w:numPr>
          <w:ilvl w:val="1"/>
          <w:numId w:val="16"/>
        </w:numPr>
        <w:spacing w:after="0"/>
        <w:ind w:left="1469" w:hanging="389"/>
        <w:rPr>
          <w:rFonts w:ascii="Verdana" w:hAnsi="Verdana"/>
          <w:sz w:val="20"/>
          <w:szCs w:val="20"/>
        </w:rPr>
      </w:pPr>
      <w:r w:rsidRPr="009472F1">
        <w:rPr>
          <w:rFonts w:ascii="Verdana" w:hAnsi="Verdana"/>
          <w:sz w:val="20"/>
          <w:szCs w:val="20"/>
        </w:rPr>
        <w:t>all items in “a”, “b”, and “c”</w:t>
      </w:r>
    </w:p>
    <w:p w14:paraId="6165325D" w14:textId="77777777" w:rsidR="001E0272" w:rsidRPr="00EF31B4" w:rsidRDefault="001E0272" w:rsidP="007578DD">
      <w:pPr>
        <w:pStyle w:val="ListParagraph"/>
        <w:numPr>
          <w:ilvl w:val="1"/>
          <w:numId w:val="16"/>
        </w:numPr>
        <w:spacing w:after="0"/>
        <w:ind w:left="1469" w:hanging="389"/>
        <w:rPr>
          <w:rFonts w:ascii="Verdana" w:hAnsi="Verdana"/>
          <w:sz w:val="20"/>
          <w:szCs w:val="20"/>
          <w:highlight w:val="yellow"/>
        </w:rPr>
      </w:pPr>
      <w:r w:rsidRPr="00EF31B4">
        <w:rPr>
          <w:rFonts w:ascii="Verdana" w:hAnsi="Verdana"/>
          <w:sz w:val="20"/>
          <w:szCs w:val="20"/>
          <w:highlight w:val="yellow"/>
        </w:rPr>
        <w:t>items listed in “a” and “c” only</w:t>
      </w:r>
    </w:p>
    <w:p w14:paraId="024A0AB5" w14:textId="77777777" w:rsidR="001E0272" w:rsidRPr="009472F1"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9472F1">
        <w:rPr>
          <w:rFonts w:ascii="Verdana" w:hAnsi="Verdana"/>
          <w:sz w:val="20"/>
          <w:szCs w:val="20"/>
        </w:rPr>
        <w:t xml:space="preserve">Cables installed parallel to exposed studs shall be so secured that the nearest outside surface of the cable is not less than _____ from the nearest edge of the stud. </w:t>
      </w:r>
    </w:p>
    <w:p w14:paraId="6D896AF6" w14:textId="77777777" w:rsidR="001E0272" w:rsidRPr="009472F1" w:rsidRDefault="001E0272" w:rsidP="007578DD">
      <w:pPr>
        <w:pStyle w:val="ListParagraph"/>
        <w:numPr>
          <w:ilvl w:val="0"/>
          <w:numId w:val="21"/>
        </w:numPr>
        <w:spacing w:after="0"/>
        <w:rPr>
          <w:rFonts w:ascii="Verdana" w:hAnsi="Verdana"/>
          <w:sz w:val="20"/>
          <w:szCs w:val="20"/>
        </w:rPr>
      </w:pPr>
      <w:r w:rsidRPr="009472F1">
        <w:rPr>
          <w:rFonts w:ascii="Verdana" w:hAnsi="Verdana"/>
          <w:sz w:val="20"/>
          <w:szCs w:val="20"/>
        </w:rPr>
        <w:t>1½”</w:t>
      </w:r>
    </w:p>
    <w:p w14:paraId="4BD95BD3" w14:textId="77777777" w:rsidR="001E0272" w:rsidRPr="009472F1" w:rsidRDefault="001E0272" w:rsidP="007578DD">
      <w:pPr>
        <w:pStyle w:val="ListParagraph"/>
        <w:numPr>
          <w:ilvl w:val="0"/>
          <w:numId w:val="21"/>
        </w:numPr>
        <w:spacing w:after="0"/>
        <w:rPr>
          <w:rFonts w:ascii="Verdana" w:hAnsi="Verdana"/>
          <w:sz w:val="20"/>
          <w:szCs w:val="20"/>
        </w:rPr>
      </w:pPr>
      <w:r w:rsidRPr="009472F1">
        <w:rPr>
          <w:rFonts w:ascii="Verdana" w:hAnsi="Verdana"/>
          <w:sz w:val="20"/>
          <w:szCs w:val="20"/>
        </w:rPr>
        <w:t>1”</w:t>
      </w:r>
    </w:p>
    <w:p w14:paraId="6CA4932E" w14:textId="77777777" w:rsidR="001E0272" w:rsidRPr="00EF31B4" w:rsidRDefault="001E0272" w:rsidP="007578DD">
      <w:pPr>
        <w:pStyle w:val="ListParagraph"/>
        <w:numPr>
          <w:ilvl w:val="0"/>
          <w:numId w:val="21"/>
        </w:numPr>
        <w:spacing w:after="0"/>
        <w:rPr>
          <w:rFonts w:ascii="Verdana" w:hAnsi="Verdana"/>
          <w:sz w:val="20"/>
          <w:szCs w:val="20"/>
          <w:highlight w:val="yellow"/>
        </w:rPr>
      </w:pPr>
      <w:r w:rsidRPr="00EF31B4">
        <w:rPr>
          <w:rFonts w:ascii="Verdana" w:hAnsi="Verdana"/>
          <w:sz w:val="20"/>
          <w:szCs w:val="20"/>
          <w:highlight w:val="yellow"/>
        </w:rPr>
        <w:t>1¼”</w:t>
      </w:r>
    </w:p>
    <w:p w14:paraId="00AF2A46" w14:textId="77777777" w:rsidR="001E0272" w:rsidRPr="009472F1" w:rsidRDefault="001E0272" w:rsidP="007578DD">
      <w:pPr>
        <w:pStyle w:val="ListParagraph"/>
        <w:numPr>
          <w:ilvl w:val="0"/>
          <w:numId w:val="21"/>
        </w:numPr>
        <w:spacing w:after="0"/>
        <w:rPr>
          <w:rFonts w:ascii="Verdana" w:hAnsi="Verdana"/>
          <w:sz w:val="20"/>
          <w:szCs w:val="20"/>
        </w:rPr>
      </w:pPr>
      <w:proofErr w:type="gramStart"/>
      <w:r w:rsidRPr="009472F1">
        <w:rPr>
          <w:rFonts w:ascii="Verdana" w:hAnsi="Verdana"/>
          <w:sz w:val="20"/>
          <w:szCs w:val="20"/>
        </w:rPr>
        <w:t>0”(</w:t>
      </w:r>
      <w:proofErr w:type="gramEnd"/>
      <w:r w:rsidRPr="009472F1">
        <w:rPr>
          <w:rFonts w:ascii="Verdana" w:hAnsi="Verdana"/>
          <w:sz w:val="20"/>
          <w:szCs w:val="20"/>
        </w:rPr>
        <w:t xml:space="preserve">it can be “flush”) </w:t>
      </w:r>
    </w:p>
    <w:p w14:paraId="5AF57BE5" w14:textId="77777777" w:rsidR="001E0272" w:rsidRPr="009472F1" w:rsidRDefault="001E0272" w:rsidP="00194D6C">
      <w:pPr>
        <w:pStyle w:val="ListParagraph"/>
        <w:numPr>
          <w:ilvl w:val="0"/>
          <w:numId w:val="2"/>
        </w:numPr>
        <w:tabs>
          <w:tab w:val="right" w:pos="10080"/>
        </w:tabs>
        <w:spacing w:before="240" w:after="0"/>
        <w:ind w:left="810" w:hanging="450"/>
        <w:contextualSpacing w:val="0"/>
        <w:rPr>
          <w:rFonts w:ascii="Verdana" w:hAnsi="Verdana"/>
          <w:sz w:val="20"/>
          <w:szCs w:val="20"/>
        </w:rPr>
      </w:pPr>
      <w:r w:rsidRPr="009472F1">
        <w:rPr>
          <w:rFonts w:ascii="Verdana" w:hAnsi="Verdana"/>
          <w:sz w:val="20"/>
          <w:szCs w:val="20"/>
        </w:rPr>
        <w:t>Where the distances in question #2 (directly above) cannot be maintained, the cable shall be protected from penetration from nails or screws by a steel plate, sleeve or equivalent at least 1.6mm (1/16”) thick.</w:t>
      </w:r>
    </w:p>
    <w:p w14:paraId="169EF070" w14:textId="77777777" w:rsidR="001E0272" w:rsidRPr="00EF31B4" w:rsidRDefault="001E0272" w:rsidP="007578DD">
      <w:pPr>
        <w:pStyle w:val="ListParagraph"/>
        <w:numPr>
          <w:ilvl w:val="0"/>
          <w:numId w:val="22"/>
        </w:numPr>
        <w:spacing w:after="0"/>
        <w:rPr>
          <w:rFonts w:ascii="Verdana" w:hAnsi="Verdana"/>
          <w:sz w:val="20"/>
          <w:szCs w:val="20"/>
          <w:highlight w:val="yellow"/>
        </w:rPr>
      </w:pPr>
      <w:r w:rsidRPr="00EF31B4">
        <w:rPr>
          <w:rFonts w:ascii="Verdana" w:hAnsi="Verdana"/>
          <w:sz w:val="20"/>
          <w:szCs w:val="20"/>
          <w:highlight w:val="yellow"/>
        </w:rPr>
        <w:t>True</w:t>
      </w:r>
    </w:p>
    <w:p w14:paraId="6A7ABB5F" w14:textId="77777777" w:rsidR="001E0272" w:rsidRPr="009472F1" w:rsidRDefault="001E0272" w:rsidP="007578DD">
      <w:pPr>
        <w:pStyle w:val="ListParagraph"/>
        <w:numPr>
          <w:ilvl w:val="0"/>
          <w:numId w:val="22"/>
        </w:numPr>
        <w:spacing w:after="0"/>
        <w:rPr>
          <w:rFonts w:ascii="Verdana" w:hAnsi="Verdana"/>
          <w:sz w:val="20"/>
          <w:szCs w:val="20"/>
        </w:rPr>
      </w:pPr>
      <w:r w:rsidRPr="009472F1">
        <w:rPr>
          <w:rFonts w:ascii="Verdana" w:hAnsi="Verdana"/>
          <w:sz w:val="20"/>
          <w:szCs w:val="20"/>
        </w:rPr>
        <w:t>False</w:t>
      </w:r>
    </w:p>
    <w:p w14:paraId="7E1F51FD" w14:textId="77E461D0" w:rsidR="00194D6C" w:rsidRPr="00DB364D" w:rsidRDefault="00194D6C" w:rsidP="00194D6C">
      <w:pPr>
        <w:spacing w:before="120" w:after="60"/>
        <w:rPr>
          <w:rFonts w:ascii="Verdana" w:hAnsi="Verdana"/>
          <w:b/>
        </w:rPr>
      </w:pPr>
      <w:r w:rsidRPr="00DB364D">
        <w:rPr>
          <w:rFonts w:ascii="Verdana" w:hAnsi="Verdana"/>
          <w:b/>
        </w:rPr>
        <w:lastRenderedPageBreak/>
        <w:t>Article 310</w:t>
      </w:r>
    </w:p>
    <w:p w14:paraId="12995E62" w14:textId="260A53B0"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Excluding any other articles,</w:t>
      </w:r>
      <w:r>
        <w:rPr>
          <w:rFonts w:ascii="Verdana" w:hAnsi="Verdana"/>
          <w:sz w:val="20"/>
          <w:szCs w:val="20"/>
        </w:rPr>
        <w:t xml:space="preserve"> Conductors shall be insulated.</w:t>
      </w:r>
    </w:p>
    <w:p w14:paraId="20C698AA" w14:textId="77777777" w:rsidR="00194D6C" w:rsidRPr="00EF31B4" w:rsidRDefault="00194D6C" w:rsidP="007578DD">
      <w:pPr>
        <w:pStyle w:val="ListParagraph"/>
        <w:numPr>
          <w:ilvl w:val="1"/>
          <w:numId w:val="17"/>
        </w:numPr>
        <w:spacing w:after="0"/>
        <w:ind w:left="1469" w:hanging="389"/>
        <w:rPr>
          <w:rFonts w:ascii="Verdana" w:hAnsi="Verdana"/>
          <w:sz w:val="20"/>
          <w:szCs w:val="20"/>
          <w:highlight w:val="yellow"/>
        </w:rPr>
      </w:pPr>
      <w:r w:rsidRPr="00EF31B4">
        <w:rPr>
          <w:rFonts w:ascii="Verdana" w:hAnsi="Verdana"/>
          <w:sz w:val="20"/>
          <w:szCs w:val="20"/>
          <w:highlight w:val="yellow"/>
        </w:rPr>
        <w:t>True</w:t>
      </w:r>
    </w:p>
    <w:p w14:paraId="7DDB7B09" w14:textId="77777777" w:rsidR="00194D6C" w:rsidRPr="00DB364D" w:rsidRDefault="00194D6C" w:rsidP="007578DD">
      <w:pPr>
        <w:pStyle w:val="ListParagraph"/>
        <w:numPr>
          <w:ilvl w:val="1"/>
          <w:numId w:val="17"/>
        </w:numPr>
        <w:spacing w:after="0"/>
        <w:ind w:left="1469" w:hanging="389"/>
        <w:rPr>
          <w:rFonts w:ascii="Verdana" w:hAnsi="Verdana"/>
          <w:sz w:val="20"/>
          <w:szCs w:val="20"/>
        </w:rPr>
      </w:pPr>
      <w:r w:rsidRPr="00DB364D">
        <w:rPr>
          <w:rFonts w:ascii="Verdana" w:hAnsi="Verdana"/>
          <w:sz w:val="20"/>
          <w:szCs w:val="20"/>
        </w:rPr>
        <w:t>False</w:t>
      </w:r>
    </w:p>
    <w:p w14:paraId="680BFAD5" w14:textId="77777777"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The operating temperature of a conductor shall be allowed to be temporarily exceeded when bundled together with conductors that have a higher operating temperature.</w:t>
      </w:r>
    </w:p>
    <w:p w14:paraId="2EA2B33E" w14:textId="77777777" w:rsidR="00194D6C" w:rsidRPr="00DB364D" w:rsidRDefault="00194D6C" w:rsidP="007578DD">
      <w:pPr>
        <w:pStyle w:val="ListParagraph"/>
        <w:numPr>
          <w:ilvl w:val="0"/>
          <w:numId w:val="18"/>
        </w:numPr>
        <w:spacing w:after="0"/>
        <w:rPr>
          <w:rFonts w:ascii="Verdana" w:hAnsi="Verdana"/>
          <w:sz w:val="20"/>
          <w:szCs w:val="20"/>
        </w:rPr>
      </w:pPr>
      <w:r w:rsidRPr="00DB364D">
        <w:rPr>
          <w:rFonts w:ascii="Verdana" w:hAnsi="Verdana"/>
          <w:sz w:val="20"/>
          <w:szCs w:val="20"/>
        </w:rPr>
        <w:t>True</w:t>
      </w:r>
    </w:p>
    <w:p w14:paraId="32C320A6" w14:textId="77777777" w:rsidR="00194D6C" w:rsidRPr="00EF31B4" w:rsidRDefault="00194D6C" w:rsidP="007578DD">
      <w:pPr>
        <w:pStyle w:val="ListParagraph"/>
        <w:numPr>
          <w:ilvl w:val="0"/>
          <w:numId w:val="18"/>
        </w:numPr>
        <w:spacing w:after="0"/>
        <w:rPr>
          <w:rFonts w:ascii="Verdana" w:hAnsi="Verdana"/>
          <w:sz w:val="20"/>
          <w:szCs w:val="20"/>
          <w:highlight w:val="yellow"/>
        </w:rPr>
      </w:pPr>
      <w:r w:rsidRPr="00EF31B4">
        <w:rPr>
          <w:rFonts w:ascii="Verdana" w:hAnsi="Verdana"/>
          <w:sz w:val="20"/>
          <w:szCs w:val="20"/>
          <w:highlight w:val="yellow"/>
        </w:rPr>
        <w:t>False</w:t>
      </w:r>
    </w:p>
    <w:p w14:paraId="02C852F4" w14:textId="77777777"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 xml:space="preserve">A ________ conductor that carries only the unbalanced current from </w:t>
      </w:r>
      <w:proofErr w:type="gramStart"/>
      <w:r w:rsidRPr="00DB364D">
        <w:rPr>
          <w:rFonts w:ascii="Verdana" w:hAnsi="Verdana"/>
          <w:sz w:val="20"/>
          <w:szCs w:val="20"/>
        </w:rPr>
        <w:t>other  conductors</w:t>
      </w:r>
      <w:proofErr w:type="gramEnd"/>
      <w:r w:rsidRPr="00DB364D">
        <w:rPr>
          <w:rFonts w:ascii="Verdana" w:hAnsi="Verdana"/>
          <w:sz w:val="20"/>
          <w:szCs w:val="20"/>
        </w:rPr>
        <w:t xml:space="preserve"> of the same circuit ________ be required to be counted as current carrying when applying the adjustment factors of 310.15(B)(3)(a)</w:t>
      </w:r>
    </w:p>
    <w:p w14:paraId="5A231B87" w14:textId="77777777" w:rsidR="00194D6C" w:rsidRPr="00DB364D" w:rsidRDefault="00194D6C" w:rsidP="007578DD">
      <w:pPr>
        <w:pStyle w:val="ListParagraph"/>
        <w:numPr>
          <w:ilvl w:val="0"/>
          <w:numId w:val="19"/>
        </w:numPr>
        <w:spacing w:after="0"/>
        <w:rPr>
          <w:rFonts w:ascii="Verdana" w:hAnsi="Verdana"/>
          <w:sz w:val="20"/>
          <w:szCs w:val="20"/>
        </w:rPr>
      </w:pPr>
      <w:r w:rsidRPr="00DB364D">
        <w:rPr>
          <w:rFonts w:ascii="Verdana" w:hAnsi="Verdana"/>
          <w:sz w:val="20"/>
          <w:szCs w:val="20"/>
        </w:rPr>
        <w:t>grounding; shall</w:t>
      </w:r>
    </w:p>
    <w:p w14:paraId="0FE3EF6D" w14:textId="77777777" w:rsidR="00194D6C" w:rsidRPr="00DB364D" w:rsidRDefault="00194D6C" w:rsidP="007578DD">
      <w:pPr>
        <w:pStyle w:val="ListParagraph"/>
        <w:numPr>
          <w:ilvl w:val="0"/>
          <w:numId w:val="19"/>
        </w:numPr>
        <w:spacing w:after="0"/>
        <w:rPr>
          <w:rFonts w:ascii="Verdana" w:hAnsi="Verdana"/>
          <w:sz w:val="20"/>
          <w:szCs w:val="20"/>
        </w:rPr>
      </w:pPr>
      <w:r w:rsidRPr="00DB364D">
        <w:rPr>
          <w:rFonts w:ascii="Verdana" w:hAnsi="Verdana"/>
          <w:sz w:val="20"/>
          <w:szCs w:val="20"/>
        </w:rPr>
        <w:t>neutral; shall</w:t>
      </w:r>
    </w:p>
    <w:p w14:paraId="3664E9DC" w14:textId="77777777" w:rsidR="00194D6C" w:rsidRPr="00DB364D" w:rsidRDefault="00194D6C" w:rsidP="007578DD">
      <w:pPr>
        <w:pStyle w:val="ListParagraph"/>
        <w:numPr>
          <w:ilvl w:val="0"/>
          <w:numId w:val="19"/>
        </w:numPr>
        <w:spacing w:after="0"/>
        <w:rPr>
          <w:rFonts w:ascii="Verdana" w:hAnsi="Verdana"/>
          <w:sz w:val="20"/>
          <w:szCs w:val="20"/>
        </w:rPr>
      </w:pPr>
      <w:r w:rsidRPr="00DB364D">
        <w:rPr>
          <w:rFonts w:ascii="Verdana" w:hAnsi="Verdana"/>
          <w:sz w:val="20"/>
          <w:szCs w:val="20"/>
        </w:rPr>
        <w:t>integrated; must</w:t>
      </w:r>
    </w:p>
    <w:p w14:paraId="586C7EC7" w14:textId="77777777" w:rsidR="00194D6C" w:rsidRPr="00EF31B4" w:rsidRDefault="00194D6C" w:rsidP="007578DD">
      <w:pPr>
        <w:pStyle w:val="ListParagraph"/>
        <w:numPr>
          <w:ilvl w:val="0"/>
          <w:numId w:val="19"/>
        </w:numPr>
        <w:spacing w:after="0"/>
        <w:rPr>
          <w:rFonts w:ascii="Verdana" w:hAnsi="Verdana"/>
          <w:sz w:val="20"/>
          <w:szCs w:val="20"/>
          <w:highlight w:val="yellow"/>
        </w:rPr>
      </w:pPr>
      <w:r w:rsidRPr="00EF31B4">
        <w:rPr>
          <w:rFonts w:ascii="Verdana" w:hAnsi="Verdana"/>
          <w:sz w:val="20"/>
          <w:szCs w:val="20"/>
          <w:highlight w:val="yellow"/>
        </w:rPr>
        <w:t xml:space="preserve">neutral; shall not </w:t>
      </w:r>
    </w:p>
    <w:p w14:paraId="55487AAC" w14:textId="77777777" w:rsidR="00194D6C" w:rsidRPr="00DB364D" w:rsidRDefault="00194D6C" w:rsidP="00194D6C">
      <w:pPr>
        <w:pStyle w:val="ListParagraph"/>
        <w:numPr>
          <w:ilvl w:val="0"/>
          <w:numId w:val="2"/>
        </w:numPr>
        <w:tabs>
          <w:tab w:val="right" w:pos="10080"/>
        </w:tabs>
        <w:spacing w:before="240" w:after="0"/>
        <w:ind w:left="900" w:hanging="540"/>
        <w:contextualSpacing w:val="0"/>
        <w:rPr>
          <w:rFonts w:ascii="Verdana" w:hAnsi="Verdana"/>
          <w:sz w:val="20"/>
          <w:szCs w:val="20"/>
        </w:rPr>
      </w:pPr>
      <w:r w:rsidRPr="00DB364D">
        <w:rPr>
          <w:rFonts w:ascii="Verdana" w:hAnsi="Verdana"/>
          <w:sz w:val="20"/>
          <w:szCs w:val="20"/>
        </w:rPr>
        <w:t>“</w:t>
      </w:r>
      <w:proofErr w:type="gramStart"/>
      <w:r w:rsidRPr="00DB364D">
        <w:rPr>
          <w:rFonts w:ascii="Verdana" w:hAnsi="Verdana"/>
          <w:sz w:val="20"/>
          <w:szCs w:val="20"/>
        </w:rPr>
        <w:t>Generally</w:t>
      </w:r>
      <w:proofErr w:type="gramEnd"/>
      <w:r w:rsidRPr="00DB364D">
        <w:rPr>
          <w:rFonts w:ascii="Verdana" w:hAnsi="Verdana"/>
          <w:sz w:val="20"/>
          <w:szCs w:val="20"/>
        </w:rPr>
        <w:t>”, when paralleling conductors, each conductor shall be larger than # 1 AWG.</w:t>
      </w:r>
    </w:p>
    <w:p w14:paraId="58970547" w14:textId="77777777" w:rsidR="00194D6C" w:rsidRPr="00194D6C" w:rsidRDefault="00194D6C" w:rsidP="007578DD">
      <w:pPr>
        <w:pStyle w:val="ListParagraph"/>
        <w:numPr>
          <w:ilvl w:val="0"/>
          <w:numId w:val="20"/>
        </w:numPr>
        <w:spacing w:after="0"/>
        <w:rPr>
          <w:rFonts w:ascii="Verdana" w:hAnsi="Verdana"/>
          <w:sz w:val="20"/>
          <w:szCs w:val="20"/>
          <w:highlight w:val="yellow"/>
        </w:rPr>
      </w:pPr>
      <w:r w:rsidRPr="00194D6C">
        <w:rPr>
          <w:rFonts w:ascii="Verdana" w:hAnsi="Verdana"/>
          <w:sz w:val="20"/>
          <w:szCs w:val="20"/>
          <w:highlight w:val="yellow"/>
        </w:rPr>
        <w:t>True</w:t>
      </w:r>
    </w:p>
    <w:p w14:paraId="34B26B1B" w14:textId="77777777" w:rsidR="00194D6C" w:rsidRPr="00DB364D" w:rsidRDefault="00194D6C" w:rsidP="007578DD">
      <w:pPr>
        <w:pStyle w:val="ListParagraph"/>
        <w:numPr>
          <w:ilvl w:val="0"/>
          <w:numId w:val="20"/>
        </w:numPr>
        <w:spacing w:after="0"/>
        <w:rPr>
          <w:rFonts w:ascii="Verdana" w:hAnsi="Verdana"/>
          <w:sz w:val="20"/>
          <w:szCs w:val="20"/>
        </w:rPr>
      </w:pPr>
      <w:r w:rsidRPr="00DB364D">
        <w:rPr>
          <w:rFonts w:ascii="Verdana" w:hAnsi="Verdana"/>
          <w:sz w:val="20"/>
          <w:szCs w:val="20"/>
        </w:rPr>
        <w:t>False</w:t>
      </w:r>
    </w:p>
    <w:p w14:paraId="4993BF6C" w14:textId="77777777" w:rsidR="00FD67FA" w:rsidRPr="009472F1" w:rsidRDefault="00FD67FA" w:rsidP="00FD67FA">
      <w:pPr>
        <w:spacing w:before="120" w:after="120"/>
        <w:rPr>
          <w:rFonts w:ascii="Verdana" w:hAnsi="Verdana"/>
          <w:b/>
        </w:rPr>
      </w:pPr>
      <w:r w:rsidRPr="009472F1">
        <w:rPr>
          <w:rFonts w:ascii="Verdana" w:hAnsi="Verdana"/>
          <w:b/>
        </w:rPr>
        <w:t>Article 3</w:t>
      </w:r>
      <w:r>
        <w:rPr>
          <w:rFonts w:ascii="Verdana" w:hAnsi="Verdana"/>
          <w:b/>
        </w:rPr>
        <w:t>14</w:t>
      </w:r>
    </w:p>
    <w:p w14:paraId="44236B40" w14:textId="77777777" w:rsidR="00FD67FA" w:rsidRPr="009472F1"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Metal boxes shall be _________ per Article 250</w:t>
      </w:r>
      <w:r w:rsidRPr="009472F1">
        <w:rPr>
          <w:rFonts w:ascii="Verdana" w:hAnsi="Verdana"/>
          <w:sz w:val="20"/>
          <w:szCs w:val="20"/>
        </w:rPr>
        <w:t>.</w:t>
      </w:r>
      <w:r>
        <w:rPr>
          <w:rFonts w:ascii="Verdana" w:hAnsi="Verdana"/>
          <w:sz w:val="20"/>
          <w:szCs w:val="20"/>
        </w:rPr>
        <w:t xml:space="preserve"> (2)</w:t>
      </w:r>
    </w:p>
    <w:p w14:paraId="1DD64800" w14:textId="77777777" w:rsidR="00FD67FA" w:rsidRPr="009472F1" w:rsidRDefault="00FD67FA" w:rsidP="007578DD">
      <w:pPr>
        <w:pStyle w:val="ListParagraph"/>
        <w:numPr>
          <w:ilvl w:val="1"/>
          <w:numId w:val="23"/>
        </w:numPr>
        <w:spacing w:after="0"/>
        <w:ind w:left="1469" w:hanging="389"/>
        <w:rPr>
          <w:rFonts w:ascii="Verdana" w:hAnsi="Verdana"/>
          <w:sz w:val="20"/>
          <w:szCs w:val="20"/>
        </w:rPr>
      </w:pPr>
      <w:r>
        <w:rPr>
          <w:rFonts w:ascii="Verdana" w:hAnsi="Verdana"/>
          <w:sz w:val="20"/>
          <w:szCs w:val="20"/>
        </w:rPr>
        <w:t>grounded</w:t>
      </w:r>
    </w:p>
    <w:p w14:paraId="4094E1FF" w14:textId="77777777" w:rsidR="00FD67FA" w:rsidRDefault="00FD67FA" w:rsidP="007578DD">
      <w:pPr>
        <w:pStyle w:val="ListParagraph"/>
        <w:numPr>
          <w:ilvl w:val="1"/>
          <w:numId w:val="23"/>
        </w:numPr>
        <w:spacing w:after="0"/>
        <w:ind w:left="1469" w:hanging="389"/>
        <w:rPr>
          <w:rFonts w:ascii="Verdana" w:hAnsi="Verdana"/>
          <w:sz w:val="20"/>
          <w:szCs w:val="20"/>
        </w:rPr>
      </w:pPr>
      <w:r>
        <w:rPr>
          <w:rFonts w:ascii="Verdana" w:hAnsi="Verdana"/>
          <w:sz w:val="20"/>
          <w:szCs w:val="20"/>
        </w:rPr>
        <w:t>bonded</w:t>
      </w:r>
    </w:p>
    <w:p w14:paraId="2AAEBDBE" w14:textId="77777777" w:rsidR="00FD67FA" w:rsidRPr="000653B7" w:rsidRDefault="00FD67FA" w:rsidP="007578DD">
      <w:pPr>
        <w:pStyle w:val="ListParagraph"/>
        <w:numPr>
          <w:ilvl w:val="1"/>
          <w:numId w:val="23"/>
        </w:numPr>
        <w:spacing w:after="0"/>
        <w:ind w:left="1469" w:hanging="389"/>
        <w:rPr>
          <w:rFonts w:ascii="Verdana" w:hAnsi="Verdana"/>
          <w:sz w:val="20"/>
          <w:szCs w:val="20"/>
          <w:highlight w:val="yellow"/>
        </w:rPr>
      </w:pPr>
      <w:r w:rsidRPr="000653B7">
        <w:rPr>
          <w:rFonts w:ascii="Verdana" w:hAnsi="Verdana"/>
          <w:sz w:val="20"/>
          <w:szCs w:val="20"/>
          <w:highlight w:val="yellow"/>
        </w:rPr>
        <w:t>a and b</w:t>
      </w:r>
    </w:p>
    <w:p w14:paraId="0CB1EE27" w14:textId="77777777" w:rsidR="00FD67FA" w:rsidRPr="009472F1" w:rsidRDefault="00FD67FA" w:rsidP="007578DD">
      <w:pPr>
        <w:pStyle w:val="ListParagraph"/>
        <w:numPr>
          <w:ilvl w:val="1"/>
          <w:numId w:val="23"/>
        </w:numPr>
        <w:spacing w:after="0"/>
        <w:ind w:left="1469" w:hanging="389"/>
        <w:rPr>
          <w:rFonts w:ascii="Verdana" w:hAnsi="Verdana"/>
          <w:sz w:val="20"/>
          <w:szCs w:val="20"/>
        </w:rPr>
      </w:pPr>
      <w:r>
        <w:rPr>
          <w:rFonts w:ascii="Verdana" w:hAnsi="Verdana"/>
          <w:sz w:val="20"/>
          <w:szCs w:val="20"/>
        </w:rPr>
        <w:t>none of these</w:t>
      </w:r>
    </w:p>
    <w:p w14:paraId="210A16A0"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Boxes, and conduit bodies, and fittings installed in wet locations shall be listed for wet locations. (3)</w:t>
      </w:r>
    </w:p>
    <w:p w14:paraId="1B12C468" w14:textId="77777777" w:rsidR="00FD67FA" w:rsidRPr="004F481B" w:rsidRDefault="00FD67FA" w:rsidP="007578DD">
      <w:pPr>
        <w:pStyle w:val="ListParagraph"/>
        <w:numPr>
          <w:ilvl w:val="0"/>
          <w:numId w:val="24"/>
        </w:numPr>
        <w:spacing w:before="120" w:after="0"/>
        <w:rPr>
          <w:rFonts w:ascii="Verdana" w:hAnsi="Verdana"/>
          <w:sz w:val="20"/>
          <w:szCs w:val="20"/>
          <w:highlight w:val="yellow"/>
        </w:rPr>
      </w:pPr>
      <w:r w:rsidRPr="004F481B">
        <w:rPr>
          <w:rFonts w:ascii="Verdana" w:hAnsi="Verdana"/>
          <w:sz w:val="20"/>
          <w:szCs w:val="20"/>
          <w:highlight w:val="yellow"/>
        </w:rPr>
        <w:t>True</w:t>
      </w:r>
    </w:p>
    <w:p w14:paraId="3A0579D0" w14:textId="77777777" w:rsidR="00FD67FA" w:rsidRDefault="00FD67FA" w:rsidP="007578DD">
      <w:pPr>
        <w:pStyle w:val="ListParagraph"/>
        <w:numPr>
          <w:ilvl w:val="0"/>
          <w:numId w:val="24"/>
        </w:numPr>
        <w:spacing w:before="120" w:after="0"/>
        <w:rPr>
          <w:rFonts w:ascii="Verdana" w:hAnsi="Verdana"/>
          <w:sz w:val="20"/>
          <w:szCs w:val="20"/>
        </w:rPr>
      </w:pPr>
      <w:r>
        <w:rPr>
          <w:rFonts w:ascii="Verdana" w:hAnsi="Verdana"/>
          <w:sz w:val="20"/>
          <w:szCs w:val="20"/>
        </w:rPr>
        <w:t>False</w:t>
      </w:r>
    </w:p>
    <w:p w14:paraId="7F1EE498"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_____drainage openings not smaller than 1/8 inch and not larger than ¼ inch in diameter shall be permitted to be installed in the field in boxes conduit bodies listed for in damp or wet locations. (4)</w:t>
      </w:r>
    </w:p>
    <w:p w14:paraId="5F3498B9" w14:textId="77777777" w:rsidR="00FD67FA" w:rsidRPr="000653B7" w:rsidRDefault="00FD67FA" w:rsidP="007578DD">
      <w:pPr>
        <w:pStyle w:val="ListParagraph"/>
        <w:numPr>
          <w:ilvl w:val="0"/>
          <w:numId w:val="25"/>
        </w:numPr>
        <w:spacing w:before="120" w:after="0"/>
        <w:rPr>
          <w:rFonts w:ascii="Verdana" w:hAnsi="Verdana"/>
          <w:sz w:val="20"/>
          <w:szCs w:val="20"/>
          <w:highlight w:val="yellow"/>
        </w:rPr>
      </w:pPr>
      <w:r w:rsidRPr="000653B7">
        <w:rPr>
          <w:rFonts w:ascii="Verdana" w:hAnsi="Verdana"/>
          <w:sz w:val="20"/>
          <w:szCs w:val="20"/>
          <w:highlight w:val="yellow"/>
        </w:rPr>
        <w:t>Listed</w:t>
      </w:r>
    </w:p>
    <w:p w14:paraId="7FD3D4A2" w14:textId="77777777" w:rsidR="00FD67FA" w:rsidRDefault="00FD67FA" w:rsidP="007578DD">
      <w:pPr>
        <w:pStyle w:val="ListParagraph"/>
        <w:numPr>
          <w:ilvl w:val="0"/>
          <w:numId w:val="25"/>
        </w:numPr>
        <w:spacing w:before="120" w:after="0"/>
        <w:rPr>
          <w:rFonts w:ascii="Verdana" w:hAnsi="Verdana"/>
          <w:sz w:val="20"/>
          <w:szCs w:val="20"/>
        </w:rPr>
      </w:pPr>
      <w:r>
        <w:rPr>
          <w:rFonts w:ascii="Verdana" w:hAnsi="Verdana"/>
          <w:sz w:val="20"/>
          <w:szCs w:val="20"/>
        </w:rPr>
        <w:t>Approved</w:t>
      </w:r>
    </w:p>
    <w:p w14:paraId="7C914C79" w14:textId="77777777" w:rsidR="00FD67FA" w:rsidRDefault="00FD67FA" w:rsidP="007578DD">
      <w:pPr>
        <w:pStyle w:val="ListParagraph"/>
        <w:numPr>
          <w:ilvl w:val="0"/>
          <w:numId w:val="25"/>
        </w:numPr>
        <w:spacing w:before="120" w:after="0"/>
        <w:rPr>
          <w:rFonts w:ascii="Verdana" w:hAnsi="Verdana"/>
          <w:sz w:val="20"/>
          <w:szCs w:val="20"/>
        </w:rPr>
      </w:pPr>
      <w:r>
        <w:rPr>
          <w:rFonts w:ascii="Verdana" w:hAnsi="Verdana"/>
          <w:sz w:val="20"/>
          <w:szCs w:val="20"/>
        </w:rPr>
        <w:t>Labeled</w:t>
      </w:r>
    </w:p>
    <w:p w14:paraId="6D2FC773" w14:textId="77777777" w:rsidR="00FD67FA" w:rsidRDefault="00FD67FA" w:rsidP="007578DD">
      <w:pPr>
        <w:pStyle w:val="ListParagraph"/>
        <w:numPr>
          <w:ilvl w:val="0"/>
          <w:numId w:val="25"/>
        </w:numPr>
        <w:spacing w:before="120" w:after="0"/>
        <w:rPr>
          <w:rFonts w:ascii="Verdana" w:hAnsi="Verdana"/>
          <w:sz w:val="20"/>
          <w:szCs w:val="20"/>
        </w:rPr>
      </w:pPr>
      <w:r>
        <w:rPr>
          <w:rFonts w:ascii="Verdana" w:hAnsi="Verdana"/>
          <w:sz w:val="20"/>
          <w:szCs w:val="20"/>
        </w:rPr>
        <w:t>Identified</w:t>
      </w:r>
    </w:p>
    <w:p w14:paraId="5D036C9A"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According to the NEC, the volume of a 3x2x2 inch device box is ___ in</w:t>
      </w:r>
      <w:r w:rsidRPr="00FD67FA">
        <w:rPr>
          <w:rFonts w:ascii="Verdana" w:hAnsi="Verdana"/>
          <w:sz w:val="20"/>
          <w:szCs w:val="20"/>
        </w:rPr>
        <w:t>2</w:t>
      </w:r>
      <w:r>
        <w:rPr>
          <w:rFonts w:ascii="Verdana" w:hAnsi="Verdana"/>
          <w:sz w:val="20"/>
          <w:szCs w:val="20"/>
        </w:rPr>
        <w:t>. (6)</w:t>
      </w:r>
    </w:p>
    <w:p w14:paraId="676A4A73" w14:textId="77777777" w:rsidR="00FD67FA" w:rsidRDefault="00FD67FA" w:rsidP="007578DD">
      <w:pPr>
        <w:pStyle w:val="ListParagraph"/>
        <w:numPr>
          <w:ilvl w:val="0"/>
          <w:numId w:val="26"/>
        </w:numPr>
        <w:spacing w:before="120" w:after="0"/>
        <w:rPr>
          <w:rFonts w:ascii="Verdana" w:hAnsi="Verdana"/>
          <w:sz w:val="20"/>
          <w:szCs w:val="20"/>
        </w:rPr>
      </w:pPr>
      <w:r>
        <w:rPr>
          <w:rFonts w:ascii="Verdana" w:hAnsi="Verdana"/>
          <w:sz w:val="20"/>
          <w:szCs w:val="20"/>
        </w:rPr>
        <w:t>8</w:t>
      </w:r>
    </w:p>
    <w:p w14:paraId="73B71D4D" w14:textId="77777777" w:rsidR="00FD67FA" w:rsidRPr="000653B7" w:rsidRDefault="00FD67FA" w:rsidP="007578DD">
      <w:pPr>
        <w:pStyle w:val="ListParagraph"/>
        <w:numPr>
          <w:ilvl w:val="0"/>
          <w:numId w:val="26"/>
        </w:numPr>
        <w:spacing w:before="120" w:after="0"/>
        <w:rPr>
          <w:rFonts w:ascii="Verdana" w:hAnsi="Verdana"/>
          <w:sz w:val="20"/>
          <w:szCs w:val="20"/>
          <w:highlight w:val="yellow"/>
        </w:rPr>
      </w:pPr>
      <w:r w:rsidRPr="000653B7">
        <w:rPr>
          <w:rFonts w:ascii="Verdana" w:hAnsi="Verdana"/>
          <w:sz w:val="20"/>
          <w:szCs w:val="20"/>
          <w:highlight w:val="yellow"/>
        </w:rPr>
        <w:t>10</w:t>
      </w:r>
    </w:p>
    <w:p w14:paraId="52EC1905" w14:textId="77777777" w:rsidR="00FD67FA" w:rsidRDefault="00FD67FA" w:rsidP="007578DD">
      <w:pPr>
        <w:pStyle w:val="ListParagraph"/>
        <w:numPr>
          <w:ilvl w:val="0"/>
          <w:numId w:val="26"/>
        </w:numPr>
        <w:spacing w:before="120" w:after="0"/>
        <w:rPr>
          <w:rFonts w:ascii="Verdana" w:hAnsi="Verdana"/>
          <w:sz w:val="20"/>
          <w:szCs w:val="20"/>
        </w:rPr>
      </w:pPr>
      <w:r>
        <w:rPr>
          <w:rFonts w:ascii="Verdana" w:hAnsi="Verdana"/>
          <w:sz w:val="20"/>
          <w:szCs w:val="20"/>
        </w:rPr>
        <w:t>12</w:t>
      </w:r>
    </w:p>
    <w:p w14:paraId="4688AD02" w14:textId="77777777" w:rsidR="00FD67FA" w:rsidRDefault="00FD67FA" w:rsidP="007578DD">
      <w:pPr>
        <w:pStyle w:val="ListParagraph"/>
        <w:numPr>
          <w:ilvl w:val="0"/>
          <w:numId w:val="26"/>
        </w:numPr>
        <w:spacing w:before="120" w:after="0"/>
        <w:rPr>
          <w:rFonts w:ascii="Verdana" w:hAnsi="Verdana"/>
          <w:sz w:val="20"/>
          <w:szCs w:val="20"/>
        </w:rPr>
      </w:pPr>
      <w:r>
        <w:rPr>
          <w:rFonts w:ascii="Verdana" w:hAnsi="Verdana"/>
          <w:sz w:val="20"/>
          <w:szCs w:val="20"/>
        </w:rPr>
        <w:t>14</w:t>
      </w:r>
    </w:p>
    <w:p w14:paraId="0461F78D"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Where one or more internal table clamps are present in the box, a single value allow once in accordance with table 314.16(B) shall be made based on the largest conductor present in the box. (11)</w:t>
      </w:r>
    </w:p>
    <w:p w14:paraId="3D629D30" w14:textId="77777777" w:rsidR="00FD67FA" w:rsidRPr="000653B7" w:rsidRDefault="00FD67FA" w:rsidP="007578DD">
      <w:pPr>
        <w:pStyle w:val="ListParagraph"/>
        <w:numPr>
          <w:ilvl w:val="0"/>
          <w:numId w:val="27"/>
        </w:numPr>
        <w:spacing w:before="120" w:after="0"/>
        <w:rPr>
          <w:rFonts w:ascii="Verdana" w:hAnsi="Verdana"/>
          <w:sz w:val="20"/>
          <w:szCs w:val="20"/>
          <w:highlight w:val="yellow"/>
        </w:rPr>
      </w:pPr>
      <w:r w:rsidRPr="000653B7">
        <w:rPr>
          <w:rFonts w:ascii="Verdana" w:hAnsi="Verdana"/>
          <w:sz w:val="20"/>
          <w:szCs w:val="20"/>
          <w:highlight w:val="yellow"/>
        </w:rPr>
        <w:t>True</w:t>
      </w:r>
    </w:p>
    <w:p w14:paraId="0B35006D" w14:textId="77777777" w:rsidR="00FD67FA" w:rsidRDefault="00FD67FA" w:rsidP="007578DD">
      <w:pPr>
        <w:pStyle w:val="ListParagraph"/>
        <w:numPr>
          <w:ilvl w:val="0"/>
          <w:numId w:val="27"/>
        </w:numPr>
        <w:spacing w:before="120" w:after="0"/>
        <w:rPr>
          <w:rFonts w:ascii="Verdana" w:hAnsi="Verdana"/>
          <w:sz w:val="20"/>
          <w:szCs w:val="20"/>
        </w:rPr>
      </w:pPr>
      <w:r>
        <w:rPr>
          <w:rFonts w:ascii="Verdana" w:hAnsi="Verdana"/>
          <w:sz w:val="20"/>
          <w:szCs w:val="20"/>
        </w:rPr>
        <w:t>False</w:t>
      </w:r>
    </w:p>
    <w:p w14:paraId="0B5DFBBD"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lastRenderedPageBreak/>
        <w:t>For the purposes of determining box fill, each device or utilization equipment in the box which is wider that a single device box counts as two conductors for each _____ required for the mounting. (13)</w:t>
      </w:r>
    </w:p>
    <w:p w14:paraId="2F8F4698" w14:textId="77777777" w:rsidR="00FD67FA" w:rsidRDefault="00FD67FA" w:rsidP="007578DD">
      <w:pPr>
        <w:pStyle w:val="ListParagraph"/>
        <w:numPr>
          <w:ilvl w:val="0"/>
          <w:numId w:val="28"/>
        </w:numPr>
        <w:spacing w:before="120" w:after="0"/>
        <w:rPr>
          <w:rFonts w:ascii="Verdana" w:hAnsi="Verdana"/>
          <w:sz w:val="20"/>
          <w:szCs w:val="20"/>
        </w:rPr>
      </w:pPr>
      <w:r>
        <w:rPr>
          <w:rFonts w:ascii="Verdana" w:hAnsi="Verdana"/>
          <w:sz w:val="20"/>
          <w:szCs w:val="20"/>
        </w:rPr>
        <w:t>Inch</w:t>
      </w:r>
    </w:p>
    <w:p w14:paraId="26941341" w14:textId="77777777" w:rsidR="00FD67FA" w:rsidRDefault="00FD67FA" w:rsidP="007578DD">
      <w:pPr>
        <w:pStyle w:val="ListParagraph"/>
        <w:numPr>
          <w:ilvl w:val="0"/>
          <w:numId w:val="28"/>
        </w:numPr>
        <w:spacing w:before="120" w:after="0"/>
        <w:rPr>
          <w:rFonts w:ascii="Verdana" w:hAnsi="Verdana"/>
          <w:sz w:val="20"/>
          <w:szCs w:val="20"/>
        </w:rPr>
      </w:pPr>
      <w:r>
        <w:rPr>
          <w:rFonts w:ascii="Verdana" w:hAnsi="Verdana"/>
          <w:sz w:val="20"/>
          <w:szCs w:val="20"/>
        </w:rPr>
        <w:t>Kilometer</w:t>
      </w:r>
    </w:p>
    <w:p w14:paraId="19B37CE2" w14:textId="77777777" w:rsidR="00FD67FA" w:rsidRPr="000653B7" w:rsidRDefault="00FD67FA" w:rsidP="007578DD">
      <w:pPr>
        <w:pStyle w:val="ListParagraph"/>
        <w:numPr>
          <w:ilvl w:val="0"/>
          <w:numId w:val="28"/>
        </w:numPr>
        <w:spacing w:before="120" w:after="0"/>
        <w:rPr>
          <w:rFonts w:ascii="Verdana" w:hAnsi="Verdana"/>
          <w:sz w:val="20"/>
          <w:szCs w:val="20"/>
          <w:highlight w:val="yellow"/>
        </w:rPr>
      </w:pPr>
      <w:r w:rsidRPr="000653B7">
        <w:rPr>
          <w:rFonts w:ascii="Verdana" w:hAnsi="Verdana"/>
          <w:sz w:val="20"/>
          <w:szCs w:val="20"/>
          <w:highlight w:val="yellow"/>
        </w:rPr>
        <w:t>Gang</w:t>
      </w:r>
    </w:p>
    <w:p w14:paraId="15CA9C88" w14:textId="77777777" w:rsidR="00FD67FA" w:rsidRDefault="00FD67FA" w:rsidP="007578DD">
      <w:pPr>
        <w:pStyle w:val="ListParagraph"/>
        <w:numPr>
          <w:ilvl w:val="0"/>
          <w:numId w:val="28"/>
        </w:numPr>
        <w:spacing w:before="120" w:after="0"/>
        <w:rPr>
          <w:rFonts w:ascii="Verdana" w:hAnsi="Verdana"/>
          <w:sz w:val="20"/>
          <w:szCs w:val="20"/>
        </w:rPr>
      </w:pPr>
      <w:r>
        <w:rPr>
          <w:rFonts w:ascii="Verdana" w:hAnsi="Verdana"/>
          <w:sz w:val="20"/>
          <w:szCs w:val="20"/>
        </w:rPr>
        <w:t>Box</w:t>
      </w:r>
    </w:p>
    <w:p w14:paraId="4AF0D8B0" w14:textId="77777777" w:rsidR="00FD67FA" w:rsidRPr="009C278D" w:rsidRDefault="00FD67FA" w:rsidP="00FD67FA">
      <w:pPr>
        <w:spacing w:before="120" w:after="60"/>
        <w:rPr>
          <w:rFonts w:ascii="Verdana" w:hAnsi="Verdana"/>
          <w:b/>
        </w:rPr>
      </w:pPr>
      <w:r w:rsidRPr="009C278D">
        <w:rPr>
          <w:rFonts w:ascii="Verdana" w:hAnsi="Verdana"/>
          <w:b/>
        </w:rPr>
        <w:t>Article 334</w:t>
      </w:r>
    </w:p>
    <w:p w14:paraId="62CE2E6D" w14:textId="77777777" w:rsidR="00FD67FA" w:rsidRPr="009C278D"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Type NM cable can be installed as open runs in dropped or suspended ceilings in other than one- and two-family and multi-family dwellings</w:t>
      </w:r>
      <w:r w:rsidRPr="009C278D">
        <w:rPr>
          <w:rFonts w:ascii="Verdana" w:hAnsi="Verdana"/>
          <w:sz w:val="20"/>
          <w:szCs w:val="20"/>
        </w:rPr>
        <w:t>.</w:t>
      </w:r>
      <w:r>
        <w:rPr>
          <w:rFonts w:ascii="Verdana" w:hAnsi="Verdana"/>
          <w:sz w:val="20"/>
          <w:szCs w:val="20"/>
        </w:rPr>
        <w:t xml:space="preserve"> (5)</w:t>
      </w:r>
    </w:p>
    <w:p w14:paraId="1AD7EDC2" w14:textId="77777777" w:rsidR="00FD67FA" w:rsidRPr="009C278D" w:rsidRDefault="00FD67FA" w:rsidP="007578DD">
      <w:pPr>
        <w:pStyle w:val="ListParagraph"/>
        <w:numPr>
          <w:ilvl w:val="0"/>
          <w:numId w:val="31"/>
        </w:numPr>
        <w:spacing w:before="120" w:after="0"/>
        <w:rPr>
          <w:rFonts w:ascii="Verdana" w:hAnsi="Verdana"/>
          <w:sz w:val="20"/>
          <w:szCs w:val="20"/>
        </w:rPr>
      </w:pPr>
      <w:r>
        <w:rPr>
          <w:rFonts w:ascii="Verdana" w:hAnsi="Verdana"/>
          <w:sz w:val="20"/>
          <w:szCs w:val="20"/>
        </w:rPr>
        <w:t>true</w:t>
      </w:r>
    </w:p>
    <w:p w14:paraId="68C8DD01" w14:textId="77777777" w:rsidR="00FD67FA" w:rsidRPr="00FD67FA" w:rsidRDefault="00FD67FA" w:rsidP="007578DD">
      <w:pPr>
        <w:pStyle w:val="ListParagraph"/>
        <w:numPr>
          <w:ilvl w:val="0"/>
          <w:numId w:val="31"/>
        </w:numPr>
        <w:spacing w:before="120" w:after="0"/>
        <w:rPr>
          <w:rFonts w:ascii="Verdana" w:hAnsi="Verdana"/>
          <w:sz w:val="20"/>
          <w:szCs w:val="20"/>
          <w:highlight w:val="yellow"/>
        </w:rPr>
      </w:pPr>
      <w:r w:rsidRPr="00FD67FA">
        <w:rPr>
          <w:rFonts w:ascii="Verdana" w:hAnsi="Verdana"/>
          <w:sz w:val="20"/>
          <w:szCs w:val="20"/>
          <w:highlight w:val="yellow"/>
        </w:rPr>
        <w:t>false</w:t>
      </w:r>
    </w:p>
    <w:p w14:paraId="7CD34BAC" w14:textId="77777777" w:rsidR="00FD67FA" w:rsidRPr="009C278D"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Where type NM cable is run at angles with joists in unfinished basements and crawl spaces, it is permissible to secure cables not smaller than _____ AWG conductors directly to the lower edges of the joist. (9)</w:t>
      </w:r>
    </w:p>
    <w:p w14:paraId="510AFD4B" w14:textId="77777777" w:rsidR="00FD67FA" w:rsidRDefault="00FD67FA" w:rsidP="007578DD">
      <w:pPr>
        <w:pStyle w:val="ListParagraph"/>
        <w:numPr>
          <w:ilvl w:val="0"/>
          <w:numId w:val="32"/>
        </w:numPr>
        <w:spacing w:after="0"/>
        <w:rPr>
          <w:rFonts w:ascii="Verdana" w:hAnsi="Verdana"/>
          <w:sz w:val="20"/>
          <w:szCs w:val="20"/>
        </w:rPr>
      </w:pPr>
      <w:r>
        <w:rPr>
          <w:rFonts w:ascii="Verdana" w:hAnsi="Verdana"/>
          <w:sz w:val="20"/>
          <w:szCs w:val="20"/>
        </w:rPr>
        <w:t>Two, 6</w:t>
      </w:r>
    </w:p>
    <w:p w14:paraId="2DA4112C" w14:textId="77777777" w:rsidR="00FD67FA" w:rsidRDefault="00FD67FA" w:rsidP="007578DD">
      <w:pPr>
        <w:pStyle w:val="ListParagraph"/>
        <w:numPr>
          <w:ilvl w:val="0"/>
          <w:numId w:val="32"/>
        </w:numPr>
        <w:spacing w:after="0"/>
        <w:rPr>
          <w:rFonts w:ascii="Verdana" w:hAnsi="Verdana"/>
          <w:sz w:val="20"/>
          <w:szCs w:val="20"/>
        </w:rPr>
      </w:pPr>
      <w:r>
        <w:rPr>
          <w:rFonts w:ascii="Verdana" w:hAnsi="Verdana"/>
          <w:sz w:val="20"/>
          <w:szCs w:val="20"/>
        </w:rPr>
        <w:t>Three, 8</w:t>
      </w:r>
    </w:p>
    <w:p w14:paraId="0A33802E" w14:textId="77777777" w:rsidR="00FD67FA" w:rsidRDefault="00FD67FA" w:rsidP="007578DD">
      <w:pPr>
        <w:pStyle w:val="ListParagraph"/>
        <w:numPr>
          <w:ilvl w:val="0"/>
          <w:numId w:val="32"/>
        </w:numPr>
        <w:spacing w:after="0"/>
        <w:rPr>
          <w:rFonts w:ascii="Verdana" w:hAnsi="Verdana"/>
          <w:sz w:val="20"/>
          <w:szCs w:val="20"/>
        </w:rPr>
      </w:pPr>
      <w:r>
        <w:rPr>
          <w:rFonts w:ascii="Verdana" w:hAnsi="Verdana"/>
          <w:sz w:val="20"/>
          <w:szCs w:val="20"/>
        </w:rPr>
        <w:t>Three, 10</w:t>
      </w:r>
    </w:p>
    <w:p w14:paraId="74C92B37" w14:textId="77777777" w:rsidR="00FD67FA" w:rsidRPr="000653B7" w:rsidRDefault="00FD67FA" w:rsidP="007578DD">
      <w:pPr>
        <w:pStyle w:val="ListParagraph"/>
        <w:numPr>
          <w:ilvl w:val="0"/>
          <w:numId w:val="32"/>
        </w:numPr>
        <w:spacing w:after="0"/>
        <w:rPr>
          <w:rFonts w:ascii="Verdana" w:hAnsi="Verdana"/>
          <w:sz w:val="20"/>
          <w:szCs w:val="20"/>
          <w:highlight w:val="yellow"/>
        </w:rPr>
      </w:pPr>
      <w:r w:rsidRPr="000653B7">
        <w:rPr>
          <w:rFonts w:ascii="Verdana" w:hAnsi="Verdana"/>
          <w:sz w:val="20"/>
          <w:szCs w:val="20"/>
          <w:highlight w:val="yellow"/>
        </w:rPr>
        <w:t xml:space="preserve">a or b </w:t>
      </w:r>
    </w:p>
    <w:p w14:paraId="64410ACA" w14:textId="77777777" w:rsidR="00FD67FA" w:rsidRPr="009C278D"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Type NM cable shall closely follow the surface of the building finish or running boards when run exposed. (7)</w:t>
      </w:r>
    </w:p>
    <w:p w14:paraId="2E47C80B" w14:textId="77777777" w:rsidR="00FD67FA" w:rsidRPr="000653B7" w:rsidRDefault="00FD67FA" w:rsidP="007578DD">
      <w:pPr>
        <w:pStyle w:val="ListParagraph"/>
        <w:numPr>
          <w:ilvl w:val="1"/>
          <w:numId w:val="29"/>
        </w:numPr>
        <w:spacing w:after="0"/>
        <w:ind w:left="1469" w:hanging="389"/>
        <w:rPr>
          <w:rFonts w:ascii="Verdana" w:hAnsi="Verdana"/>
          <w:sz w:val="20"/>
          <w:szCs w:val="20"/>
          <w:highlight w:val="yellow"/>
        </w:rPr>
      </w:pPr>
      <w:r w:rsidRPr="000653B7">
        <w:rPr>
          <w:rFonts w:ascii="Verdana" w:hAnsi="Verdana"/>
          <w:sz w:val="20"/>
          <w:szCs w:val="20"/>
          <w:highlight w:val="yellow"/>
        </w:rPr>
        <w:t>true</w:t>
      </w:r>
    </w:p>
    <w:p w14:paraId="12D20D9D" w14:textId="77777777" w:rsidR="00FD67FA" w:rsidRPr="009C278D" w:rsidRDefault="00FD67FA" w:rsidP="007578DD">
      <w:pPr>
        <w:pStyle w:val="ListParagraph"/>
        <w:numPr>
          <w:ilvl w:val="1"/>
          <w:numId w:val="29"/>
        </w:numPr>
        <w:spacing w:after="0"/>
        <w:ind w:left="1469" w:hanging="389"/>
        <w:rPr>
          <w:rFonts w:ascii="Verdana" w:hAnsi="Verdana"/>
          <w:sz w:val="20"/>
          <w:szCs w:val="20"/>
        </w:rPr>
      </w:pPr>
      <w:r>
        <w:rPr>
          <w:rFonts w:ascii="Verdana" w:hAnsi="Verdana"/>
          <w:sz w:val="20"/>
          <w:szCs w:val="20"/>
        </w:rPr>
        <w:t>false</w:t>
      </w:r>
    </w:p>
    <w:p w14:paraId="1F60FBAE" w14:textId="77777777" w:rsidR="00FD67FA" w:rsidRDefault="00FD67FA" w:rsidP="00FD67FA">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Grommets or bushings for the protection of Type NM cable installed through or parallel to framing members shall be _____ for the purpose. (11)</w:t>
      </w:r>
    </w:p>
    <w:p w14:paraId="66A40C2A" w14:textId="77777777" w:rsidR="00FD67FA" w:rsidRDefault="00FD67FA" w:rsidP="007578DD">
      <w:pPr>
        <w:pStyle w:val="ListParagraph"/>
        <w:numPr>
          <w:ilvl w:val="0"/>
          <w:numId w:val="30"/>
        </w:numPr>
        <w:spacing w:after="0"/>
        <w:rPr>
          <w:rFonts w:ascii="Verdana" w:hAnsi="Verdana"/>
          <w:sz w:val="20"/>
          <w:szCs w:val="20"/>
        </w:rPr>
      </w:pPr>
      <w:r>
        <w:rPr>
          <w:rFonts w:ascii="Verdana" w:hAnsi="Verdana"/>
          <w:sz w:val="20"/>
          <w:szCs w:val="20"/>
        </w:rPr>
        <w:t>Marked</w:t>
      </w:r>
    </w:p>
    <w:p w14:paraId="3E738BD0" w14:textId="77777777" w:rsidR="00FD67FA" w:rsidRDefault="00FD67FA" w:rsidP="007578DD">
      <w:pPr>
        <w:pStyle w:val="ListParagraph"/>
        <w:numPr>
          <w:ilvl w:val="0"/>
          <w:numId w:val="30"/>
        </w:numPr>
        <w:spacing w:after="0"/>
        <w:rPr>
          <w:rFonts w:ascii="Verdana" w:hAnsi="Verdana"/>
          <w:sz w:val="20"/>
          <w:szCs w:val="20"/>
        </w:rPr>
      </w:pPr>
      <w:r>
        <w:rPr>
          <w:rFonts w:ascii="Verdana" w:hAnsi="Verdana"/>
          <w:sz w:val="20"/>
          <w:szCs w:val="20"/>
        </w:rPr>
        <w:t>Approved</w:t>
      </w:r>
    </w:p>
    <w:p w14:paraId="71C77B42" w14:textId="77777777" w:rsidR="00FD67FA" w:rsidRDefault="00FD67FA" w:rsidP="007578DD">
      <w:pPr>
        <w:pStyle w:val="ListParagraph"/>
        <w:numPr>
          <w:ilvl w:val="0"/>
          <w:numId w:val="30"/>
        </w:numPr>
        <w:spacing w:after="0"/>
        <w:rPr>
          <w:rFonts w:ascii="Verdana" w:hAnsi="Verdana"/>
          <w:sz w:val="20"/>
          <w:szCs w:val="20"/>
        </w:rPr>
      </w:pPr>
      <w:r>
        <w:rPr>
          <w:rFonts w:ascii="Verdana" w:hAnsi="Verdana"/>
          <w:sz w:val="20"/>
          <w:szCs w:val="20"/>
        </w:rPr>
        <w:t>Identified</w:t>
      </w:r>
    </w:p>
    <w:p w14:paraId="0CD084DF" w14:textId="77777777" w:rsidR="00FD67FA" w:rsidRPr="000653B7" w:rsidRDefault="00FD67FA" w:rsidP="007578DD">
      <w:pPr>
        <w:pStyle w:val="ListParagraph"/>
        <w:numPr>
          <w:ilvl w:val="0"/>
          <w:numId w:val="30"/>
        </w:numPr>
        <w:spacing w:after="0"/>
        <w:rPr>
          <w:rFonts w:ascii="Verdana" w:hAnsi="Verdana"/>
          <w:sz w:val="20"/>
          <w:szCs w:val="20"/>
          <w:highlight w:val="yellow"/>
        </w:rPr>
      </w:pPr>
      <w:r w:rsidRPr="000653B7">
        <w:rPr>
          <w:rFonts w:ascii="Verdana" w:hAnsi="Verdana"/>
          <w:sz w:val="20"/>
          <w:szCs w:val="20"/>
          <w:highlight w:val="yellow"/>
        </w:rPr>
        <w:t>listed</w:t>
      </w:r>
    </w:p>
    <w:p w14:paraId="100B1E07" w14:textId="77777777" w:rsidR="00751F55" w:rsidRPr="009472F1" w:rsidRDefault="00751F55" w:rsidP="00751F55">
      <w:pPr>
        <w:spacing w:before="120" w:after="120"/>
        <w:rPr>
          <w:rFonts w:ascii="Verdana" w:hAnsi="Verdana"/>
          <w:b/>
        </w:rPr>
      </w:pPr>
      <w:r w:rsidRPr="009472F1">
        <w:rPr>
          <w:rFonts w:ascii="Verdana" w:hAnsi="Verdana"/>
          <w:b/>
        </w:rPr>
        <w:t xml:space="preserve">Article </w:t>
      </w:r>
      <w:r>
        <w:rPr>
          <w:rFonts w:ascii="Verdana" w:hAnsi="Verdana"/>
          <w:b/>
        </w:rPr>
        <w:t>400</w:t>
      </w:r>
    </w:p>
    <w:p w14:paraId="0D04684C" w14:textId="77777777" w:rsidR="00751F55"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Flexible cords and flexible cables can be used for ____. (8)</w:t>
      </w:r>
    </w:p>
    <w:p w14:paraId="7D21D14B" w14:textId="77777777" w:rsidR="00751F55" w:rsidRDefault="00751F55" w:rsidP="007578DD">
      <w:pPr>
        <w:pStyle w:val="ListParagraph"/>
        <w:numPr>
          <w:ilvl w:val="1"/>
          <w:numId w:val="33"/>
        </w:numPr>
        <w:spacing w:before="120" w:after="0"/>
        <w:ind w:left="1469" w:hanging="389"/>
        <w:rPr>
          <w:rFonts w:ascii="Verdana" w:hAnsi="Verdana"/>
          <w:sz w:val="20"/>
          <w:szCs w:val="20"/>
        </w:rPr>
      </w:pPr>
      <w:r>
        <w:rPr>
          <w:rFonts w:ascii="Verdana" w:hAnsi="Verdana"/>
          <w:sz w:val="20"/>
          <w:szCs w:val="20"/>
        </w:rPr>
        <w:t>Wiring of luminaires</w:t>
      </w:r>
    </w:p>
    <w:p w14:paraId="15673877" w14:textId="77777777" w:rsidR="00751F55" w:rsidRDefault="00751F55" w:rsidP="007578DD">
      <w:pPr>
        <w:pStyle w:val="ListParagraph"/>
        <w:numPr>
          <w:ilvl w:val="1"/>
          <w:numId w:val="33"/>
        </w:numPr>
        <w:spacing w:before="120" w:after="0"/>
        <w:ind w:left="1469" w:hanging="389"/>
        <w:rPr>
          <w:rFonts w:ascii="Verdana" w:hAnsi="Verdana"/>
          <w:sz w:val="20"/>
          <w:szCs w:val="20"/>
        </w:rPr>
      </w:pPr>
      <w:r>
        <w:rPr>
          <w:rFonts w:ascii="Verdana" w:hAnsi="Verdana"/>
          <w:sz w:val="20"/>
          <w:szCs w:val="20"/>
        </w:rPr>
        <w:t>Connection of portable luminaires or appliances</w:t>
      </w:r>
    </w:p>
    <w:p w14:paraId="33EDD76B" w14:textId="77777777" w:rsidR="00751F55" w:rsidRDefault="00751F55" w:rsidP="007578DD">
      <w:pPr>
        <w:pStyle w:val="ListParagraph"/>
        <w:numPr>
          <w:ilvl w:val="1"/>
          <w:numId w:val="33"/>
        </w:numPr>
        <w:spacing w:before="120" w:after="0"/>
        <w:ind w:left="1469" w:hanging="389"/>
        <w:rPr>
          <w:rFonts w:ascii="Verdana" w:hAnsi="Verdana"/>
          <w:sz w:val="20"/>
          <w:szCs w:val="20"/>
        </w:rPr>
      </w:pPr>
      <w:r>
        <w:rPr>
          <w:rFonts w:ascii="Verdana" w:hAnsi="Verdana"/>
          <w:sz w:val="20"/>
          <w:szCs w:val="20"/>
        </w:rPr>
        <w:t>Connection of utilization equipment to facilitate frequent interchange</w:t>
      </w:r>
    </w:p>
    <w:p w14:paraId="466DE176" w14:textId="77777777" w:rsidR="00751F55" w:rsidRPr="00FE24B0" w:rsidRDefault="00751F55" w:rsidP="007578DD">
      <w:pPr>
        <w:pStyle w:val="ListParagraph"/>
        <w:numPr>
          <w:ilvl w:val="1"/>
          <w:numId w:val="33"/>
        </w:numPr>
        <w:spacing w:before="120" w:after="0"/>
        <w:ind w:left="1469" w:hanging="389"/>
        <w:rPr>
          <w:rFonts w:ascii="Verdana" w:hAnsi="Verdana"/>
          <w:sz w:val="20"/>
          <w:szCs w:val="20"/>
          <w:highlight w:val="yellow"/>
        </w:rPr>
      </w:pPr>
      <w:r w:rsidRPr="00FE24B0">
        <w:rPr>
          <w:rFonts w:ascii="Verdana" w:hAnsi="Verdana"/>
          <w:sz w:val="20"/>
          <w:szCs w:val="20"/>
          <w:highlight w:val="yellow"/>
        </w:rPr>
        <w:t>All of these</w:t>
      </w:r>
    </w:p>
    <w:p w14:paraId="006F518D" w14:textId="77777777" w:rsidR="00751F55"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Flexible cord sets and power-supply cords shall not be used as a substitute for ___ wiring. (10)</w:t>
      </w:r>
    </w:p>
    <w:p w14:paraId="49982DFE" w14:textId="77777777" w:rsidR="00751F55" w:rsidRDefault="00751F55" w:rsidP="007578DD">
      <w:pPr>
        <w:pStyle w:val="ListParagraph"/>
        <w:numPr>
          <w:ilvl w:val="0"/>
          <w:numId w:val="34"/>
        </w:numPr>
        <w:spacing w:before="120" w:after="0"/>
        <w:rPr>
          <w:rFonts w:ascii="Verdana" w:hAnsi="Verdana"/>
          <w:sz w:val="20"/>
          <w:szCs w:val="20"/>
        </w:rPr>
      </w:pPr>
      <w:r>
        <w:rPr>
          <w:rFonts w:ascii="Verdana" w:hAnsi="Verdana"/>
          <w:sz w:val="20"/>
          <w:szCs w:val="20"/>
        </w:rPr>
        <w:t>Temporary</w:t>
      </w:r>
    </w:p>
    <w:p w14:paraId="6E2943B6" w14:textId="77777777" w:rsidR="00751F55" w:rsidRPr="00FE24B0" w:rsidRDefault="00751F55" w:rsidP="007578DD">
      <w:pPr>
        <w:pStyle w:val="ListParagraph"/>
        <w:numPr>
          <w:ilvl w:val="0"/>
          <w:numId w:val="34"/>
        </w:numPr>
        <w:spacing w:before="120" w:after="0"/>
        <w:rPr>
          <w:rFonts w:ascii="Verdana" w:hAnsi="Verdana"/>
          <w:sz w:val="20"/>
          <w:szCs w:val="20"/>
          <w:highlight w:val="yellow"/>
        </w:rPr>
      </w:pPr>
      <w:r w:rsidRPr="00FE24B0">
        <w:rPr>
          <w:rFonts w:ascii="Verdana" w:hAnsi="Verdana"/>
          <w:sz w:val="20"/>
          <w:szCs w:val="20"/>
          <w:highlight w:val="yellow"/>
        </w:rPr>
        <w:t>Fixed</w:t>
      </w:r>
    </w:p>
    <w:p w14:paraId="40178BA3" w14:textId="77777777" w:rsidR="00751F55" w:rsidRDefault="00751F55" w:rsidP="007578DD">
      <w:pPr>
        <w:pStyle w:val="ListParagraph"/>
        <w:numPr>
          <w:ilvl w:val="0"/>
          <w:numId w:val="34"/>
        </w:numPr>
        <w:spacing w:before="120" w:after="0"/>
        <w:rPr>
          <w:rFonts w:ascii="Verdana" w:hAnsi="Verdana"/>
          <w:sz w:val="20"/>
          <w:szCs w:val="20"/>
        </w:rPr>
      </w:pPr>
      <w:r>
        <w:rPr>
          <w:rFonts w:ascii="Verdana" w:hAnsi="Verdana"/>
          <w:sz w:val="20"/>
          <w:szCs w:val="20"/>
        </w:rPr>
        <w:t>Overhead</w:t>
      </w:r>
    </w:p>
    <w:p w14:paraId="6254C30E" w14:textId="77777777" w:rsidR="00751F55" w:rsidRDefault="00751F55" w:rsidP="007578DD">
      <w:pPr>
        <w:pStyle w:val="ListParagraph"/>
        <w:numPr>
          <w:ilvl w:val="0"/>
          <w:numId w:val="34"/>
        </w:numPr>
        <w:spacing w:before="120" w:after="0"/>
        <w:rPr>
          <w:rFonts w:ascii="Verdana" w:hAnsi="Verdana"/>
          <w:sz w:val="20"/>
          <w:szCs w:val="20"/>
        </w:rPr>
      </w:pPr>
      <w:r>
        <w:rPr>
          <w:rFonts w:ascii="Verdana" w:hAnsi="Verdana"/>
          <w:sz w:val="20"/>
          <w:szCs w:val="20"/>
        </w:rPr>
        <w:t>None of these</w:t>
      </w:r>
    </w:p>
    <w:p w14:paraId="7BA08F16" w14:textId="77777777" w:rsidR="00751F55" w:rsidRDefault="00751F55">
      <w:pPr>
        <w:rPr>
          <w:rFonts w:ascii="Verdana" w:hAnsi="Verdana"/>
          <w:sz w:val="20"/>
          <w:szCs w:val="20"/>
        </w:rPr>
      </w:pPr>
      <w:r>
        <w:rPr>
          <w:rFonts w:ascii="Verdana" w:hAnsi="Verdana"/>
          <w:sz w:val="20"/>
          <w:szCs w:val="20"/>
        </w:rPr>
        <w:br w:type="page"/>
      </w:r>
    </w:p>
    <w:p w14:paraId="68CBDDEE" w14:textId="18D69861" w:rsidR="00751F55" w:rsidRDefault="00751F55" w:rsidP="00751F5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lastRenderedPageBreak/>
        <w:t>Flexible cord sets and power-supply cords shall not be concealed behind building _____, or run through doorways, windows, or similar openings. (12)</w:t>
      </w:r>
    </w:p>
    <w:p w14:paraId="700DD83D" w14:textId="77777777" w:rsidR="00751F55" w:rsidRDefault="00751F55" w:rsidP="007578DD">
      <w:pPr>
        <w:pStyle w:val="ListParagraph"/>
        <w:numPr>
          <w:ilvl w:val="0"/>
          <w:numId w:val="35"/>
        </w:numPr>
        <w:spacing w:before="120" w:after="0"/>
        <w:rPr>
          <w:rFonts w:ascii="Verdana" w:hAnsi="Verdana"/>
          <w:sz w:val="20"/>
          <w:szCs w:val="20"/>
        </w:rPr>
      </w:pPr>
      <w:r>
        <w:rPr>
          <w:rFonts w:ascii="Verdana" w:hAnsi="Verdana"/>
          <w:sz w:val="20"/>
          <w:szCs w:val="20"/>
        </w:rPr>
        <w:t>Structural ceilings</w:t>
      </w:r>
    </w:p>
    <w:p w14:paraId="5E2D81C3" w14:textId="77777777" w:rsidR="00751F55" w:rsidRDefault="00751F55" w:rsidP="007578DD">
      <w:pPr>
        <w:pStyle w:val="ListParagraph"/>
        <w:numPr>
          <w:ilvl w:val="0"/>
          <w:numId w:val="35"/>
        </w:numPr>
        <w:spacing w:before="120" w:after="0"/>
        <w:rPr>
          <w:rFonts w:ascii="Verdana" w:hAnsi="Verdana"/>
          <w:sz w:val="20"/>
          <w:szCs w:val="20"/>
        </w:rPr>
      </w:pPr>
      <w:r>
        <w:rPr>
          <w:rFonts w:ascii="Verdana" w:hAnsi="Verdana"/>
          <w:sz w:val="20"/>
          <w:szCs w:val="20"/>
        </w:rPr>
        <w:t>Suspended or dropped ceilings</w:t>
      </w:r>
    </w:p>
    <w:p w14:paraId="12D7FB5F" w14:textId="77777777" w:rsidR="00751F55" w:rsidRDefault="00751F55" w:rsidP="007578DD">
      <w:pPr>
        <w:pStyle w:val="ListParagraph"/>
        <w:numPr>
          <w:ilvl w:val="0"/>
          <w:numId w:val="35"/>
        </w:numPr>
        <w:spacing w:before="120" w:after="0"/>
        <w:rPr>
          <w:rFonts w:ascii="Verdana" w:hAnsi="Verdana"/>
          <w:sz w:val="20"/>
          <w:szCs w:val="20"/>
        </w:rPr>
      </w:pPr>
      <w:r>
        <w:rPr>
          <w:rFonts w:ascii="Verdana" w:hAnsi="Verdana"/>
          <w:sz w:val="20"/>
          <w:szCs w:val="20"/>
        </w:rPr>
        <w:t>Floors or walls</w:t>
      </w:r>
    </w:p>
    <w:p w14:paraId="02D323B6" w14:textId="77777777" w:rsidR="00751F55" w:rsidRPr="00751F55" w:rsidRDefault="00751F55" w:rsidP="007578DD">
      <w:pPr>
        <w:pStyle w:val="ListParagraph"/>
        <w:numPr>
          <w:ilvl w:val="0"/>
          <w:numId w:val="35"/>
        </w:numPr>
        <w:spacing w:before="120" w:after="0"/>
        <w:rPr>
          <w:rFonts w:ascii="Verdana" w:hAnsi="Verdana"/>
          <w:sz w:val="20"/>
          <w:szCs w:val="20"/>
          <w:highlight w:val="yellow"/>
        </w:rPr>
      </w:pPr>
      <w:r w:rsidRPr="00751F55">
        <w:rPr>
          <w:rFonts w:ascii="Verdana" w:hAnsi="Verdana"/>
          <w:sz w:val="20"/>
          <w:szCs w:val="20"/>
          <w:highlight w:val="yellow"/>
        </w:rPr>
        <w:t>All of these</w:t>
      </w:r>
    </w:p>
    <w:p w14:paraId="790DB96E" w14:textId="77777777" w:rsidR="00751F55" w:rsidRDefault="00751F55"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Flexible cord sets and power-supply cords shall not be permitted above suspended or dropped ceilings even if contained within an enclosure for use in “other spaces used for environmental air.” (13)</w:t>
      </w:r>
    </w:p>
    <w:p w14:paraId="1E8FB9A3" w14:textId="77777777" w:rsidR="00751F55" w:rsidRDefault="00751F55" w:rsidP="007578DD">
      <w:pPr>
        <w:pStyle w:val="ListParagraph"/>
        <w:numPr>
          <w:ilvl w:val="0"/>
          <w:numId w:val="36"/>
        </w:numPr>
        <w:spacing w:before="120" w:after="0"/>
        <w:rPr>
          <w:rFonts w:ascii="Verdana" w:hAnsi="Verdana"/>
          <w:sz w:val="20"/>
          <w:szCs w:val="20"/>
        </w:rPr>
      </w:pPr>
      <w:r>
        <w:rPr>
          <w:rFonts w:ascii="Verdana" w:hAnsi="Verdana"/>
          <w:sz w:val="20"/>
          <w:szCs w:val="20"/>
        </w:rPr>
        <w:t>True</w:t>
      </w:r>
    </w:p>
    <w:p w14:paraId="1E1FB154" w14:textId="22CFA036" w:rsidR="001856BC" w:rsidRDefault="00751F55" w:rsidP="007578DD">
      <w:pPr>
        <w:pStyle w:val="ListParagraph"/>
        <w:numPr>
          <w:ilvl w:val="0"/>
          <w:numId w:val="36"/>
        </w:numPr>
        <w:spacing w:before="120" w:after="0"/>
        <w:rPr>
          <w:rFonts w:ascii="Verdana" w:hAnsi="Verdana"/>
          <w:sz w:val="20"/>
          <w:szCs w:val="20"/>
          <w:highlight w:val="yellow"/>
        </w:rPr>
      </w:pPr>
      <w:r w:rsidRPr="003731DD">
        <w:rPr>
          <w:rFonts w:ascii="Verdana" w:hAnsi="Verdana"/>
          <w:sz w:val="20"/>
          <w:szCs w:val="20"/>
          <w:highlight w:val="yellow"/>
        </w:rPr>
        <w:t>False</w:t>
      </w:r>
    </w:p>
    <w:p w14:paraId="3D13317D" w14:textId="77777777" w:rsidR="003731DD" w:rsidRPr="009C278D" w:rsidRDefault="003731DD" w:rsidP="003731DD">
      <w:pPr>
        <w:spacing w:before="120" w:after="120"/>
        <w:rPr>
          <w:rFonts w:ascii="Verdana" w:hAnsi="Verdana"/>
          <w:b/>
        </w:rPr>
      </w:pPr>
      <w:r w:rsidRPr="009C278D">
        <w:rPr>
          <w:rFonts w:ascii="Verdana" w:hAnsi="Verdana"/>
          <w:b/>
        </w:rPr>
        <w:t xml:space="preserve">Article </w:t>
      </w:r>
      <w:r>
        <w:rPr>
          <w:rFonts w:ascii="Verdana" w:hAnsi="Verdana"/>
          <w:b/>
        </w:rPr>
        <w:t>402</w:t>
      </w:r>
    </w:p>
    <w:p w14:paraId="245E525E" w14:textId="77777777" w:rsidR="003731DD" w:rsidRPr="009C278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The smallest size fixture wire permitted by the NEC is ____ AWG</w:t>
      </w:r>
      <w:r w:rsidRPr="009C278D">
        <w:rPr>
          <w:rFonts w:ascii="Verdana" w:hAnsi="Verdana"/>
          <w:sz w:val="20"/>
          <w:szCs w:val="20"/>
        </w:rPr>
        <w:t>.</w:t>
      </w:r>
      <w:r>
        <w:rPr>
          <w:rFonts w:ascii="Verdana" w:hAnsi="Verdana"/>
          <w:sz w:val="20"/>
          <w:szCs w:val="20"/>
        </w:rPr>
        <w:t xml:space="preserve"> (2)</w:t>
      </w:r>
    </w:p>
    <w:p w14:paraId="518A9E57" w14:textId="77777777" w:rsidR="003731DD" w:rsidRPr="009C278D" w:rsidRDefault="003731DD" w:rsidP="007578DD">
      <w:pPr>
        <w:pStyle w:val="ListParagraph"/>
        <w:numPr>
          <w:ilvl w:val="1"/>
          <w:numId w:val="37"/>
        </w:numPr>
        <w:spacing w:before="120" w:after="0"/>
        <w:ind w:left="1469" w:hanging="389"/>
        <w:rPr>
          <w:rFonts w:ascii="Verdana" w:hAnsi="Verdana"/>
          <w:sz w:val="20"/>
          <w:szCs w:val="20"/>
        </w:rPr>
      </w:pPr>
      <w:r>
        <w:rPr>
          <w:rFonts w:ascii="Verdana" w:hAnsi="Verdana"/>
          <w:sz w:val="20"/>
          <w:szCs w:val="20"/>
        </w:rPr>
        <w:t>22</w:t>
      </w:r>
    </w:p>
    <w:p w14:paraId="4DE9404D" w14:textId="77777777" w:rsidR="003731DD" w:rsidRDefault="003731DD" w:rsidP="007578DD">
      <w:pPr>
        <w:pStyle w:val="ListParagraph"/>
        <w:numPr>
          <w:ilvl w:val="1"/>
          <w:numId w:val="37"/>
        </w:numPr>
        <w:spacing w:before="120" w:after="0"/>
        <w:ind w:left="1469" w:hanging="389"/>
        <w:rPr>
          <w:rFonts w:ascii="Verdana" w:hAnsi="Verdana"/>
          <w:sz w:val="20"/>
          <w:szCs w:val="20"/>
        </w:rPr>
      </w:pPr>
      <w:r>
        <w:rPr>
          <w:rFonts w:ascii="Verdana" w:hAnsi="Verdana"/>
          <w:sz w:val="20"/>
          <w:szCs w:val="20"/>
        </w:rPr>
        <w:t>20</w:t>
      </w:r>
    </w:p>
    <w:p w14:paraId="0854BBDE" w14:textId="77777777" w:rsidR="003731DD" w:rsidRPr="00FE24B0" w:rsidRDefault="003731DD" w:rsidP="007578DD">
      <w:pPr>
        <w:pStyle w:val="ListParagraph"/>
        <w:numPr>
          <w:ilvl w:val="1"/>
          <w:numId w:val="37"/>
        </w:numPr>
        <w:spacing w:before="120" w:after="0"/>
        <w:ind w:left="1469" w:hanging="389"/>
        <w:rPr>
          <w:rFonts w:ascii="Verdana" w:hAnsi="Verdana"/>
          <w:sz w:val="20"/>
          <w:szCs w:val="20"/>
          <w:highlight w:val="yellow"/>
        </w:rPr>
      </w:pPr>
      <w:r w:rsidRPr="00FE24B0">
        <w:rPr>
          <w:rFonts w:ascii="Verdana" w:hAnsi="Verdana"/>
          <w:sz w:val="20"/>
          <w:szCs w:val="20"/>
          <w:highlight w:val="yellow"/>
        </w:rPr>
        <w:t>18</w:t>
      </w:r>
    </w:p>
    <w:p w14:paraId="35B7EAB9" w14:textId="77777777" w:rsidR="003731DD" w:rsidRDefault="003731DD" w:rsidP="007578DD">
      <w:pPr>
        <w:pStyle w:val="ListParagraph"/>
        <w:numPr>
          <w:ilvl w:val="1"/>
          <w:numId w:val="37"/>
        </w:numPr>
        <w:spacing w:before="120" w:after="0"/>
        <w:ind w:left="1469" w:hanging="389"/>
        <w:rPr>
          <w:rFonts w:ascii="Verdana" w:hAnsi="Verdana"/>
          <w:sz w:val="20"/>
          <w:szCs w:val="20"/>
        </w:rPr>
      </w:pPr>
      <w:r>
        <w:rPr>
          <w:rFonts w:ascii="Verdana" w:hAnsi="Verdana"/>
          <w:sz w:val="20"/>
          <w:szCs w:val="20"/>
        </w:rPr>
        <w:t>16</w:t>
      </w:r>
    </w:p>
    <w:p w14:paraId="6BB48216"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Fixture wires are used to connect luminaires to the _____ conductors supplying the luminaires. (4)</w:t>
      </w:r>
    </w:p>
    <w:p w14:paraId="06EF7FC1" w14:textId="77777777" w:rsidR="003731DD" w:rsidRDefault="003731DD" w:rsidP="007578DD">
      <w:pPr>
        <w:pStyle w:val="ListParagraph"/>
        <w:numPr>
          <w:ilvl w:val="0"/>
          <w:numId w:val="39"/>
        </w:numPr>
        <w:spacing w:before="120" w:after="0"/>
        <w:rPr>
          <w:rFonts w:ascii="Verdana" w:hAnsi="Verdana"/>
          <w:sz w:val="20"/>
          <w:szCs w:val="20"/>
        </w:rPr>
      </w:pPr>
      <w:r>
        <w:rPr>
          <w:rFonts w:ascii="Verdana" w:hAnsi="Verdana"/>
          <w:sz w:val="20"/>
          <w:szCs w:val="20"/>
        </w:rPr>
        <w:t>Service</w:t>
      </w:r>
    </w:p>
    <w:p w14:paraId="2D04C909" w14:textId="77777777" w:rsidR="003731DD" w:rsidRPr="00FE24B0" w:rsidRDefault="003731DD" w:rsidP="007578DD">
      <w:pPr>
        <w:pStyle w:val="ListParagraph"/>
        <w:numPr>
          <w:ilvl w:val="0"/>
          <w:numId w:val="39"/>
        </w:numPr>
        <w:spacing w:before="120" w:after="0"/>
        <w:rPr>
          <w:rFonts w:ascii="Verdana" w:hAnsi="Verdana"/>
          <w:sz w:val="20"/>
          <w:szCs w:val="20"/>
          <w:highlight w:val="yellow"/>
        </w:rPr>
      </w:pPr>
      <w:r w:rsidRPr="00FE24B0">
        <w:rPr>
          <w:rFonts w:ascii="Verdana" w:hAnsi="Verdana"/>
          <w:sz w:val="20"/>
          <w:szCs w:val="20"/>
          <w:highlight w:val="yellow"/>
        </w:rPr>
        <w:t>Branch-circuit</w:t>
      </w:r>
    </w:p>
    <w:p w14:paraId="2BA12168" w14:textId="77777777" w:rsidR="003731DD" w:rsidRDefault="003731DD" w:rsidP="007578DD">
      <w:pPr>
        <w:pStyle w:val="ListParagraph"/>
        <w:numPr>
          <w:ilvl w:val="0"/>
          <w:numId w:val="39"/>
        </w:numPr>
        <w:spacing w:before="120" w:after="0"/>
        <w:rPr>
          <w:rFonts w:ascii="Verdana" w:hAnsi="Verdana"/>
          <w:sz w:val="20"/>
          <w:szCs w:val="20"/>
        </w:rPr>
      </w:pPr>
      <w:r>
        <w:rPr>
          <w:rFonts w:ascii="Verdana" w:hAnsi="Verdana"/>
          <w:sz w:val="20"/>
          <w:szCs w:val="20"/>
        </w:rPr>
        <w:t>Feeder</w:t>
      </w:r>
    </w:p>
    <w:p w14:paraId="5F8B6307" w14:textId="77777777" w:rsidR="003731DD" w:rsidRDefault="003731DD" w:rsidP="007578DD">
      <w:pPr>
        <w:pStyle w:val="ListParagraph"/>
        <w:numPr>
          <w:ilvl w:val="0"/>
          <w:numId w:val="39"/>
        </w:numPr>
        <w:spacing w:before="120" w:after="0"/>
        <w:rPr>
          <w:rFonts w:ascii="Verdana" w:hAnsi="Verdana"/>
          <w:sz w:val="20"/>
          <w:szCs w:val="20"/>
        </w:rPr>
      </w:pPr>
      <w:r>
        <w:rPr>
          <w:rFonts w:ascii="Verdana" w:hAnsi="Verdana"/>
          <w:sz w:val="20"/>
          <w:szCs w:val="20"/>
        </w:rPr>
        <w:t>None of these</w:t>
      </w:r>
    </w:p>
    <w:p w14:paraId="34D051BD" w14:textId="77777777" w:rsidR="003731DD" w:rsidRDefault="003731DD" w:rsidP="003731DD">
      <w:pPr>
        <w:spacing w:before="120" w:after="120"/>
        <w:rPr>
          <w:rFonts w:ascii="Verdana" w:hAnsi="Verdana"/>
          <w:b/>
        </w:rPr>
      </w:pPr>
      <w:r w:rsidRPr="0062080D">
        <w:rPr>
          <w:rFonts w:ascii="Verdana" w:hAnsi="Verdana"/>
          <w:b/>
        </w:rPr>
        <w:t xml:space="preserve">Article </w:t>
      </w:r>
      <w:r>
        <w:rPr>
          <w:rFonts w:ascii="Verdana" w:hAnsi="Verdana"/>
          <w:b/>
        </w:rPr>
        <w:t>404</w:t>
      </w:r>
    </w:p>
    <w:p w14:paraId="02101BFA"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When grouping conductor of switch loops in the same raceway, it is not required to include a grounded conductor. (2)</w:t>
      </w:r>
    </w:p>
    <w:p w14:paraId="3F0DF3E7" w14:textId="77777777" w:rsidR="003731DD" w:rsidRPr="00FE24B0" w:rsidRDefault="003731DD" w:rsidP="007578DD">
      <w:pPr>
        <w:pStyle w:val="ListParagraph"/>
        <w:numPr>
          <w:ilvl w:val="0"/>
          <w:numId w:val="38"/>
        </w:numPr>
        <w:spacing w:before="120" w:after="0"/>
        <w:rPr>
          <w:rFonts w:ascii="Verdana" w:hAnsi="Verdana"/>
          <w:sz w:val="20"/>
          <w:szCs w:val="20"/>
          <w:highlight w:val="yellow"/>
        </w:rPr>
      </w:pPr>
      <w:r w:rsidRPr="00FE24B0">
        <w:rPr>
          <w:rFonts w:ascii="Verdana" w:hAnsi="Verdana"/>
          <w:sz w:val="20"/>
          <w:szCs w:val="20"/>
          <w:highlight w:val="yellow"/>
        </w:rPr>
        <w:t>True</w:t>
      </w:r>
    </w:p>
    <w:p w14:paraId="1552B399" w14:textId="77777777" w:rsidR="003731DD" w:rsidRDefault="003731DD" w:rsidP="007578DD">
      <w:pPr>
        <w:pStyle w:val="ListParagraph"/>
        <w:numPr>
          <w:ilvl w:val="0"/>
          <w:numId w:val="38"/>
        </w:numPr>
        <w:spacing w:before="120" w:after="0"/>
        <w:rPr>
          <w:rFonts w:ascii="Verdana" w:hAnsi="Verdana"/>
          <w:sz w:val="20"/>
          <w:szCs w:val="20"/>
        </w:rPr>
      </w:pPr>
      <w:r>
        <w:rPr>
          <w:rFonts w:ascii="Verdana" w:hAnsi="Verdana"/>
          <w:sz w:val="20"/>
          <w:szCs w:val="20"/>
        </w:rPr>
        <w:t>False</w:t>
      </w:r>
    </w:p>
    <w:p w14:paraId="20C0B46C"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Switches controlling line-to-neutral lighting loads shall have a grounded conductor provided at the switch location unless the ___. (5)</w:t>
      </w:r>
    </w:p>
    <w:p w14:paraId="1BD663C9" w14:textId="77777777" w:rsidR="003731DD" w:rsidRDefault="003731DD" w:rsidP="007578DD">
      <w:pPr>
        <w:pStyle w:val="ListParagraph"/>
        <w:numPr>
          <w:ilvl w:val="0"/>
          <w:numId w:val="40"/>
        </w:numPr>
        <w:spacing w:before="120" w:after="0"/>
        <w:ind w:left="1440"/>
        <w:rPr>
          <w:rFonts w:ascii="Verdana" w:hAnsi="Verdana"/>
          <w:sz w:val="20"/>
          <w:szCs w:val="20"/>
        </w:rPr>
      </w:pPr>
      <w:r>
        <w:rPr>
          <w:rFonts w:ascii="Verdana" w:hAnsi="Verdana"/>
          <w:sz w:val="20"/>
          <w:szCs w:val="20"/>
        </w:rPr>
        <w:t>Conductors enter the device box through a raceway that has sufficient area to accommodate a grounded conductor</w:t>
      </w:r>
    </w:p>
    <w:p w14:paraId="0ABED39D" w14:textId="77777777" w:rsidR="003731DD" w:rsidRDefault="003731DD" w:rsidP="007578DD">
      <w:pPr>
        <w:pStyle w:val="ListParagraph"/>
        <w:numPr>
          <w:ilvl w:val="0"/>
          <w:numId w:val="40"/>
        </w:numPr>
        <w:spacing w:before="120" w:after="0"/>
        <w:ind w:left="1440"/>
        <w:rPr>
          <w:rFonts w:ascii="Verdana" w:hAnsi="Verdana"/>
          <w:sz w:val="20"/>
          <w:szCs w:val="20"/>
        </w:rPr>
      </w:pPr>
      <w:r>
        <w:rPr>
          <w:rFonts w:ascii="Verdana" w:hAnsi="Verdana"/>
          <w:sz w:val="20"/>
          <w:szCs w:val="20"/>
        </w:rPr>
        <w:t>Box enclosing the switch is accessible for the installation of an additional or replacement cable without removing finish materials</w:t>
      </w:r>
    </w:p>
    <w:p w14:paraId="55C8ED59" w14:textId="77777777" w:rsidR="003731DD" w:rsidRDefault="003731DD" w:rsidP="007578DD">
      <w:pPr>
        <w:pStyle w:val="ListParagraph"/>
        <w:numPr>
          <w:ilvl w:val="0"/>
          <w:numId w:val="40"/>
        </w:numPr>
        <w:spacing w:before="120" w:after="0"/>
        <w:ind w:left="1440"/>
        <w:rPr>
          <w:rFonts w:ascii="Verdana" w:hAnsi="Verdana"/>
          <w:sz w:val="20"/>
          <w:szCs w:val="20"/>
        </w:rPr>
      </w:pPr>
      <w:r>
        <w:rPr>
          <w:rFonts w:ascii="Verdana" w:hAnsi="Verdana"/>
          <w:sz w:val="20"/>
          <w:szCs w:val="20"/>
        </w:rPr>
        <w:t>Lighting consists of all fluorescent fixtures with integral disconnects for the ballasts</w:t>
      </w:r>
    </w:p>
    <w:p w14:paraId="18465BD5" w14:textId="77777777" w:rsidR="003731DD" w:rsidRPr="00FE24B0" w:rsidRDefault="003731DD" w:rsidP="007578DD">
      <w:pPr>
        <w:pStyle w:val="ListParagraph"/>
        <w:numPr>
          <w:ilvl w:val="0"/>
          <w:numId w:val="40"/>
        </w:numPr>
        <w:spacing w:before="120" w:after="0"/>
        <w:ind w:left="1440"/>
        <w:rPr>
          <w:rFonts w:ascii="Verdana" w:hAnsi="Verdana"/>
          <w:sz w:val="20"/>
          <w:szCs w:val="20"/>
          <w:highlight w:val="yellow"/>
        </w:rPr>
      </w:pPr>
      <w:r w:rsidRPr="00FE24B0">
        <w:rPr>
          <w:rFonts w:ascii="Verdana" w:hAnsi="Verdana"/>
          <w:sz w:val="20"/>
          <w:szCs w:val="20"/>
          <w:highlight w:val="yellow"/>
        </w:rPr>
        <w:t>a and b</w:t>
      </w:r>
    </w:p>
    <w:p w14:paraId="5F753DE4" w14:textId="77777777" w:rsidR="003731DD" w:rsidRDefault="003731DD" w:rsidP="003731DD">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Metal faceplates for snap switches, including dimmer and similar control switches, shall be ____. (15)</w:t>
      </w:r>
    </w:p>
    <w:p w14:paraId="2FD44412" w14:textId="77777777" w:rsidR="003731DD" w:rsidRDefault="003731DD" w:rsidP="007578DD">
      <w:pPr>
        <w:pStyle w:val="ListParagraph"/>
        <w:numPr>
          <w:ilvl w:val="0"/>
          <w:numId w:val="41"/>
        </w:numPr>
        <w:spacing w:before="120" w:after="0"/>
        <w:ind w:left="1440"/>
        <w:rPr>
          <w:rFonts w:ascii="Verdana" w:hAnsi="Verdana"/>
          <w:sz w:val="20"/>
          <w:szCs w:val="20"/>
        </w:rPr>
      </w:pPr>
      <w:r>
        <w:rPr>
          <w:rFonts w:ascii="Verdana" w:hAnsi="Verdana"/>
          <w:sz w:val="20"/>
          <w:szCs w:val="20"/>
        </w:rPr>
        <w:t>Bonded to the grounded electrode</w:t>
      </w:r>
    </w:p>
    <w:p w14:paraId="7D44441F" w14:textId="77777777" w:rsidR="003731DD" w:rsidRPr="00DB3806" w:rsidRDefault="003731DD" w:rsidP="007578DD">
      <w:pPr>
        <w:pStyle w:val="ListParagraph"/>
        <w:numPr>
          <w:ilvl w:val="0"/>
          <w:numId w:val="41"/>
        </w:numPr>
        <w:spacing w:before="120" w:after="0"/>
        <w:ind w:left="1440"/>
        <w:rPr>
          <w:rFonts w:ascii="Verdana" w:hAnsi="Verdana"/>
          <w:sz w:val="20"/>
          <w:szCs w:val="20"/>
          <w:highlight w:val="yellow"/>
        </w:rPr>
      </w:pPr>
      <w:r w:rsidRPr="00DB3806">
        <w:rPr>
          <w:rFonts w:ascii="Verdana" w:hAnsi="Verdana"/>
          <w:sz w:val="20"/>
          <w:szCs w:val="20"/>
          <w:highlight w:val="yellow"/>
        </w:rPr>
        <w:t>Grounded</w:t>
      </w:r>
    </w:p>
    <w:p w14:paraId="3EF65472" w14:textId="77777777" w:rsidR="003731DD" w:rsidRDefault="003731DD" w:rsidP="007578DD">
      <w:pPr>
        <w:pStyle w:val="ListParagraph"/>
        <w:numPr>
          <w:ilvl w:val="0"/>
          <w:numId w:val="41"/>
        </w:numPr>
        <w:spacing w:before="120" w:after="0"/>
        <w:ind w:left="1440"/>
        <w:rPr>
          <w:rFonts w:ascii="Verdana" w:hAnsi="Verdana"/>
          <w:sz w:val="20"/>
          <w:szCs w:val="20"/>
        </w:rPr>
      </w:pPr>
      <w:r>
        <w:rPr>
          <w:rFonts w:ascii="Verdana" w:hAnsi="Verdana"/>
          <w:sz w:val="20"/>
          <w:szCs w:val="20"/>
        </w:rPr>
        <w:t>a and b</w:t>
      </w:r>
    </w:p>
    <w:p w14:paraId="0B126492" w14:textId="77777777" w:rsidR="003731DD" w:rsidRDefault="003731DD" w:rsidP="007578DD">
      <w:pPr>
        <w:pStyle w:val="ListParagraph"/>
        <w:numPr>
          <w:ilvl w:val="0"/>
          <w:numId w:val="41"/>
        </w:numPr>
        <w:spacing w:before="120" w:after="0"/>
        <w:ind w:left="1440"/>
        <w:rPr>
          <w:rFonts w:ascii="Verdana" w:hAnsi="Verdana"/>
          <w:sz w:val="20"/>
          <w:szCs w:val="20"/>
        </w:rPr>
      </w:pPr>
      <w:r>
        <w:rPr>
          <w:rFonts w:ascii="Verdana" w:hAnsi="Verdana"/>
          <w:sz w:val="20"/>
          <w:szCs w:val="20"/>
        </w:rPr>
        <w:t>None of these</w:t>
      </w:r>
    </w:p>
    <w:p w14:paraId="2F29DB31" w14:textId="77777777" w:rsidR="003731DD" w:rsidRDefault="003731DD" w:rsidP="003F14E7">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A snap switch with an integral nonmetallic enclosure complying with 300.15(E) is required to be connected to an equipment grounding conductor. (20)</w:t>
      </w:r>
    </w:p>
    <w:p w14:paraId="73CAB5B3" w14:textId="77777777" w:rsidR="003731DD" w:rsidRDefault="003731DD" w:rsidP="007578DD">
      <w:pPr>
        <w:pStyle w:val="ListParagraph"/>
        <w:numPr>
          <w:ilvl w:val="0"/>
          <w:numId w:val="42"/>
        </w:numPr>
        <w:spacing w:before="120" w:after="0"/>
        <w:ind w:left="1440"/>
        <w:rPr>
          <w:rFonts w:ascii="Verdana" w:hAnsi="Verdana"/>
          <w:sz w:val="20"/>
          <w:szCs w:val="20"/>
        </w:rPr>
      </w:pPr>
      <w:r>
        <w:rPr>
          <w:rFonts w:ascii="Verdana" w:hAnsi="Verdana"/>
          <w:sz w:val="20"/>
          <w:szCs w:val="20"/>
        </w:rPr>
        <w:t>True</w:t>
      </w:r>
    </w:p>
    <w:p w14:paraId="42A97822" w14:textId="77777777" w:rsidR="003731DD" w:rsidRPr="00FE24B0" w:rsidRDefault="003731DD" w:rsidP="007578DD">
      <w:pPr>
        <w:pStyle w:val="ListParagraph"/>
        <w:numPr>
          <w:ilvl w:val="0"/>
          <w:numId w:val="42"/>
        </w:numPr>
        <w:spacing w:before="120" w:after="0"/>
        <w:ind w:left="1440"/>
        <w:rPr>
          <w:rFonts w:ascii="Verdana" w:hAnsi="Verdana"/>
          <w:sz w:val="20"/>
          <w:szCs w:val="20"/>
          <w:highlight w:val="yellow"/>
        </w:rPr>
      </w:pPr>
      <w:r w:rsidRPr="00FE24B0">
        <w:rPr>
          <w:rFonts w:ascii="Verdana" w:hAnsi="Verdana"/>
          <w:sz w:val="20"/>
          <w:szCs w:val="20"/>
          <w:highlight w:val="yellow"/>
        </w:rPr>
        <w:t>False</w:t>
      </w:r>
    </w:p>
    <w:p w14:paraId="38AC987E"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lastRenderedPageBreak/>
        <w:t>Switches shall be marked with the ____. (28)</w:t>
      </w:r>
    </w:p>
    <w:p w14:paraId="5062EBD2" w14:textId="77777777" w:rsidR="003731DD" w:rsidRDefault="003731DD" w:rsidP="007578DD">
      <w:pPr>
        <w:pStyle w:val="ListParagraph"/>
        <w:numPr>
          <w:ilvl w:val="0"/>
          <w:numId w:val="43"/>
        </w:numPr>
        <w:spacing w:before="120" w:after="0"/>
        <w:ind w:left="1440"/>
        <w:rPr>
          <w:rFonts w:ascii="Verdana" w:hAnsi="Verdana"/>
          <w:sz w:val="20"/>
          <w:szCs w:val="20"/>
        </w:rPr>
      </w:pPr>
      <w:r>
        <w:rPr>
          <w:rFonts w:ascii="Verdana" w:hAnsi="Verdana"/>
          <w:sz w:val="20"/>
          <w:szCs w:val="20"/>
        </w:rPr>
        <w:t>Current</w:t>
      </w:r>
    </w:p>
    <w:p w14:paraId="7DFDAD27" w14:textId="77777777" w:rsidR="003731DD" w:rsidRDefault="003731DD" w:rsidP="007578DD">
      <w:pPr>
        <w:pStyle w:val="ListParagraph"/>
        <w:numPr>
          <w:ilvl w:val="0"/>
          <w:numId w:val="43"/>
        </w:numPr>
        <w:spacing w:before="120" w:after="0"/>
        <w:ind w:left="1440"/>
        <w:rPr>
          <w:rFonts w:ascii="Verdana" w:hAnsi="Verdana"/>
          <w:sz w:val="20"/>
          <w:szCs w:val="20"/>
        </w:rPr>
      </w:pPr>
      <w:r>
        <w:rPr>
          <w:rFonts w:ascii="Verdana" w:hAnsi="Verdana"/>
          <w:sz w:val="20"/>
          <w:szCs w:val="20"/>
        </w:rPr>
        <w:t>Voltage</w:t>
      </w:r>
    </w:p>
    <w:p w14:paraId="07E8B785" w14:textId="77777777" w:rsidR="003731DD" w:rsidRDefault="003731DD" w:rsidP="007578DD">
      <w:pPr>
        <w:pStyle w:val="ListParagraph"/>
        <w:numPr>
          <w:ilvl w:val="0"/>
          <w:numId w:val="43"/>
        </w:numPr>
        <w:spacing w:before="120" w:after="0"/>
        <w:ind w:left="1440"/>
        <w:rPr>
          <w:rFonts w:ascii="Verdana" w:hAnsi="Verdana"/>
          <w:sz w:val="20"/>
          <w:szCs w:val="20"/>
        </w:rPr>
      </w:pPr>
      <w:r>
        <w:rPr>
          <w:rFonts w:ascii="Verdana" w:hAnsi="Verdana"/>
          <w:sz w:val="20"/>
          <w:szCs w:val="20"/>
        </w:rPr>
        <w:t>Maximum horsepower, if horsepower rated</w:t>
      </w:r>
    </w:p>
    <w:p w14:paraId="05D510A8" w14:textId="77777777" w:rsidR="003731DD" w:rsidRPr="00FE24B0" w:rsidRDefault="003731DD" w:rsidP="007578DD">
      <w:pPr>
        <w:pStyle w:val="ListParagraph"/>
        <w:numPr>
          <w:ilvl w:val="0"/>
          <w:numId w:val="43"/>
        </w:numPr>
        <w:spacing w:before="120" w:after="0"/>
        <w:ind w:left="1440"/>
        <w:rPr>
          <w:rFonts w:ascii="Verdana" w:hAnsi="Verdana"/>
          <w:sz w:val="20"/>
          <w:szCs w:val="20"/>
          <w:highlight w:val="yellow"/>
        </w:rPr>
      </w:pPr>
      <w:r w:rsidRPr="00FE24B0">
        <w:rPr>
          <w:rFonts w:ascii="Verdana" w:hAnsi="Verdana"/>
          <w:sz w:val="20"/>
          <w:szCs w:val="20"/>
          <w:highlight w:val="yellow"/>
        </w:rPr>
        <w:t>All of these</w:t>
      </w:r>
    </w:p>
    <w:p w14:paraId="59ECBE5E" w14:textId="77777777" w:rsidR="003731DD" w:rsidRPr="006A630E" w:rsidRDefault="003731DD" w:rsidP="003731DD">
      <w:pPr>
        <w:spacing w:before="120" w:after="120"/>
        <w:rPr>
          <w:rFonts w:ascii="Verdana" w:hAnsi="Verdana"/>
          <w:b/>
        </w:rPr>
      </w:pPr>
      <w:r w:rsidRPr="006A630E">
        <w:rPr>
          <w:rFonts w:ascii="Verdana" w:hAnsi="Verdana"/>
          <w:b/>
        </w:rPr>
        <w:t xml:space="preserve">Article </w:t>
      </w:r>
      <w:r>
        <w:rPr>
          <w:rFonts w:ascii="Verdana" w:hAnsi="Verdana"/>
          <w:b/>
        </w:rPr>
        <w:t>406</w:t>
      </w:r>
    </w:p>
    <w:p w14:paraId="00E2C185"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Receptacles rated ____ or less and designed for the direct connection of aluminum conductors shall be listed and marked CO/ALR. (3)</w:t>
      </w:r>
    </w:p>
    <w:p w14:paraId="1626BCD9" w14:textId="77777777" w:rsidR="003731DD" w:rsidRDefault="003731DD" w:rsidP="007578DD">
      <w:pPr>
        <w:pStyle w:val="ListParagraph"/>
        <w:numPr>
          <w:ilvl w:val="0"/>
          <w:numId w:val="44"/>
        </w:numPr>
        <w:spacing w:before="120" w:after="0"/>
        <w:ind w:left="1440"/>
        <w:rPr>
          <w:rFonts w:ascii="Verdana" w:hAnsi="Verdana"/>
          <w:sz w:val="20"/>
          <w:szCs w:val="20"/>
        </w:rPr>
      </w:pPr>
      <w:r>
        <w:rPr>
          <w:rFonts w:ascii="Verdana" w:hAnsi="Verdana"/>
          <w:sz w:val="20"/>
          <w:szCs w:val="20"/>
        </w:rPr>
        <w:t>15A</w:t>
      </w:r>
    </w:p>
    <w:p w14:paraId="672786C8" w14:textId="77777777" w:rsidR="003731DD" w:rsidRPr="00FE24B0" w:rsidRDefault="003731DD" w:rsidP="007578DD">
      <w:pPr>
        <w:pStyle w:val="ListParagraph"/>
        <w:numPr>
          <w:ilvl w:val="0"/>
          <w:numId w:val="44"/>
        </w:numPr>
        <w:spacing w:before="120" w:after="0"/>
        <w:ind w:left="1440"/>
        <w:rPr>
          <w:rFonts w:ascii="Verdana" w:hAnsi="Verdana"/>
          <w:sz w:val="20"/>
          <w:szCs w:val="20"/>
          <w:highlight w:val="yellow"/>
        </w:rPr>
      </w:pPr>
      <w:r w:rsidRPr="00FE24B0">
        <w:rPr>
          <w:rFonts w:ascii="Verdana" w:hAnsi="Verdana"/>
          <w:sz w:val="20"/>
          <w:szCs w:val="20"/>
          <w:highlight w:val="yellow"/>
        </w:rPr>
        <w:t>20A</w:t>
      </w:r>
    </w:p>
    <w:p w14:paraId="726A839A" w14:textId="77777777" w:rsidR="003731DD" w:rsidRDefault="003731DD" w:rsidP="007578DD">
      <w:pPr>
        <w:pStyle w:val="ListParagraph"/>
        <w:numPr>
          <w:ilvl w:val="0"/>
          <w:numId w:val="44"/>
        </w:numPr>
        <w:spacing w:before="120" w:after="0"/>
        <w:ind w:left="1440"/>
        <w:rPr>
          <w:rFonts w:ascii="Verdana" w:hAnsi="Verdana"/>
          <w:sz w:val="20"/>
          <w:szCs w:val="20"/>
        </w:rPr>
      </w:pPr>
      <w:r>
        <w:rPr>
          <w:rFonts w:ascii="Verdana" w:hAnsi="Verdana"/>
          <w:sz w:val="20"/>
          <w:szCs w:val="20"/>
        </w:rPr>
        <w:t>25A</w:t>
      </w:r>
    </w:p>
    <w:p w14:paraId="7B47A47A" w14:textId="77777777" w:rsidR="003731DD" w:rsidRDefault="003731DD" w:rsidP="007578DD">
      <w:pPr>
        <w:pStyle w:val="ListParagraph"/>
        <w:numPr>
          <w:ilvl w:val="0"/>
          <w:numId w:val="44"/>
        </w:numPr>
        <w:spacing w:before="120" w:after="0"/>
        <w:ind w:left="1440"/>
        <w:rPr>
          <w:rFonts w:ascii="Verdana" w:hAnsi="Verdana"/>
          <w:sz w:val="20"/>
          <w:szCs w:val="20"/>
        </w:rPr>
      </w:pPr>
      <w:r>
        <w:rPr>
          <w:rFonts w:ascii="Verdana" w:hAnsi="Verdana"/>
          <w:sz w:val="20"/>
          <w:szCs w:val="20"/>
        </w:rPr>
        <w:t>30A</w:t>
      </w:r>
    </w:p>
    <w:p w14:paraId="21A68D44"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Receptacles mounted to and supported by a cover shall be secured by more than one screw unless listed and identified for securing by a single screw. (21)</w:t>
      </w:r>
    </w:p>
    <w:p w14:paraId="0D862234" w14:textId="77777777" w:rsidR="003731DD" w:rsidRPr="00FE24B0" w:rsidRDefault="003731DD" w:rsidP="007578DD">
      <w:pPr>
        <w:pStyle w:val="ListParagraph"/>
        <w:numPr>
          <w:ilvl w:val="0"/>
          <w:numId w:val="45"/>
        </w:numPr>
        <w:spacing w:before="120" w:after="0"/>
        <w:ind w:left="1440"/>
        <w:rPr>
          <w:rFonts w:ascii="Verdana" w:hAnsi="Verdana"/>
          <w:sz w:val="20"/>
          <w:szCs w:val="20"/>
          <w:highlight w:val="yellow"/>
        </w:rPr>
      </w:pPr>
      <w:r w:rsidRPr="00FE24B0">
        <w:rPr>
          <w:rFonts w:ascii="Verdana" w:hAnsi="Verdana"/>
          <w:sz w:val="20"/>
          <w:szCs w:val="20"/>
          <w:highlight w:val="yellow"/>
        </w:rPr>
        <w:t>True</w:t>
      </w:r>
    </w:p>
    <w:p w14:paraId="6DDAD6B7" w14:textId="77777777" w:rsidR="003731DD" w:rsidRDefault="003731DD" w:rsidP="007578DD">
      <w:pPr>
        <w:pStyle w:val="ListParagraph"/>
        <w:numPr>
          <w:ilvl w:val="0"/>
          <w:numId w:val="45"/>
        </w:numPr>
        <w:spacing w:before="120" w:after="0"/>
        <w:ind w:left="1440"/>
        <w:rPr>
          <w:rFonts w:ascii="Verdana" w:hAnsi="Verdana"/>
          <w:sz w:val="20"/>
          <w:szCs w:val="20"/>
        </w:rPr>
      </w:pPr>
      <w:r>
        <w:rPr>
          <w:rFonts w:ascii="Verdana" w:hAnsi="Verdana"/>
          <w:sz w:val="20"/>
          <w:szCs w:val="20"/>
        </w:rPr>
        <w:t>False</w:t>
      </w:r>
    </w:p>
    <w:p w14:paraId="7F6C22A9" w14:textId="77777777" w:rsidR="003731DD" w:rsidRDefault="003731DD"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Grounding-type attachment plugs shall be used only with a cord having a(n) ____ conductor. (39)</w:t>
      </w:r>
    </w:p>
    <w:p w14:paraId="727ABB15" w14:textId="77777777" w:rsidR="003731DD" w:rsidRPr="00FE24B0" w:rsidRDefault="003731DD" w:rsidP="007578DD">
      <w:pPr>
        <w:pStyle w:val="ListParagraph"/>
        <w:numPr>
          <w:ilvl w:val="0"/>
          <w:numId w:val="46"/>
        </w:numPr>
        <w:spacing w:before="120" w:after="0"/>
        <w:ind w:left="1440"/>
        <w:rPr>
          <w:rFonts w:ascii="Verdana" w:hAnsi="Verdana"/>
          <w:sz w:val="20"/>
          <w:szCs w:val="20"/>
          <w:highlight w:val="yellow"/>
        </w:rPr>
      </w:pPr>
      <w:r w:rsidRPr="00FE24B0">
        <w:rPr>
          <w:rFonts w:ascii="Verdana" w:hAnsi="Verdana"/>
          <w:sz w:val="20"/>
          <w:szCs w:val="20"/>
          <w:highlight w:val="yellow"/>
        </w:rPr>
        <w:t>Equipment grounding</w:t>
      </w:r>
    </w:p>
    <w:p w14:paraId="6968010C" w14:textId="77777777" w:rsidR="003731DD" w:rsidRDefault="003731DD" w:rsidP="007578DD">
      <w:pPr>
        <w:pStyle w:val="ListParagraph"/>
        <w:numPr>
          <w:ilvl w:val="0"/>
          <w:numId w:val="46"/>
        </w:numPr>
        <w:spacing w:before="120" w:after="0"/>
        <w:ind w:left="1440"/>
        <w:rPr>
          <w:rFonts w:ascii="Verdana" w:hAnsi="Verdana"/>
          <w:sz w:val="20"/>
          <w:szCs w:val="20"/>
        </w:rPr>
      </w:pPr>
      <w:r>
        <w:rPr>
          <w:rFonts w:ascii="Verdana" w:hAnsi="Verdana"/>
          <w:sz w:val="20"/>
          <w:szCs w:val="20"/>
        </w:rPr>
        <w:t>Isolated</w:t>
      </w:r>
    </w:p>
    <w:p w14:paraId="55FD2344" w14:textId="77777777" w:rsidR="003731DD" w:rsidRDefault="003731DD" w:rsidP="007578DD">
      <w:pPr>
        <w:pStyle w:val="ListParagraph"/>
        <w:numPr>
          <w:ilvl w:val="0"/>
          <w:numId w:val="46"/>
        </w:numPr>
        <w:spacing w:before="120" w:after="0"/>
        <w:ind w:left="1440"/>
        <w:rPr>
          <w:rFonts w:ascii="Verdana" w:hAnsi="Verdana"/>
          <w:sz w:val="20"/>
          <w:szCs w:val="20"/>
        </w:rPr>
      </w:pPr>
      <w:r>
        <w:rPr>
          <w:rFonts w:ascii="Verdana" w:hAnsi="Verdana"/>
          <w:sz w:val="20"/>
          <w:szCs w:val="20"/>
        </w:rPr>
        <w:t>Computer circuit</w:t>
      </w:r>
    </w:p>
    <w:p w14:paraId="6B3ED5D8" w14:textId="77777777" w:rsidR="003731DD" w:rsidRDefault="003731DD" w:rsidP="007578DD">
      <w:pPr>
        <w:pStyle w:val="ListParagraph"/>
        <w:numPr>
          <w:ilvl w:val="0"/>
          <w:numId w:val="46"/>
        </w:numPr>
        <w:spacing w:before="120" w:after="0"/>
        <w:ind w:left="1440"/>
        <w:rPr>
          <w:rFonts w:ascii="Verdana" w:hAnsi="Verdana"/>
          <w:sz w:val="20"/>
          <w:szCs w:val="20"/>
        </w:rPr>
      </w:pPr>
      <w:r>
        <w:rPr>
          <w:rFonts w:ascii="Verdana" w:hAnsi="Verdana"/>
          <w:sz w:val="20"/>
          <w:szCs w:val="20"/>
        </w:rPr>
        <w:t>Insulated</w:t>
      </w:r>
    </w:p>
    <w:p w14:paraId="73CE3984" w14:textId="77777777" w:rsidR="00265995" w:rsidRPr="00915FD3" w:rsidRDefault="00265995" w:rsidP="00265995">
      <w:pPr>
        <w:spacing w:before="120" w:after="120"/>
        <w:rPr>
          <w:rFonts w:ascii="Verdana" w:hAnsi="Verdana"/>
          <w:b/>
        </w:rPr>
      </w:pPr>
      <w:r w:rsidRPr="00915FD3">
        <w:rPr>
          <w:rFonts w:ascii="Verdana" w:hAnsi="Verdana"/>
          <w:b/>
        </w:rPr>
        <w:t xml:space="preserve">Article </w:t>
      </w:r>
      <w:r>
        <w:rPr>
          <w:rFonts w:ascii="Verdana" w:hAnsi="Verdana"/>
          <w:b/>
        </w:rPr>
        <w:t>320</w:t>
      </w:r>
    </w:p>
    <w:p w14:paraId="4981755D" w14:textId="77777777" w:rsidR="00265995" w:rsidRPr="00915FD3"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sidRPr="00915FD3">
        <w:rPr>
          <w:rFonts w:ascii="Verdana" w:hAnsi="Verdana"/>
          <w:sz w:val="20"/>
          <w:szCs w:val="20"/>
        </w:rPr>
        <w:t>T</w:t>
      </w:r>
      <w:r>
        <w:rPr>
          <w:rFonts w:ascii="Verdana" w:hAnsi="Verdana"/>
          <w:sz w:val="20"/>
          <w:szCs w:val="20"/>
        </w:rPr>
        <w:t>ype ____ cable is a fabricated assembly of insulated conductors in a flexible interlocked metallic armor. (1)</w:t>
      </w:r>
    </w:p>
    <w:p w14:paraId="068046BB" w14:textId="77777777" w:rsidR="00265995" w:rsidRPr="000D368B" w:rsidRDefault="00265995" w:rsidP="007578DD">
      <w:pPr>
        <w:pStyle w:val="ListParagraph"/>
        <w:numPr>
          <w:ilvl w:val="1"/>
          <w:numId w:val="47"/>
        </w:numPr>
        <w:spacing w:before="120" w:after="120" w:line="240" w:lineRule="auto"/>
        <w:ind w:left="1530" w:hanging="435"/>
        <w:rPr>
          <w:rFonts w:ascii="Verdana" w:hAnsi="Verdana"/>
          <w:sz w:val="20"/>
          <w:szCs w:val="20"/>
          <w:highlight w:val="yellow"/>
        </w:rPr>
      </w:pPr>
      <w:r w:rsidRPr="000D368B">
        <w:rPr>
          <w:rFonts w:ascii="Verdana" w:hAnsi="Verdana"/>
          <w:sz w:val="20"/>
          <w:szCs w:val="20"/>
          <w:highlight w:val="yellow"/>
        </w:rPr>
        <w:t>AC</w:t>
      </w:r>
    </w:p>
    <w:p w14:paraId="02263487" w14:textId="77777777" w:rsidR="00265995" w:rsidRPr="00915FD3" w:rsidRDefault="00265995" w:rsidP="007578DD">
      <w:pPr>
        <w:pStyle w:val="ListParagraph"/>
        <w:numPr>
          <w:ilvl w:val="1"/>
          <w:numId w:val="47"/>
        </w:numPr>
        <w:spacing w:before="120" w:after="120" w:line="240" w:lineRule="auto"/>
        <w:rPr>
          <w:rFonts w:ascii="Verdana" w:hAnsi="Verdana"/>
          <w:sz w:val="20"/>
          <w:szCs w:val="20"/>
        </w:rPr>
      </w:pPr>
      <w:r>
        <w:rPr>
          <w:rFonts w:ascii="Verdana" w:hAnsi="Verdana"/>
          <w:sz w:val="20"/>
          <w:szCs w:val="20"/>
        </w:rPr>
        <w:t>MC</w:t>
      </w:r>
    </w:p>
    <w:p w14:paraId="0EB9C230" w14:textId="77777777" w:rsidR="00265995" w:rsidRPr="00915FD3" w:rsidRDefault="00265995" w:rsidP="007578DD">
      <w:pPr>
        <w:pStyle w:val="ListParagraph"/>
        <w:numPr>
          <w:ilvl w:val="1"/>
          <w:numId w:val="47"/>
        </w:numPr>
        <w:spacing w:before="120" w:after="120" w:line="240" w:lineRule="auto"/>
        <w:rPr>
          <w:rFonts w:ascii="Verdana" w:hAnsi="Verdana"/>
          <w:sz w:val="20"/>
          <w:szCs w:val="20"/>
        </w:rPr>
      </w:pPr>
      <w:r>
        <w:rPr>
          <w:rFonts w:ascii="Verdana" w:hAnsi="Verdana"/>
          <w:sz w:val="20"/>
          <w:szCs w:val="20"/>
        </w:rPr>
        <w:t>NM</w:t>
      </w:r>
    </w:p>
    <w:p w14:paraId="075B6630" w14:textId="77777777" w:rsidR="00265995" w:rsidRDefault="00265995" w:rsidP="007578DD">
      <w:pPr>
        <w:pStyle w:val="ListParagraph"/>
        <w:numPr>
          <w:ilvl w:val="1"/>
          <w:numId w:val="47"/>
        </w:numPr>
        <w:spacing w:before="120" w:after="120" w:line="240" w:lineRule="auto"/>
        <w:rPr>
          <w:rFonts w:ascii="Verdana" w:hAnsi="Verdana"/>
          <w:sz w:val="20"/>
          <w:szCs w:val="20"/>
        </w:rPr>
      </w:pPr>
      <w:r>
        <w:rPr>
          <w:rFonts w:ascii="Verdana" w:hAnsi="Verdana"/>
          <w:sz w:val="20"/>
          <w:szCs w:val="20"/>
        </w:rPr>
        <w:t>B and C</w:t>
      </w:r>
    </w:p>
    <w:p w14:paraId="0F0815D6" w14:textId="77777777" w:rsidR="00265995" w:rsidRDefault="00265995" w:rsidP="00265995">
      <w:pPr>
        <w:pStyle w:val="ListParagraph"/>
        <w:numPr>
          <w:ilvl w:val="0"/>
          <w:numId w:val="2"/>
        </w:numPr>
        <w:tabs>
          <w:tab w:val="right" w:pos="10080"/>
        </w:tabs>
        <w:spacing w:before="240" w:after="0"/>
        <w:ind w:left="900" w:hanging="540"/>
        <w:contextualSpacing w:val="0"/>
        <w:rPr>
          <w:rFonts w:ascii="Verdana" w:hAnsi="Verdana"/>
          <w:sz w:val="20"/>
          <w:szCs w:val="20"/>
        </w:rPr>
      </w:pPr>
      <w:r>
        <w:rPr>
          <w:rFonts w:ascii="Verdana" w:hAnsi="Verdana"/>
          <w:sz w:val="20"/>
          <w:szCs w:val="20"/>
        </w:rPr>
        <w:t>Type AC cable installed through, or parallel to, framing members shall be protected against physical damage from penetration by screws or nails. (6)</w:t>
      </w:r>
    </w:p>
    <w:p w14:paraId="443A611F" w14:textId="77777777" w:rsidR="00265995" w:rsidRPr="000D368B" w:rsidRDefault="00265995" w:rsidP="007578DD">
      <w:pPr>
        <w:pStyle w:val="ListParagraph"/>
        <w:numPr>
          <w:ilvl w:val="0"/>
          <w:numId w:val="48"/>
        </w:numPr>
        <w:spacing w:before="120" w:after="120" w:line="240" w:lineRule="auto"/>
        <w:rPr>
          <w:rFonts w:ascii="Verdana" w:hAnsi="Verdana"/>
          <w:sz w:val="20"/>
          <w:szCs w:val="20"/>
          <w:highlight w:val="yellow"/>
        </w:rPr>
      </w:pPr>
      <w:r w:rsidRPr="000D368B">
        <w:rPr>
          <w:rFonts w:ascii="Verdana" w:hAnsi="Verdana"/>
          <w:sz w:val="20"/>
          <w:szCs w:val="20"/>
          <w:highlight w:val="yellow"/>
        </w:rPr>
        <w:t>True</w:t>
      </w:r>
    </w:p>
    <w:p w14:paraId="0EACCCD0" w14:textId="77777777" w:rsidR="00265995" w:rsidRDefault="00265995" w:rsidP="007578DD">
      <w:pPr>
        <w:pStyle w:val="ListParagraph"/>
        <w:numPr>
          <w:ilvl w:val="0"/>
          <w:numId w:val="48"/>
        </w:numPr>
        <w:spacing w:before="120" w:after="120" w:line="240" w:lineRule="auto"/>
        <w:rPr>
          <w:rFonts w:ascii="Verdana" w:hAnsi="Verdana"/>
          <w:sz w:val="20"/>
          <w:szCs w:val="20"/>
        </w:rPr>
      </w:pPr>
      <w:r>
        <w:rPr>
          <w:rFonts w:ascii="Verdana" w:hAnsi="Verdana"/>
          <w:sz w:val="20"/>
          <w:szCs w:val="20"/>
        </w:rPr>
        <w:t>False</w:t>
      </w:r>
    </w:p>
    <w:p w14:paraId="6DC9B2A6"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Type AC cable shall be secured at intervals not exceeding 4½ ft and within ____ in. of every outlet box. Cabinet, conduit body, or fitting. (11)</w:t>
      </w:r>
    </w:p>
    <w:p w14:paraId="6DD784F6"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6</w:t>
      </w:r>
    </w:p>
    <w:p w14:paraId="0014B88C"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8</w:t>
      </w:r>
    </w:p>
    <w:p w14:paraId="35F88AFB" w14:textId="77777777" w:rsidR="00265995" w:rsidRPr="00265995" w:rsidRDefault="00265995" w:rsidP="007578DD">
      <w:pPr>
        <w:pStyle w:val="ListParagraph"/>
        <w:numPr>
          <w:ilvl w:val="0"/>
          <w:numId w:val="49"/>
        </w:numPr>
        <w:spacing w:before="120" w:after="120" w:line="240" w:lineRule="auto"/>
        <w:rPr>
          <w:rFonts w:ascii="Verdana" w:hAnsi="Verdana"/>
          <w:sz w:val="20"/>
          <w:szCs w:val="20"/>
        </w:rPr>
      </w:pPr>
      <w:r w:rsidRPr="00265995">
        <w:rPr>
          <w:rFonts w:ascii="Verdana" w:hAnsi="Verdana"/>
          <w:sz w:val="20"/>
          <w:szCs w:val="20"/>
        </w:rPr>
        <w:t>10</w:t>
      </w:r>
    </w:p>
    <w:p w14:paraId="1AF89AE6" w14:textId="77777777" w:rsidR="00265995" w:rsidRPr="00265995" w:rsidRDefault="00265995" w:rsidP="007578DD">
      <w:pPr>
        <w:pStyle w:val="ListParagraph"/>
        <w:numPr>
          <w:ilvl w:val="0"/>
          <w:numId w:val="49"/>
        </w:numPr>
        <w:spacing w:before="120" w:after="120" w:line="240" w:lineRule="auto"/>
        <w:rPr>
          <w:rFonts w:ascii="Verdana" w:hAnsi="Verdana"/>
          <w:sz w:val="20"/>
          <w:szCs w:val="20"/>
          <w:highlight w:val="yellow"/>
        </w:rPr>
      </w:pPr>
      <w:r w:rsidRPr="00265995">
        <w:rPr>
          <w:rFonts w:ascii="Verdana" w:hAnsi="Verdana"/>
          <w:sz w:val="20"/>
          <w:szCs w:val="20"/>
          <w:highlight w:val="yellow"/>
        </w:rPr>
        <w:t>12</w:t>
      </w:r>
    </w:p>
    <w:p w14:paraId="4E5B3741" w14:textId="77777777" w:rsidR="00265995" w:rsidRPr="00265995" w:rsidRDefault="00265995" w:rsidP="00265995">
      <w:pPr>
        <w:spacing w:before="240" w:after="120"/>
        <w:rPr>
          <w:rFonts w:ascii="Verdana" w:hAnsi="Verdana"/>
          <w:b/>
        </w:rPr>
      </w:pPr>
      <w:r w:rsidRPr="00265995">
        <w:rPr>
          <w:rFonts w:ascii="Verdana" w:hAnsi="Verdana"/>
          <w:b/>
        </w:rPr>
        <w:t>Article 330</w:t>
      </w:r>
    </w:p>
    <w:p w14:paraId="1C63A051"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Type MC cable shall be </w:t>
      </w:r>
      <w:proofErr w:type="gramStart"/>
      <w:r w:rsidRPr="00265995">
        <w:rPr>
          <w:rFonts w:ascii="Verdana" w:hAnsi="Verdana"/>
          <w:sz w:val="20"/>
          <w:szCs w:val="20"/>
        </w:rPr>
        <w:t>listed</w:t>
      </w:r>
      <w:proofErr w:type="gramEnd"/>
      <w:r w:rsidRPr="00265995">
        <w:rPr>
          <w:rFonts w:ascii="Verdana" w:hAnsi="Verdana"/>
          <w:sz w:val="20"/>
          <w:szCs w:val="20"/>
        </w:rPr>
        <w:t xml:space="preserve"> and fittings used for connecting Type MC cable to boxes, cabinets, or other equipment shall ____. (2)</w:t>
      </w:r>
    </w:p>
    <w:p w14:paraId="350A05E3"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nonmetallic only</w:t>
      </w:r>
    </w:p>
    <w:p w14:paraId="5C90B3B9" w14:textId="77777777" w:rsidR="00265995" w:rsidRPr="00265995" w:rsidRDefault="00265995" w:rsidP="007578DD">
      <w:pPr>
        <w:pStyle w:val="ListParagraph"/>
        <w:numPr>
          <w:ilvl w:val="0"/>
          <w:numId w:val="50"/>
        </w:numPr>
        <w:spacing w:before="120" w:after="120" w:line="240" w:lineRule="auto"/>
        <w:rPr>
          <w:rFonts w:ascii="Verdana" w:hAnsi="Verdana"/>
          <w:sz w:val="20"/>
          <w:szCs w:val="20"/>
          <w:highlight w:val="yellow"/>
        </w:rPr>
      </w:pPr>
      <w:r w:rsidRPr="00265995">
        <w:rPr>
          <w:rFonts w:ascii="Verdana" w:hAnsi="Verdana"/>
          <w:sz w:val="20"/>
          <w:szCs w:val="20"/>
          <w:highlight w:val="yellow"/>
        </w:rPr>
        <w:t>Be listed and identified for such use</w:t>
      </w:r>
    </w:p>
    <w:p w14:paraId="364BAD61"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Be listed an identified as weatherproof</w:t>
      </w:r>
    </w:p>
    <w:p w14:paraId="10472EAB" w14:textId="77777777" w:rsidR="00265995" w:rsidRPr="00265995" w:rsidRDefault="00265995" w:rsidP="007578DD">
      <w:pPr>
        <w:pStyle w:val="ListParagraph"/>
        <w:numPr>
          <w:ilvl w:val="0"/>
          <w:numId w:val="50"/>
        </w:numPr>
        <w:spacing w:before="120" w:after="120" w:line="240" w:lineRule="auto"/>
        <w:rPr>
          <w:rFonts w:ascii="Verdana" w:hAnsi="Verdana"/>
          <w:sz w:val="20"/>
          <w:szCs w:val="20"/>
        </w:rPr>
      </w:pPr>
      <w:r w:rsidRPr="00265995">
        <w:rPr>
          <w:rFonts w:ascii="Verdana" w:hAnsi="Verdana"/>
          <w:sz w:val="20"/>
          <w:szCs w:val="20"/>
        </w:rPr>
        <w:t>Include anti-shorting bushings</w:t>
      </w:r>
    </w:p>
    <w:p w14:paraId="15D61417"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lastRenderedPageBreak/>
        <w:t>Exposed runs of cable, except as provided in 300.11(A), shall closely follow the surface of the ___. (4)</w:t>
      </w:r>
    </w:p>
    <w:p w14:paraId="50CD7226"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Building finish</w:t>
      </w:r>
    </w:p>
    <w:p w14:paraId="74A0F3B1"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Running boards</w:t>
      </w:r>
    </w:p>
    <w:p w14:paraId="5DB1CFF9" w14:textId="77777777" w:rsidR="00265995" w:rsidRPr="00265995" w:rsidRDefault="00265995" w:rsidP="007578DD">
      <w:pPr>
        <w:pStyle w:val="ListParagraph"/>
        <w:numPr>
          <w:ilvl w:val="0"/>
          <w:numId w:val="51"/>
        </w:numPr>
        <w:spacing w:before="120" w:after="120" w:line="240" w:lineRule="auto"/>
        <w:rPr>
          <w:rFonts w:ascii="Verdana" w:hAnsi="Verdana"/>
          <w:sz w:val="20"/>
          <w:szCs w:val="20"/>
          <w:highlight w:val="yellow"/>
        </w:rPr>
      </w:pPr>
      <w:r w:rsidRPr="00265995">
        <w:rPr>
          <w:rFonts w:ascii="Verdana" w:hAnsi="Verdana"/>
          <w:sz w:val="20"/>
          <w:szCs w:val="20"/>
          <w:highlight w:val="yellow"/>
        </w:rPr>
        <w:t>A or B</w:t>
      </w:r>
    </w:p>
    <w:p w14:paraId="09847B45" w14:textId="77777777" w:rsidR="00265995" w:rsidRPr="00265995" w:rsidRDefault="00265995" w:rsidP="007578DD">
      <w:pPr>
        <w:pStyle w:val="ListParagraph"/>
        <w:numPr>
          <w:ilvl w:val="0"/>
          <w:numId w:val="51"/>
        </w:numPr>
        <w:spacing w:before="120" w:after="120" w:line="240" w:lineRule="auto"/>
        <w:rPr>
          <w:rFonts w:ascii="Verdana" w:hAnsi="Verdana"/>
          <w:sz w:val="20"/>
          <w:szCs w:val="20"/>
        </w:rPr>
      </w:pPr>
      <w:r w:rsidRPr="00265995">
        <w:rPr>
          <w:rFonts w:ascii="Verdana" w:hAnsi="Verdana"/>
          <w:sz w:val="20"/>
          <w:szCs w:val="20"/>
        </w:rPr>
        <w:t>None of these</w:t>
      </w:r>
    </w:p>
    <w:p w14:paraId="45246876"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Type MC cable installed through, or parallel to, framing members shall be protected against physical damage from penetration by screws or nails by 1¼ inch separation or protected by a suitable metal plate. (5)</w:t>
      </w:r>
    </w:p>
    <w:p w14:paraId="20C84F82" w14:textId="77777777" w:rsidR="00265995" w:rsidRPr="00265995" w:rsidRDefault="00265995" w:rsidP="007578DD">
      <w:pPr>
        <w:pStyle w:val="ListParagraph"/>
        <w:numPr>
          <w:ilvl w:val="0"/>
          <w:numId w:val="52"/>
        </w:numPr>
        <w:spacing w:before="120" w:after="120" w:line="240" w:lineRule="auto"/>
        <w:rPr>
          <w:rFonts w:ascii="Verdana" w:hAnsi="Verdana"/>
          <w:sz w:val="20"/>
          <w:szCs w:val="20"/>
          <w:highlight w:val="yellow"/>
        </w:rPr>
      </w:pPr>
      <w:r w:rsidRPr="00265995">
        <w:rPr>
          <w:rFonts w:ascii="Verdana" w:hAnsi="Verdana"/>
          <w:sz w:val="20"/>
          <w:szCs w:val="20"/>
          <w:highlight w:val="yellow"/>
        </w:rPr>
        <w:t>True</w:t>
      </w:r>
    </w:p>
    <w:p w14:paraId="3F9F037F" w14:textId="77777777" w:rsidR="00265995" w:rsidRPr="00265995" w:rsidRDefault="00265995" w:rsidP="007578DD">
      <w:pPr>
        <w:pStyle w:val="ListParagraph"/>
        <w:numPr>
          <w:ilvl w:val="0"/>
          <w:numId w:val="52"/>
        </w:numPr>
        <w:spacing w:before="120" w:after="120" w:line="240" w:lineRule="auto"/>
        <w:rPr>
          <w:rFonts w:ascii="Verdana" w:hAnsi="Verdana"/>
          <w:sz w:val="20"/>
          <w:szCs w:val="20"/>
        </w:rPr>
      </w:pPr>
      <w:r w:rsidRPr="00265995">
        <w:rPr>
          <w:rFonts w:ascii="Verdana" w:hAnsi="Verdana"/>
          <w:sz w:val="20"/>
          <w:szCs w:val="20"/>
        </w:rPr>
        <w:t>False</w:t>
      </w:r>
    </w:p>
    <w:p w14:paraId="6F130B2B" w14:textId="77777777" w:rsidR="00265995" w:rsidRPr="00265995" w:rsidRDefault="00265995" w:rsidP="00265995">
      <w:pPr>
        <w:spacing w:before="240" w:after="120"/>
        <w:rPr>
          <w:rFonts w:ascii="Verdana" w:hAnsi="Verdana"/>
          <w:b/>
        </w:rPr>
      </w:pPr>
      <w:r w:rsidRPr="00265995">
        <w:rPr>
          <w:rFonts w:ascii="Verdana" w:hAnsi="Verdana"/>
          <w:b/>
        </w:rPr>
        <w:t>Article 334</w:t>
      </w:r>
    </w:p>
    <w:p w14:paraId="713E9928" w14:textId="77777777" w:rsidR="00265995" w:rsidRPr="00265995" w:rsidRDefault="00265995" w:rsidP="00265995">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Type NM cable can be supported and secured by ____. (12)</w:t>
      </w:r>
    </w:p>
    <w:p w14:paraId="0986923D"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staples</w:t>
      </w:r>
    </w:p>
    <w:p w14:paraId="0AA4E7A2"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cable ties listed and identified for securement and support</w:t>
      </w:r>
    </w:p>
    <w:p w14:paraId="7356F18A" w14:textId="77777777" w:rsidR="00265995" w:rsidRPr="00265995" w:rsidRDefault="00265995" w:rsidP="007578DD">
      <w:pPr>
        <w:pStyle w:val="ListParagraph"/>
        <w:numPr>
          <w:ilvl w:val="0"/>
          <w:numId w:val="53"/>
        </w:numPr>
        <w:spacing w:before="120" w:after="120" w:line="240" w:lineRule="auto"/>
        <w:rPr>
          <w:rFonts w:ascii="Verdana" w:hAnsi="Verdana"/>
          <w:sz w:val="20"/>
          <w:szCs w:val="20"/>
        </w:rPr>
      </w:pPr>
      <w:r w:rsidRPr="00265995">
        <w:rPr>
          <w:rFonts w:ascii="Verdana" w:hAnsi="Verdana"/>
          <w:sz w:val="20"/>
          <w:szCs w:val="20"/>
        </w:rPr>
        <w:t>straps</w:t>
      </w:r>
    </w:p>
    <w:p w14:paraId="697D241B" w14:textId="77777777" w:rsidR="00265995" w:rsidRPr="00265995" w:rsidRDefault="00265995" w:rsidP="007578DD">
      <w:pPr>
        <w:pStyle w:val="ListParagraph"/>
        <w:numPr>
          <w:ilvl w:val="0"/>
          <w:numId w:val="53"/>
        </w:numPr>
        <w:spacing w:before="120" w:after="120" w:line="240" w:lineRule="auto"/>
        <w:rPr>
          <w:rFonts w:ascii="Verdana" w:hAnsi="Verdana"/>
          <w:sz w:val="20"/>
          <w:szCs w:val="20"/>
          <w:highlight w:val="yellow"/>
        </w:rPr>
      </w:pPr>
      <w:r w:rsidRPr="00265995">
        <w:rPr>
          <w:rFonts w:ascii="Verdana" w:hAnsi="Verdana"/>
          <w:sz w:val="20"/>
          <w:szCs w:val="20"/>
          <w:highlight w:val="yellow"/>
        </w:rPr>
        <w:t>any of these</w:t>
      </w:r>
    </w:p>
    <w:p w14:paraId="5D3ABC64"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Grommets or bushings for the protection of Type NM cable installed through or parallel to framing members shall be ____ for the purpose. (11)</w:t>
      </w:r>
    </w:p>
    <w:p w14:paraId="315A2F48"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marked</w:t>
      </w:r>
    </w:p>
    <w:p w14:paraId="6BD4A6A9"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approved</w:t>
      </w:r>
    </w:p>
    <w:p w14:paraId="580A8280" w14:textId="77777777" w:rsidR="00265995" w:rsidRPr="00265995" w:rsidRDefault="00265995" w:rsidP="007578DD">
      <w:pPr>
        <w:pStyle w:val="ListParagraph"/>
        <w:numPr>
          <w:ilvl w:val="0"/>
          <w:numId w:val="54"/>
        </w:numPr>
        <w:spacing w:before="120" w:after="120" w:line="240" w:lineRule="auto"/>
        <w:rPr>
          <w:rFonts w:ascii="Verdana" w:hAnsi="Verdana"/>
          <w:sz w:val="20"/>
          <w:szCs w:val="20"/>
        </w:rPr>
      </w:pPr>
      <w:r w:rsidRPr="00265995">
        <w:rPr>
          <w:rFonts w:ascii="Verdana" w:hAnsi="Verdana"/>
          <w:sz w:val="20"/>
          <w:szCs w:val="20"/>
        </w:rPr>
        <w:t>identified</w:t>
      </w:r>
    </w:p>
    <w:p w14:paraId="263D51ED" w14:textId="77777777" w:rsidR="00265995" w:rsidRPr="00265995" w:rsidRDefault="00265995" w:rsidP="007578DD">
      <w:pPr>
        <w:pStyle w:val="ListParagraph"/>
        <w:numPr>
          <w:ilvl w:val="0"/>
          <w:numId w:val="54"/>
        </w:numPr>
        <w:spacing w:before="120" w:after="120" w:line="240" w:lineRule="auto"/>
        <w:rPr>
          <w:rFonts w:ascii="Verdana" w:hAnsi="Verdana"/>
          <w:sz w:val="20"/>
          <w:szCs w:val="20"/>
          <w:highlight w:val="yellow"/>
        </w:rPr>
      </w:pPr>
      <w:r w:rsidRPr="00265995">
        <w:rPr>
          <w:rFonts w:ascii="Verdana" w:hAnsi="Verdana"/>
          <w:sz w:val="20"/>
          <w:szCs w:val="20"/>
          <w:highlight w:val="yellow"/>
        </w:rPr>
        <w:t>listed</w:t>
      </w:r>
    </w:p>
    <w:p w14:paraId="6BD16F04" w14:textId="77777777" w:rsidR="00265995" w:rsidRPr="00265995" w:rsidRDefault="00265995" w:rsidP="00265995">
      <w:pPr>
        <w:spacing w:before="240" w:after="120"/>
        <w:rPr>
          <w:rFonts w:ascii="Verdana" w:hAnsi="Verdana"/>
          <w:b/>
        </w:rPr>
      </w:pPr>
      <w:r w:rsidRPr="00265995">
        <w:rPr>
          <w:rFonts w:ascii="Verdana" w:hAnsi="Verdana"/>
          <w:b/>
        </w:rPr>
        <w:t>Article 358</w:t>
      </w:r>
    </w:p>
    <w:p w14:paraId="5C9CE443"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 xml:space="preserve">____ is an unthreaded </w:t>
      </w:r>
      <w:proofErr w:type="spellStart"/>
      <w:r w:rsidRPr="00265995">
        <w:rPr>
          <w:rFonts w:ascii="Verdana" w:hAnsi="Verdana"/>
          <w:sz w:val="20"/>
          <w:szCs w:val="20"/>
        </w:rPr>
        <w:t>thinwall</w:t>
      </w:r>
      <w:proofErr w:type="spellEnd"/>
      <w:r w:rsidRPr="00265995">
        <w:rPr>
          <w:rFonts w:ascii="Verdana" w:hAnsi="Verdana"/>
          <w:sz w:val="20"/>
          <w:szCs w:val="20"/>
        </w:rPr>
        <w:t xml:space="preserve"> raceway of circular cross section designed for the routing and physical protection of electrical conductors and cables when joined together with listed fittings.</w:t>
      </w:r>
    </w:p>
    <w:p w14:paraId="09EDC944"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LFNC</w:t>
      </w:r>
    </w:p>
    <w:p w14:paraId="024EF0E7" w14:textId="77777777" w:rsidR="00265995" w:rsidRPr="00265995" w:rsidRDefault="00265995" w:rsidP="007578DD">
      <w:pPr>
        <w:pStyle w:val="ListParagraph"/>
        <w:numPr>
          <w:ilvl w:val="0"/>
          <w:numId w:val="55"/>
        </w:numPr>
        <w:spacing w:before="120" w:after="120" w:line="240" w:lineRule="auto"/>
        <w:rPr>
          <w:rFonts w:ascii="Verdana" w:hAnsi="Verdana"/>
          <w:sz w:val="20"/>
          <w:szCs w:val="20"/>
          <w:highlight w:val="yellow"/>
        </w:rPr>
      </w:pPr>
      <w:r w:rsidRPr="00265995">
        <w:rPr>
          <w:rFonts w:ascii="Verdana" w:hAnsi="Verdana"/>
          <w:sz w:val="20"/>
          <w:szCs w:val="20"/>
          <w:highlight w:val="yellow"/>
        </w:rPr>
        <w:t>EMT</w:t>
      </w:r>
    </w:p>
    <w:p w14:paraId="297C6E10"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NUCC</w:t>
      </w:r>
    </w:p>
    <w:p w14:paraId="259732BC" w14:textId="77777777" w:rsidR="00265995" w:rsidRPr="00265995" w:rsidRDefault="00265995" w:rsidP="007578DD">
      <w:pPr>
        <w:pStyle w:val="ListParagraph"/>
        <w:numPr>
          <w:ilvl w:val="0"/>
          <w:numId w:val="55"/>
        </w:numPr>
        <w:spacing w:before="120" w:after="120" w:line="240" w:lineRule="auto"/>
        <w:rPr>
          <w:rFonts w:ascii="Verdana" w:hAnsi="Verdana"/>
          <w:sz w:val="20"/>
          <w:szCs w:val="20"/>
        </w:rPr>
      </w:pPr>
      <w:r w:rsidRPr="00265995">
        <w:rPr>
          <w:rFonts w:ascii="Verdana" w:hAnsi="Verdana"/>
          <w:sz w:val="20"/>
          <w:szCs w:val="20"/>
        </w:rPr>
        <w:t>RTRC</w:t>
      </w:r>
    </w:p>
    <w:p w14:paraId="26057A22"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shall not be threaded.</w:t>
      </w:r>
    </w:p>
    <w:p w14:paraId="3B2B29D1" w14:textId="77777777" w:rsidR="00265995" w:rsidRPr="00265995" w:rsidRDefault="00265995" w:rsidP="007578DD">
      <w:pPr>
        <w:pStyle w:val="ListParagraph"/>
        <w:numPr>
          <w:ilvl w:val="0"/>
          <w:numId w:val="56"/>
        </w:numPr>
        <w:spacing w:before="120" w:after="120" w:line="240" w:lineRule="auto"/>
        <w:rPr>
          <w:rFonts w:ascii="Verdana" w:hAnsi="Verdana"/>
          <w:sz w:val="20"/>
          <w:szCs w:val="20"/>
          <w:highlight w:val="yellow"/>
        </w:rPr>
      </w:pPr>
      <w:r w:rsidRPr="00265995">
        <w:rPr>
          <w:rFonts w:ascii="Verdana" w:hAnsi="Verdana"/>
          <w:sz w:val="20"/>
          <w:szCs w:val="20"/>
          <w:highlight w:val="yellow"/>
        </w:rPr>
        <w:t>True</w:t>
      </w:r>
    </w:p>
    <w:p w14:paraId="01F00B00" w14:textId="77777777" w:rsidR="00265995" w:rsidRPr="00265995" w:rsidRDefault="00265995" w:rsidP="007578DD">
      <w:pPr>
        <w:pStyle w:val="ListParagraph"/>
        <w:numPr>
          <w:ilvl w:val="0"/>
          <w:numId w:val="56"/>
        </w:numPr>
        <w:spacing w:before="120" w:after="120" w:line="240" w:lineRule="auto"/>
        <w:rPr>
          <w:rFonts w:ascii="Verdana" w:hAnsi="Verdana"/>
          <w:sz w:val="20"/>
          <w:szCs w:val="20"/>
        </w:rPr>
      </w:pPr>
      <w:r w:rsidRPr="00265995">
        <w:rPr>
          <w:rFonts w:ascii="Verdana" w:hAnsi="Verdana"/>
          <w:sz w:val="20"/>
          <w:szCs w:val="20"/>
        </w:rPr>
        <w:t>False</w:t>
      </w:r>
    </w:p>
    <w:p w14:paraId="70E2AAD5" w14:textId="77777777" w:rsidR="00265995" w:rsidRPr="00265995" w:rsidRDefault="00265995"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sidRPr="00265995">
        <w:rPr>
          <w:rFonts w:ascii="Verdana" w:hAnsi="Verdana"/>
          <w:sz w:val="20"/>
          <w:szCs w:val="20"/>
        </w:rPr>
        <w:t>EMT couplings and connectors shall be made up ____.</w:t>
      </w:r>
    </w:p>
    <w:p w14:paraId="42C09130"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Of metal</w:t>
      </w:r>
    </w:p>
    <w:p w14:paraId="708EA6E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In accordance with industry standards</w:t>
      </w:r>
    </w:p>
    <w:p w14:paraId="2BA56B78" w14:textId="77777777" w:rsidR="00265995" w:rsidRPr="00265995" w:rsidRDefault="00265995" w:rsidP="007578DD">
      <w:pPr>
        <w:pStyle w:val="ListParagraph"/>
        <w:numPr>
          <w:ilvl w:val="0"/>
          <w:numId w:val="57"/>
        </w:numPr>
        <w:spacing w:before="120" w:after="120" w:line="240" w:lineRule="auto"/>
        <w:rPr>
          <w:rFonts w:ascii="Verdana" w:hAnsi="Verdana"/>
          <w:sz w:val="20"/>
          <w:szCs w:val="20"/>
          <w:highlight w:val="yellow"/>
        </w:rPr>
      </w:pPr>
      <w:r w:rsidRPr="00265995">
        <w:rPr>
          <w:rFonts w:ascii="Verdana" w:hAnsi="Verdana"/>
          <w:sz w:val="20"/>
          <w:szCs w:val="20"/>
          <w:highlight w:val="yellow"/>
        </w:rPr>
        <w:t>tight</w:t>
      </w:r>
    </w:p>
    <w:p w14:paraId="0418B124" w14:textId="77777777" w:rsidR="00265995" w:rsidRPr="00265995" w:rsidRDefault="00265995" w:rsidP="007578DD">
      <w:pPr>
        <w:pStyle w:val="ListParagraph"/>
        <w:numPr>
          <w:ilvl w:val="0"/>
          <w:numId w:val="57"/>
        </w:numPr>
        <w:spacing w:before="120" w:after="120" w:line="240" w:lineRule="auto"/>
        <w:rPr>
          <w:rFonts w:ascii="Verdana" w:hAnsi="Verdana"/>
          <w:sz w:val="20"/>
          <w:szCs w:val="20"/>
        </w:rPr>
      </w:pPr>
      <w:r w:rsidRPr="00265995">
        <w:rPr>
          <w:rFonts w:ascii="Verdana" w:hAnsi="Verdana"/>
          <w:sz w:val="20"/>
          <w:szCs w:val="20"/>
        </w:rPr>
        <w:t>none of these</w:t>
      </w:r>
    </w:p>
    <w:p w14:paraId="2CE4AB70" w14:textId="60B33B8D" w:rsidR="00342AD0" w:rsidRPr="00342AD0" w:rsidRDefault="00342AD0" w:rsidP="00342AD0">
      <w:pPr>
        <w:spacing w:before="240" w:after="120"/>
        <w:rPr>
          <w:rFonts w:ascii="Verdana" w:hAnsi="Verdana"/>
          <w:b/>
        </w:rPr>
      </w:pPr>
      <w:r w:rsidRPr="00342AD0">
        <w:rPr>
          <w:rFonts w:ascii="Verdana" w:hAnsi="Verdana"/>
          <w:b/>
        </w:rPr>
        <w:t>Article 3</w:t>
      </w:r>
      <w:r>
        <w:rPr>
          <w:rFonts w:ascii="Verdana" w:hAnsi="Verdana"/>
          <w:b/>
        </w:rPr>
        <w:t>62</w:t>
      </w:r>
    </w:p>
    <w:p w14:paraId="593227CF" w14:textId="63F34A3F" w:rsidR="00342AD0" w:rsidRDefault="00342AD0" w:rsidP="00342AD0">
      <w:pPr>
        <w:pStyle w:val="ListParagraph"/>
        <w:numPr>
          <w:ilvl w:val="0"/>
          <w:numId w:val="2"/>
        </w:numPr>
        <w:tabs>
          <w:tab w:val="right" w:pos="10080"/>
        </w:tabs>
        <w:spacing w:before="240" w:after="0"/>
        <w:ind w:left="907" w:hanging="547"/>
        <w:contextualSpacing w:val="0"/>
        <w:rPr>
          <w:rFonts w:ascii="Verdana" w:hAnsi="Verdana"/>
          <w:sz w:val="20"/>
          <w:szCs w:val="20"/>
        </w:rPr>
      </w:pPr>
      <w:r>
        <w:rPr>
          <w:rFonts w:ascii="Verdana" w:hAnsi="Verdana"/>
          <w:sz w:val="20"/>
          <w:szCs w:val="20"/>
        </w:rPr>
        <w:t>EN</w:t>
      </w:r>
      <w:r w:rsidRPr="00265995">
        <w:rPr>
          <w:rFonts w:ascii="Verdana" w:hAnsi="Verdana"/>
          <w:sz w:val="20"/>
          <w:szCs w:val="20"/>
        </w:rPr>
        <w:t xml:space="preserve">T </w:t>
      </w:r>
      <w:r>
        <w:rPr>
          <w:rFonts w:ascii="Verdana" w:hAnsi="Verdana"/>
          <w:sz w:val="20"/>
          <w:szCs w:val="20"/>
        </w:rPr>
        <w:t>is composed of a material resistant to moisture and chemical atmospheres and is __.</w:t>
      </w:r>
    </w:p>
    <w:p w14:paraId="07744070" w14:textId="2D1E8870" w:rsidR="00342AD0" w:rsidRDefault="00342AD0" w:rsidP="007578DD">
      <w:pPr>
        <w:pStyle w:val="ListParagraph"/>
        <w:numPr>
          <w:ilvl w:val="0"/>
          <w:numId w:val="58"/>
        </w:numPr>
        <w:spacing w:before="120" w:after="120" w:line="240" w:lineRule="auto"/>
        <w:rPr>
          <w:rFonts w:ascii="Verdana" w:hAnsi="Verdana"/>
          <w:sz w:val="20"/>
          <w:szCs w:val="20"/>
        </w:rPr>
      </w:pPr>
      <w:r>
        <w:rPr>
          <w:rFonts w:ascii="Verdana" w:hAnsi="Verdana"/>
          <w:sz w:val="20"/>
          <w:szCs w:val="20"/>
        </w:rPr>
        <w:t>Flexible</w:t>
      </w:r>
    </w:p>
    <w:p w14:paraId="4947391F" w14:textId="6CE5C682" w:rsidR="00342AD0" w:rsidRPr="00342AD0" w:rsidRDefault="00342AD0" w:rsidP="007578DD">
      <w:pPr>
        <w:pStyle w:val="ListParagraph"/>
        <w:numPr>
          <w:ilvl w:val="0"/>
          <w:numId w:val="58"/>
        </w:numPr>
        <w:spacing w:before="120" w:after="120" w:line="240" w:lineRule="auto"/>
        <w:rPr>
          <w:rFonts w:ascii="Verdana" w:hAnsi="Verdana"/>
          <w:sz w:val="20"/>
          <w:szCs w:val="20"/>
          <w:highlight w:val="yellow"/>
        </w:rPr>
      </w:pPr>
      <w:r w:rsidRPr="00342AD0">
        <w:rPr>
          <w:rFonts w:ascii="Verdana" w:hAnsi="Verdana"/>
          <w:sz w:val="20"/>
          <w:szCs w:val="20"/>
          <w:highlight w:val="yellow"/>
        </w:rPr>
        <w:t>Flame resistant</w:t>
      </w:r>
    </w:p>
    <w:p w14:paraId="45FD6BE7" w14:textId="487E207F" w:rsidR="00342AD0" w:rsidRDefault="00342AD0" w:rsidP="007578DD">
      <w:pPr>
        <w:pStyle w:val="ListParagraph"/>
        <w:numPr>
          <w:ilvl w:val="0"/>
          <w:numId w:val="58"/>
        </w:numPr>
        <w:spacing w:before="120" w:after="120" w:line="240" w:lineRule="auto"/>
        <w:rPr>
          <w:rFonts w:ascii="Verdana" w:hAnsi="Verdana"/>
          <w:sz w:val="20"/>
          <w:szCs w:val="20"/>
        </w:rPr>
      </w:pPr>
      <w:r>
        <w:rPr>
          <w:rFonts w:ascii="Verdana" w:hAnsi="Verdana"/>
          <w:sz w:val="20"/>
          <w:szCs w:val="20"/>
        </w:rPr>
        <w:t>Fireproof</w:t>
      </w:r>
    </w:p>
    <w:p w14:paraId="306315B8" w14:textId="394CF129" w:rsidR="00342AD0" w:rsidRPr="00265995" w:rsidRDefault="00342AD0" w:rsidP="007578DD">
      <w:pPr>
        <w:pStyle w:val="ListParagraph"/>
        <w:numPr>
          <w:ilvl w:val="0"/>
          <w:numId w:val="58"/>
        </w:numPr>
        <w:spacing w:before="120" w:after="120" w:line="240" w:lineRule="auto"/>
        <w:rPr>
          <w:rFonts w:ascii="Verdana" w:hAnsi="Verdana"/>
          <w:sz w:val="20"/>
          <w:szCs w:val="20"/>
        </w:rPr>
      </w:pPr>
      <w:r>
        <w:rPr>
          <w:rFonts w:ascii="Verdana" w:hAnsi="Verdana"/>
          <w:sz w:val="20"/>
          <w:szCs w:val="20"/>
        </w:rPr>
        <w:t>flammable</w:t>
      </w:r>
    </w:p>
    <w:sectPr w:rsidR="00342AD0" w:rsidRPr="00265995"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9BC0D" w14:textId="77777777" w:rsidR="00AB6717" w:rsidRDefault="00AB6717" w:rsidP="005B3A86">
      <w:pPr>
        <w:spacing w:after="0" w:line="240" w:lineRule="auto"/>
      </w:pPr>
      <w:r>
        <w:separator/>
      </w:r>
    </w:p>
  </w:endnote>
  <w:endnote w:type="continuationSeparator" w:id="0">
    <w:p w14:paraId="641A4AA9" w14:textId="77777777" w:rsidR="00AB6717" w:rsidRDefault="00AB6717"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BE63DA" w14:textId="06D6D343" w:rsidR="00B025CF" w:rsidRPr="007C2507" w:rsidRDefault="00B025CF"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4</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p w14:paraId="75099CA0" w14:textId="77777777" w:rsidR="00B025CF" w:rsidRPr="00B025CF" w:rsidRDefault="00B025CF"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C4332" w14:textId="192E6CDD" w:rsidR="000154E9"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0154E9" w:rsidRPr="007C2507">
      <w:rPr>
        <w:rFonts w:ascii="BankGothic Lt BT" w:hAnsi="BankGothic Lt BT"/>
        <w:caps/>
        <w:sz w:val="16"/>
        <w:szCs w:val="18"/>
      </w:rPr>
      <w:tab/>
    </w:r>
    <w:r w:rsidR="00EA0805" w:rsidRPr="007C2507">
      <w:rPr>
        <w:rFonts w:ascii="BankGothic Lt BT" w:hAnsi="BankGothic Lt BT"/>
        <w:caps/>
        <w:sz w:val="16"/>
        <w:szCs w:val="18"/>
      </w:rPr>
      <w:t xml:space="preserve">page </w:t>
    </w:r>
    <w:r w:rsidR="00EA0805" w:rsidRPr="007C2507">
      <w:rPr>
        <w:rFonts w:ascii="BankGothic Lt BT" w:hAnsi="BankGothic Lt BT"/>
        <w:caps/>
        <w:sz w:val="16"/>
        <w:szCs w:val="18"/>
      </w:rPr>
      <w:fldChar w:fldCharType="begin"/>
    </w:r>
    <w:r w:rsidR="00EA0805" w:rsidRPr="007C2507">
      <w:rPr>
        <w:rFonts w:ascii="BankGothic Lt BT" w:hAnsi="BankGothic Lt BT"/>
        <w:caps/>
        <w:sz w:val="16"/>
        <w:szCs w:val="18"/>
      </w:rPr>
      <w:instrText xml:space="preserve"> PAGE   \* MERGEFORMAT </w:instrText>
    </w:r>
    <w:r w:rsidR="00EA0805" w:rsidRPr="007C2507">
      <w:rPr>
        <w:rFonts w:ascii="BankGothic Lt BT" w:hAnsi="BankGothic Lt BT"/>
        <w:caps/>
        <w:sz w:val="16"/>
        <w:szCs w:val="18"/>
      </w:rPr>
      <w:fldChar w:fldCharType="separate"/>
    </w:r>
    <w:r w:rsidR="00F143C1">
      <w:rPr>
        <w:rFonts w:ascii="BankGothic Lt BT" w:hAnsi="BankGothic Lt BT"/>
        <w:caps/>
        <w:noProof/>
        <w:sz w:val="16"/>
        <w:szCs w:val="18"/>
      </w:rPr>
      <w:t>3</w:t>
    </w:r>
    <w:r w:rsidR="00EA0805" w:rsidRPr="007C2507">
      <w:rPr>
        <w:rFonts w:ascii="BankGothic Lt BT" w:hAnsi="BankGothic Lt BT"/>
        <w:caps/>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F071F2" w14:textId="6BA31F19" w:rsidR="00B025CF" w:rsidRPr="007C2507" w:rsidRDefault="00C834FC"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DocType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Test</w:t>
    </w:r>
    <w:r w:rsidRPr="007C2507">
      <w:rPr>
        <w:rFonts w:ascii="BankGothic Lt BT" w:hAnsi="BankGothic Lt BT"/>
        <w:caps/>
        <w:sz w:val="16"/>
        <w:szCs w:val="18"/>
      </w:rPr>
      <w:fldChar w:fldCharType="end"/>
    </w:r>
    <w:r w:rsidRPr="007C2507">
      <w:rPr>
        <w:rFonts w:ascii="BankGothic Lt BT" w:hAnsi="BankGothic Lt BT"/>
        <w:caps/>
        <w:sz w:val="16"/>
        <w:szCs w:val="18"/>
      </w:rPr>
      <w:t xml:space="preserv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DOCPROPERTY  DocNum  \* MERGEFORMAT </w:instrText>
    </w:r>
    <w:r w:rsidRPr="007C2507">
      <w:rPr>
        <w:rFonts w:ascii="BankGothic Lt BT" w:hAnsi="BankGothic Lt BT"/>
        <w:caps/>
        <w:sz w:val="16"/>
        <w:szCs w:val="18"/>
      </w:rPr>
      <w:fldChar w:fldCharType="separate"/>
    </w:r>
    <w:r w:rsidR="007578DD">
      <w:rPr>
        <w:rFonts w:ascii="BankGothic Lt BT" w:hAnsi="BankGothic Lt BT"/>
        <w:caps/>
        <w:sz w:val="16"/>
        <w:szCs w:val="18"/>
      </w:rPr>
      <w:t>Final</w:t>
    </w:r>
    <w:r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00B025CF" w:rsidRPr="007C2507">
      <w:rPr>
        <w:rFonts w:ascii="BankGothic Lt BT" w:hAnsi="BankGothic Lt BT"/>
        <w:caps/>
        <w:sz w:val="16"/>
        <w:szCs w:val="18"/>
      </w:rPr>
      <w:tab/>
    </w:r>
    <w:r w:rsidR="00E013AA" w:rsidRPr="007C2507">
      <w:rPr>
        <w:rFonts w:ascii="BankGothic Lt BT" w:hAnsi="BankGothic Lt BT"/>
        <w:caps/>
        <w:sz w:val="16"/>
        <w:szCs w:val="18"/>
      </w:rPr>
      <w:t xml:space="preserve">page </w:t>
    </w:r>
    <w:r w:rsidR="00E013AA" w:rsidRPr="007C2507">
      <w:rPr>
        <w:rFonts w:ascii="BankGothic Lt BT" w:hAnsi="BankGothic Lt BT"/>
        <w:caps/>
        <w:sz w:val="16"/>
        <w:szCs w:val="18"/>
      </w:rPr>
      <w:fldChar w:fldCharType="begin"/>
    </w:r>
    <w:r w:rsidR="00E013AA" w:rsidRPr="007C2507">
      <w:rPr>
        <w:rFonts w:ascii="BankGothic Lt BT" w:hAnsi="BankGothic Lt BT"/>
        <w:caps/>
        <w:sz w:val="16"/>
        <w:szCs w:val="18"/>
      </w:rPr>
      <w:instrText xml:space="preserve"> PAGE   \* MERGEFORMAT </w:instrText>
    </w:r>
    <w:r w:rsidR="00E013AA" w:rsidRPr="007C2507">
      <w:rPr>
        <w:rFonts w:ascii="BankGothic Lt BT" w:hAnsi="BankGothic Lt BT"/>
        <w:caps/>
        <w:sz w:val="16"/>
        <w:szCs w:val="18"/>
      </w:rPr>
      <w:fldChar w:fldCharType="separate"/>
    </w:r>
    <w:r w:rsidR="00F143C1">
      <w:rPr>
        <w:rFonts w:ascii="BankGothic Lt BT" w:hAnsi="BankGothic Lt BT"/>
        <w:caps/>
        <w:noProof/>
        <w:sz w:val="16"/>
        <w:szCs w:val="18"/>
      </w:rPr>
      <w:t>1</w:t>
    </w:r>
    <w:r w:rsidR="00E013AA" w:rsidRPr="007C2507">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525685" w14:textId="21F83A08" w:rsidR="00E013AA" w:rsidRPr="007C2507" w:rsidRDefault="00E013AA" w:rsidP="007C2507">
    <w:pPr>
      <w:pStyle w:val="Footer"/>
      <w:pBdr>
        <w:top w:val="single" w:sz="4" w:space="1" w:color="auto"/>
      </w:pBdr>
      <w:tabs>
        <w:tab w:val="clear" w:pos="9360"/>
        <w:tab w:val="right" w:pos="10080"/>
      </w:tabs>
      <w:spacing w:before="120"/>
      <w:rPr>
        <w:rFonts w:ascii="BankGothic Lt BT" w:hAnsi="BankGothic Lt BT"/>
        <w:caps/>
        <w:sz w:val="16"/>
        <w:szCs w:val="18"/>
      </w:rPr>
    </w:pPr>
    <w:r w:rsidRPr="007C2507">
      <w:rPr>
        <w:rFonts w:ascii="BankGothic Lt BT" w:hAnsi="BankGothic Lt BT"/>
        <w:caps/>
        <w:sz w:val="16"/>
        <w:szCs w:val="18"/>
      </w:rPr>
      <w:t xml:space="preserve">page </w:t>
    </w:r>
    <w:r w:rsidRPr="007C2507">
      <w:rPr>
        <w:rFonts w:ascii="BankGothic Lt BT" w:hAnsi="BankGothic Lt BT"/>
        <w:caps/>
        <w:sz w:val="16"/>
        <w:szCs w:val="18"/>
      </w:rPr>
      <w:fldChar w:fldCharType="begin"/>
    </w:r>
    <w:r w:rsidRPr="007C2507">
      <w:rPr>
        <w:rFonts w:ascii="BankGothic Lt BT" w:hAnsi="BankGothic Lt BT"/>
        <w:caps/>
        <w:sz w:val="16"/>
        <w:szCs w:val="18"/>
      </w:rPr>
      <w:instrText xml:space="preserve"> PAGE   \* MERGEFORMAT </w:instrText>
    </w:r>
    <w:r w:rsidRPr="007C2507">
      <w:rPr>
        <w:rFonts w:ascii="BankGothic Lt BT" w:hAnsi="BankGothic Lt BT"/>
        <w:caps/>
        <w:sz w:val="16"/>
        <w:szCs w:val="18"/>
      </w:rPr>
      <w:fldChar w:fldCharType="separate"/>
    </w:r>
    <w:r w:rsidR="00F143C1">
      <w:rPr>
        <w:rFonts w:ascii="BankGothic Lt BT" w:hAnsi="BankGothic Lt BT"/>
        <w:caps/>
        <w:noProof/>
        <w:sz w:val="16"/>
        <w:szCs w:val="18"/>
      </w:rPr>
      <w:t>2</w:t>
    </w:r>
    <w:r w:rsidRPr="007C2507">
      <w:rPr>
        <w:rFonts w:ascii="BankGothic Lt BT" w:hAnsi="BankGothic Lt BT"/>
        <w:caps/>
        <w:sz w:val="16"/>
        <w:szCs w:val="18"/>
      </w:rPr>
      <w:fldChar w:fldCharType="end"/>
    </w:r>
    <w:r w:rsidRPr="007C2507">
      <w:rPr>
        <w:rFonts w:ascii="BankGothic Lt BT" w:hAnsi="BankGothic Lt BT"/>
        <w:caps/>
        <w:sz w:val="16"/>
        <w:szCs w:val="18"/>
      </w:rPr>
      <w:tab/>
    </w:r>
    <w:r w:rsidR="008975D5" w:rsidRPr="007C2507">
      <w:rPr>
        <w:rFonts w:ascii="BankGothic Lt BT" w:hAnsi="BankGothic Lt BT"/>
        <w:caps/>
        <w:sz w:val="16"/>
        <w:szCs w:val="18"/>
      </w:rPr>
      <w:fldChar w:fldCharType="begin"/>
    </w:r>
    <w:r w:rsidR="008975D5" w:rsidRPr="007C2507">
      <w:rPr>
        <w:rFonts w:ascii="BankGothic Lt BT" w:hAnsi="BankGothic Lt BT"/>
        <w:caps/>
        <w:sz w:val="16"/>
        <w:szCs w:val="18"/>
      </w:rPr>
      <w:instrText xml:space="preserve"> DOCPROPERTY  DocDept  \* MERGEFORMAT </w:instrText>
    </w:r>
    <w:r w:rsidR="008975D5" w:rsidRPr="007C2507">
      <w:rPr>
        <w:rFonts w:ascii="BankGothic Lt BT" w:hAnsi="BankGothic Lt BT"/>
        <w:caps/>
        <w:sz w:val="16"/>
        <w:szCs w:val="18"/>
      </w:rPr>
      <w:fldChar w:fldCharType="separate"/>
    </w:r>
    <w:r w:rsidR="007578DD">
      <w:rPr>
        <w:rFonts w:ascii="BankGothic Lt BT" w:hAnsi="BankGothic Lt BT"/>
        <w:caps/>
        <w:sz w:val="16"/>
        <w:szCs w:val="18"/>
      </w:rPr>
      <w:t>Electrical Automation</w:t>
    </w:r>
    <w:r w:rsidR="008975D5" w:rsidRPr="007C2507">
      <w:rPr>
        <w:rFonts w:ascii="BankGothic Lt BT" w:hAnsi="BankGothic Lt BT"/>
        <w:caps/>
        <w:sz w:val="16"/>
        <w:szCs w:val="18"/>
      </w:rPr>
      <w:fldChar w:fldCharType="end"/>
    </w:r>
    <w:r w:rsidRPr="007C2507">
      <w:rPr>
        <w:rFonts w:ascii="BankGothic Lt BT" w:hAnsi="BankGothic Lt BT"/>
        <w:caps/>
        <w:sz w:val="16"/>
        <w:szCs w:val="18"/>
      </w:rPr>
      <w:tab/>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DocType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Test</w:t>
    </w:r>
    <w:r w:rsidR="00C834FC" w:rsidRPr="007C2507">
      <w:rPr>
        <w:rFonts w:ascii="BankGothic Lt BT" w:hAnsi="BankGothic Lt BT"/>
        <w:caps/>
        <w:sz w:val="16"/>
        <w:szCs w:val="18"/>
      </w:rPr>
      <w:fldChar w:fldCharType="end"/>
    </w:r>
    <w:r w:rsidR="00C834FC" w:rsidRPr="007C2507">
      <w:rPr>
        <w:rFonts w:ascii="BankGothic Lt BT" w:hAnsi="BankGothic Lt BT"/>
        <w:caps/>
        <w:sz w:val="16"/>
        <w:szCs w:val="18"/>
      </w:rPr>
      <w:t xml:space="preserve">: </w:t>
    </w:r>
    <w:r w:rsidR="00C834FC" w:rsidRPr="007C2507">
      <w:rPr>
        <w:rFonts w:ascii="BankGothic Lt BT" w:hAnsi="BankGothic Lt BT"/>
        <w:caps/>
        <w:sz w:val="16"/>
        <w:szCs w:val="18"/>
      </w:rPr>
      <w:fldChar w:fldCharType="begin"/>
    </w:r>
    <w:r w:rsidR="00C834FC" w:rsidRPr="007C2507">
      <w:rPr>
        <w:rFonts w:ascii="BankGothic Lt BT" w:hAnsi="BankGothic Lt BT"/>
        <w:caps/>
        <w:sz w:val="16"/>
        <w:szCs w:val="18"/>
      </w:rPr>
      <w:instrText xml:space="preserve"> DOCPROPERTY  DocNum  \* MERGEFORMAT </w:instrText>
    </w:r>
    <w:r w:rsidR="00C834FC" w:rsidRPr="007C2507">
      <w:rPr>
        <w:rFonts w:ascii="BankGothic Lt BT" w:hAnsi="BankGothic Lt BT"/>
        <w:caps/>
        <w:sz w:val="16"/>
        <w:szCs w:val="18"/>
      </w:rPr>
      <w:fldChar w:fldCharType="separate"/>
    </w:r>
    <w:r w:rsidR="007578DD">
      <w:rPr>
        <w:rFonts w:ascii="BankGothic Lt BT" w:hAnsi="BankGothic Lt BT"/>
        <w:caps/>
        <w:sz w:val="16"/>
        <w:szCs w:val="18"/>
      </w:rPr>
      <w:t>Final</w:t>
    </w:r>
    <w:r w:rsidR="00C834FC" w:rsidRPr="007C2507">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B13DA" w14:textId="77777777" w:rsidR="00AB6717" w:rsidRDefault="00AB6717" w:rsidP="005B3A86">
      <w:pPr>
        <w:spacing w:after="0" w:line="240" w:lineRule="auto"/>
      </w:pPr>
      <w:r>
        <w:separator/>
      </w:r>
    </w:p>
  </w:footnote>
  <w:footnote w:type="continuationSeparator" w:id="0">
    <w:p w14:paraId="3CFE5223" w14:textId="77777777" w:rsidR="00AB6717" w:rsidRDefault="00AB6717"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F2DD68" w14:textId="1F9D911A"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3B24C535" w14:textId="41A567FE" w:rsidR="00C86D41"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C86D41"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04238" w14:textId="0CE74331" w:rsidR="00261027" w:rsidRPr="007C2507" w:rsidRDefault="00261027" w:rsidP="007C250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65891AA9" w14:textId="63F5BF4E" w:rsidR="000154E9" w:rsidRPr="000154E9" w:rsidRDefault="008975D5"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9B042B" w14:paraId="20B0B9E9" w14:textId="77777777" w:rsidTr="00E130F3">
      <w:tc>
        <w:tcPr>
          <w:tcW w:w="630" w:type="dxa"/>
        </w:tcPr>
        <w:p w14:paraId="13C730DC" w14:textId="77777777" w:rsidR="00B025CF" w:rsidRDefault="009B042B" w:rsidP="00B025CF">
          <w:pPr>
            <w:pStyle w:val="Header"/>
            <w:rPr>
              <w:rFonts w:ascii="Verdana" w:hAnsi="Verdana"/>
              <w:sz w:val="16"/>
              <w:szCs w:val="16"/>
            </w:rPr>
          </w:pPr>
          <w:r>
            <w:rPr>
              <w:rFonts w:ascii="Verdana" w:hAnsi="Verdana"/>
              <w:noProof/>
              <w:sz w:val="16"/>
              <w:szCs w:val="16"/>
            </w:rPr>
            <w:drawing>
              <wp:inline distT="0" distB="0" distL="0" distR="0" wp14:anchorId="0A93C08E" wp14:editId="614ECEC4">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5BAA1494" w14:textId="691A6B74" w:rsidR="00B025CF" w:rsidRPr="007C2507" w:rsidRDefault="009B042B" w:rsidP="00B025CF">
          <w:pPr>
            <w:pStyle w:val="Header"/>
            <w:jc w:val="center"/>
            <w:rPr>
              <w:rFonts w:ascii="Verdana" w:hAnsi="Verdana"/>
              <w:caps/>
              <w:sz w:val="32"/>
              <w:szCs w:val="32"/>
            </w:rPr>
          </w:pPr>
          <w:r w:rsidRPr="007C2507">
            <w:rPr>
              <w:rFonts w:ascii="BankGothic Md BT" w:hAnsi="BankGothic Md BT"/>
              <w:caps/>
              <w:sz w:val="32"/>
              <w:szCs w:val="32"/>
            </w:rPr>
            <w:fldChar w:fldCharType="begin"/>
          </w:r>
          <w:r w:rsidRPr="007C2507">
            <w:rPr>
              <w:rFonts w:ascii="BankGothic Md BT" w:hAnsi="BankGothic Md BT"/>
              <w:caps/>
              <w:sz w:val="32"/>
              <w:szCs w:val="32"/>
            </w:rPr>
            <w:instrText xml:space="preserve"> DOCPROPERTY  DocInstitution  \* MERGEFORMAT </w:instrText>
          </w:r>
          <w:r w:rsidRPr="007C2507">
            <w:rPr>
              <w:rFonts w:ascii="BankGothic Md BT" w:hAnsi="BankGothic Md BT"/>
              <w:caps/>
              <w:sz w:val="32"/>
              <w:szCs w:val="32"/>
            </w:rPr>
            <w:fldChar w:fldCharType="separate"/>
          </w:r>
          <w:r w:rsidR="007578DD">
            <w:rPr>
              <w:rFonts w:ascii="BankGothic Md BT" w:hAnsi="BankGothic Md BT"/>
              <w:caps/>
              <w:sz w:val="32"/>
              <w:szCs w:val="32"/>
            </w:rPr>
            <w:t>Ranken Technical College</w:t>
          </w:r>
          <w:r w:rsidRPr="007C2507">
            <w:rPr>
              <w:rFonts w:ascii="BankGothic Md BT" w:hAnsi="BankGothic Md BT"/>
              <w:caps/>
              <w:sz w:val="32"/>
              <w:szCs w:val="32"/>
            </w:rPr>
            <w:fldChar w:fldCharType="end"/>
          </w:r>
        </w:p>
      </w:tc>
      <w:tc>
        <w:tcPr>
          <w:tcW w:w="625" w:type="dxa"/>
        </w:tcPr>
        <w:p w14:paraId="26E4557F" w14:textId="77777777" w:rsidR="00B025CF" w:rsidRDefault="009B042B" w:rsidP="00B025CF">
          <w:pPr>
            <w:pStyle w:val="Header"/>
            <w:jc w:val="center"/>
            <w:rPr>
              <w:rFonts w:ascii="Verdana" w:hAnsi="Verdana"/>
              <w:sz w:val="16"/>
              <w:szCs w:val="16"/>
            </w:rPr>
          </w:pPr>
          <w:r>
            <w:rPr>
              <w:rFonts w:ascii="Verdana" w:hAnsi="Verdana"/>
              <w:noProof/>
              <w:sz w:val="16"/>
              <w:szCs w:val="16"/>
            </w:rPr>
            <w:drawing>
              <wp:inline distT="0" distB="0" distL="0" distR="0" wp14:anchorId="275F2479" wp14:editId="080705AF">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36D8F224" w14:textId="77777777" w:rsidR="00B025CF" w:rsidRPr="00B025CF" w:rsidRDefault="00B025CF"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C66EEC" w14:textId="7AEB6563" w:rsidR="00261027" w:rsidRPr="007C2507"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7C2507">
      <w:rPr>
        <w:rFonts w:ascii="BankGothic Lt BT" w:hAnsi="BankGothic Lt BT"/>
        <w:caps/>
        <w:sz w:val="24"/>
        <w:szCs w:val="24"/>
      </w:rPr>
      <w:tab/>
    </w:r>
    <w:r w:rsidRPr="007C2507">
      <w:rPr>
        <w:rFonts w:ascii="BankGothic Lt BT" w:hAnsi="BankGothic Lt BT"/>
        <w:caps/>
        <w:sz w:val="24"/>
        <w:szCs w:val="24"/>
      </w:rPr>
      <w:fldChar w:fldCharType="begin"/>
    </w:r>
    <w:r w:rsidRPr="007C2507">
      <w:rPr>
        <w:rFonts w:ascii="BankGothic Lt BT" w:hAnsi="BankGothic Lt BT"/>
        <w:caps/>
        <w:sz w:val="24"/>
        <w:szCs w:val="24"/>
      </w:rPr>
      <w:instrText xml:space="preserve"> DOCPROPERTY  DocTitle  \* MERGEFORMAT </w:instrText>
    </w:r>
    <w:r w:rsidRPr="007C2507">
      <w:rPr>
        <w:rFonts w:ascii="BankGothic Lt BT" w:hAnsi="BankGothic Lt BT"/>
        <w:caps/>
        <w:sz w:val="24"/>
        <w:szCs w:val="24"/>
      </w:rPr>
      <w:fldChar w:fldCharType="separate"/>
    </w:r>
    <w:r w:rsidR="007578DD">
      <w:rPr>
        <w:rFonts w:ascii="BankGothic Lt BT" w:hAnsi="BankGothic Lt BT"/>
        <w:caps/>
        <w:sz w:val="24"/>
        <w:szCs w:val="24"/>
      </w:rPr>
      <w:t>NEC Final</w:t>
    </w:r>
    <w:r w:rsidRPr="007C2507">
      <w:rPr>
        <w:rFonts w:ascii="BankGothic Lt BT" w:hAnsi="BankGothic Lt BT"/>
        <w:caps/>
        <w:sz w:val="24"/>
        <w:szCs w:val="24"/>
      </w:rPr>
      <w:fldChar w:fldCharType="end"/>
    </w:r>
    <w:r w:rsidRPr="007C2507">
      <w:rPr>
        <w:rFonts w:ascii="BankGothic Lt BT" w:hAnsi="BankGothic Lt BT"/>
        <w:caps/>
        <w:sz w:val="24"/>
        <w:szCs w:val="24"/>
      </w:rPr>
      <w:tab/>
    </w:r>
  </w:p>
  <w:p w14:paraId="529A1FB6" w14:textId="753F23CC"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7578DD">
      <w:rPr>
        <w:rFonts w:ascii="BankGothic Lt BT" w:hAnsi="BankGothic Lt BT"/>
        <w:sz w:val="18"/>
        <w:szCs w:val="18"/>
      </w:rPr>
      <w:t>Electrical Applications</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7578DD">
      <w:rPr>
        <w:rFonts w:ascii="BankGothic Lt BT" w:hAnsi="BankGothic Lt BT"/>
        <w:sz w:val="18"/>
        <w:szCs w:val="18"/>
      </w:rPr>
      <w:t>Code</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81E71"/>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A6137"/>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7D326D"/>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37C530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87D00"/>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5345E32"/>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60351EE"/>
    <w:multiLevelType w:val="hybridMultilevel"/>
    <w:tmpl w:val="B72452AE"/>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077672BE"/>
    <w:multiLevelType w:val="hybridMultilevel"/>
    <w:tmpl w:val="C130CAC2"/>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342162"/>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9" w15:restartNumberingAfterBreak="0">
    <w:nsid w:val="0C485D2C"/>
    <w:multiLevelType w:val="hybridMultilevel"/>
    <w:tmpl w:val="25AA4700"/>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426D3C"/>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B8631E"/>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1730525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8372D61"/>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DA0B99"/>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8E375D1"/>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8D7A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B3F74B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B525068"/>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DBC796B"/>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88594A"/>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0F75497"/>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23" w15:restartNumberingAfterBreak="0">
    <w:nsid w:val="237B5F5E"/>
    <w:multiLevelType w:val="hybridMultilevel"/>
    <w:tmpl w:val="79FE9CD4"/>
    <w:lvl w:ilvl="0" w:tplc="04090015">
      <w:start w:val="1"/>
      <w:numFmt w:val="upperLetter"/>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24" w15:restartNumberingAfterBreak="0">
    <w:nsid w:val="24446DAB"/>
    <w:multiLevelType w:val="hybridMultilevel"/>
    <w:tmpl w:val="232E2686"/>
    <w:lvl w:ilvl="0" w:tplc="04090015">
      <w:start w:val="1"/>
      <w:numFmt w:val="upp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5" w15:restartNumberingAfterBreak="0">
    <w:nsid w:val="24CC62B9"/>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24E64CB2"/>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571139"/>
    <w:multiLevelType w:val="hybridMultilevel"/>
    <w:tmpl w:val="DBBC761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28771800"/>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74799D"/>
    <w:multiLevelType w:val="hybridMultilevel"/>
    <w:tmpl w:val="244CF47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5F178C"/>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2C557AD3"/>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2F71383D"/>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71727A8"/>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9911D4F"/>
    <w:multiLevelType w:val="hybridMultilevel"/>
    <w:tmpl w:val="3744BD7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BBD0661"/>
    <w:multiLevelType w:val="hybridMultilevel"/>
    <w:tmpl w:val="D84A501A"/>
    <w:lvl w:ilvl="0" w:tplc="04090015">
      <w:start w:val="1"/>
      <w:numFmt w:val="upperLetter"/>
      <w:lvlText w:val="%1."/>
      <w:lvlJc w:val="lef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abstractNum w:abstractNumId="36" w15:restartNumberingAfterBreak="0">
    <w:nsid w:val="3BC35F44"/>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C83204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ECD08AC"/>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F2A7E2E"/>
    <w:multiLevelType w:val="hybridMultilevel"/>
    <w:tmpl w:val="E32A488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413378D6"/>
    <w:multiLevelType w:val="hybridMultilevel"/>
    <w:tmpl w:val="210AE38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41D3EB6"/>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4BFA72B3"/>
    <w:multiLevelType w:val="hybridMultilevel"/>
    <w:tmpl w:val="31F84F9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C9B1479"/>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0341902"/>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54C262D9"/>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583F3FC9"/>
    <w:multiLevelType w:val="hybridMultilevel"/>
    <w:tmpl w:val="2CA2C90C"/>
    <w:lvl w:ilvl="0" w:tplc="F6165DE6">
      <w:start w:val="1"/>
      <w:numFmt w:val="decimal"/>
      <w:lvlText w:val="%1."/>
      <w:lvlJc w:val="left"/>
      <w:pPr>
        <w:ind w:left="735" w:hanging="375"/>
      </w:pPr>
      <w:rPr>
        <w:rFonts w:hint="default"/>
      </w:rPr>
    </w:lvl>
    <w:lvl w:ilvl="1" w:tplc="04090015">
      <w:start w:val="1"/>
      <w:numFmt w:val="upperLetter"/>
      <w:lvlText w:val="%2."/>
      <w:lvlJc w:val="left"/>
      <w:pPr>
        <w:ind w:left="1470" w:hanging="390"/>
      </w:pPr>
      <w:rPr>
        <w:rFonts w:hint="default"/>
      </w:rPr>
    </w:lvl>
    <w:lvl w:ilvl="2" w:tplc="24BCB760">
      <w:start w:val="1"/>
      <w:numFmt w:val="upperLetter"/>
      <w:lvlText w:val="%3."/>
      <w:lvlJc w:val="left"/>
      <w:pPr>
        <w:ind w:left="2370" w:hanging="39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89E62DA"/>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8E8091F"/>
    <w:multiLevelType w:val="hybridMultilevel"/>
    <w:tmpl w:val="3258D0F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5AA419A4"/>
    <w:multiLevelType w:val="hybridMultilevel"/>
    <w:tmpl w:val="DC7C2400"/>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5B5D4BF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162478F"/>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1C62C89"/>
    <w:multiLevelType w:val="hybridMultilevel"/>
    <w:tmpl w:val="1CF0940E"/>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3D3608B"/>
    <w:multiLevelType w:val="hybridMultilevel"/>
    <w:tmpl w:val="5D8C1C5E"/>
    <w:lvl w:ilvl="0" w:tplc="04090015">
      <w:start w:val="1"/>
      <w:numFmt w:val="upperLetter"/>
      <w:lvlText w:val="%1."/>
      <w:lvlJc w:val="left"/>
      <w:pPr>
        <w:ind w:left="1515" w:hanging="39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54" w15:restartNumberingAfterBreak="0">
    <w:nsid w:val="649D393C"/>
    <w:multiLevelType w:val="hybridMultilevel"/>
    <w:tmpl w:val="35100F1A"/>
    <w:lvl w:ilvl="0" w:tplc="FD8EFA26">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8A0750"/>
    <w:multiLevelType w:val="hybridMultilevel"/>
    <w:tmpl w:val="87EE3F72"/>
    <w:lvl w:ilvl="0" w:tplc="49F219BE">
      <w:start w:val="1"/>
      <w:numFmt w:val="decimal"/>
      <w:lvlText w:val="%1."/>
      <w:lvlJc w:val="left"/>
      <w:pPr>
        <w:ind w:left="1080" w:hanging="720"/>
      </w:pPr>
      <w:rPr>
        <w:rFonts w:hint="default"/>
      </w:rPr>
    </w:lvl>
    <w:lvl w:ilvl="1" w:tplc="04090015">
      <w:start w:val="1"/>
      <w:numFmt w:val="upperLetter"/>
      <w:lvlText w:val="%2."/>
      <w:lvlJc w:val="left"/>
      <w:pPr>
        <w:ind w:left="1470" w:hanging="39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EF752D1"/>
    <w:multiLevelType w:val="hybridMultilevel"/>
    <w:tmpl w:val="4EF8DF00"/>
    <w:lvl w:ilvl="0" w:tplc="04090015">
      <w:start w:val="1"/>
      <w:numFmt w:val="upperLetter"/>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57" w15:restartNumberingAfterBreak="0">
    <w:nsid w:val="77775024"/>
    <w:multiLevelType w:val="hybridMultilevel"/>
    <w:tmpl w:val="8E887B66"/>
    <w:lvl w:ilvl="0" w:tplc="04090015">
      <w:start w:val="1"/>
      <w:numFmt w:val="upperLetter"/>
      <w:lvlText w:val="%1."/>
      <w:lvlJc w:val="left"/>
      <w:pPr>
        <w:ind w:left="147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9B43522"/>
    <w:multiLevelType w:val="hybridMultilevel"/>
    <w:tmpl w:val="17F2073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55"/>
  </w:num>
  <w:num w:numId="3">
    <w:abstractNumId w:val="46"/>
  </w:num>
  <w:num w:numId="4">
    <w:abstractNumId w:val="53"/>
  </w:num>
  <w:num w:numId="5">
    <w:abstractNumId w:val="23"/>
  </w:num>
  <w:num w:numId="6">
    <w:abstractNumId w:val="28"/>
  </w:num>
  <w:num w:numId="7">
    <w:abstractNumId w:val="51"/>
  </w:num>
  <w:num w:numId="8">
    <w:abstractNumId w:val="26"/>
  </w:num>
  <w:num w:numId="9">
    <w:abstractNumId w:val="0"/>
  </w:num>
  <w:num w:numId="10">
    <w:abstractNumId w:val="1"/>
  </w:num>
  <w:num w:numId="11">
    <w:abstractNumId w:val="47"/>
  </w:num>
  <w:num w:numId="12">
    <w:abstractNumId w:val="3"/>
  </w:num>
  <w:num w:numId="13">
    <w:abstractNumId w:val="19"/>
  </w:num>
  <w:num w:numId="14">
    <w:abstractNumId w:val="32"/>
  </w:num>
  <w:num w:numId="15">
    <w:abstractNumId w:val="52"/>
  </w:num>
  <w:num w:numId="16">
    <w:abstractNumId w:val="20"/>
  </w:num>
  <w:num w:numId="17">
    <w:abstractNumId w:val="36"/>
  </w:num>
  <w:num w:numId="18">
    <w:abstractNumId w:val="14"/>
  </w:num>
  <w:num w:numId="19">
    <w:abstractNumId w:val="2"/>
  </w:num>
  <w:num w:numId="20">
    <w:abstractNumId w:val="40"/>
  </w:num>
  <w:num w:numId="21">
    <w:abstractNumId w:val="41"/>
  </w:num>
  <w:num w:numId="22">
    <w:abstractNumId w:val="48"/>
  </w:num>
  <w:num w:numId="23">
    <w:abstractNumId w:val="15"/>
  </w:num>
  <w:num w:numId="24">
    <w:abstractNumId w:val="49"/>
  </w:num>
  <w:num w:numId="25">
    <w:abstractNumId w:val="43"/>
  </w:num>
  <w:num w:numId="26">
    <w:abstractNumId w:val="30"/>
  </w:num>
  <w:num w:numId="27">
    <w:abstractNumId w:val="11"/>
  </w:num>
  <w:num w:numId="28">
    <w:abstractNumId w:val="44"/>
  </w:num>
  <w:num w:numId="29">
    <w:abstractNumId w:val="7"/>
  </w:num>
  <w:num w:numId="30">
    <w:abstractNumId w:val="29"/>
  </w:num>
  <w:num w:numId="31">
    <w:abstractNumId w:val="37"/>
  </w:num>
  <w:num w:numId="32">
    <w:abstractNumId w:val="57"/>
  </w:num>
  <w:num w:numId="33">
    <w:abstractNumId w:val="18"/>
  </w:num>
  <w:num w:numId="34">
    <w:abstractNumId w:val="25"/>
  </w:num>
  <w:num w:numId="35">
    <w:abstractNumId w:val="5"/>
  </w:num>
  <w:num w:numId="36">
    <w:abstractNumId w:val="34"/>
  </w:num>
  <w:num w:numId="37">
    <w:abstractNumId w:val="54"/>
  </w:num>
  <w:num w:numId="38">
    <w:abstractNumId w:val="42"/>
  </w:num>
  <w:num w:numId="39">
    <w:abstractNumId w:val="27"/>
  </w:num>
  <w:num w:numId="40">
    <w:abstractNumId w:val="39"/>
  </w:num>
  <w:num w:numId="41">
    <w:abstractNumId w:val="6"/>
  </w:num>
  <w:num w:numId="42">
    <w:abstractNumId w:val="24"/>
  </w:num>
  <w:num w:numId="43">
    <w:abstractNumId w:val="56"/>
  </w:num>
  <w:num w:numId="44">
    <w:abstractNumId w:val="8"/>
  </w:num>
  <w:num w:numId="45">
    <w:abstractNumId w:val="22"/>
  </w:num>
  <w:num w:numId="46">
    <w:abstractNumId w:val="35"/>
  </w:num>
  <w:num w:numId="47">
    <w:abstractNumId w:val="9"/>
  </w:num>
  <w:num w:numId="48">
    <w:abstractNumId w:val="13"/>
  </w:num>
  <w:num w:numId="49">
    <w:abstractNumId w:val="45"/>
  </w:num>
  <w:num w:numId="50">
    <w:abstractNumId w:val="50"/>
  </w:num>
  <w:num w:numId="51">
    <w:abstractNumId w:val="16"/>
  </w:num>
  <w:num w:numId="52">
    <w:abstractNumId w:val="58"/>
  </w:num>
  <w:num w:numId="53">
    <w:abstractNumId w:val="17"/>
  </w:num>
  <w:num w:numId="54">
    <w:abstractNumId w:val="10"/>
  </w:num>
  <w:num w:numId="55">
    <w:abstractNumId w:val="12"/>
  </w:num>
  <w:num w:numId="56">
    <w:abstractNumId w:val="4"/>
  </w:num>
  <w:num w:numId="57">
    <w:abstractNumId w:val="31"/>
  </w:num>
  <w:num w:numId="58">
    <w:abstractNumId w:val="33"/>
  </w:num>
  <w:num w:numId="59">
    <w:abstractNumId w:val="3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33C"/>
    <w:rsid w:val="000154E9"/>
    <w:rsid w:val="00041E52"/>
    <w:rsid w:val="000524AC"/>
    <w:rsid w:val="000544E1"/>
    <w:rsid w:val="000A23B3"/>
    <w:rsid w:val="00101028"/>
    <w:rsid w:val="00115BB9"/>
    <w:rsid w:val="00141840"/>
    <w:rsid w:val="001856BC"/>
    <w:rsid w:val="00194D6C"/>
    <w:rsid w:val="001E0272"/>
    <w:rsid w:val="002025E4"/>
    <w:rsid w:val="00222A30"/>
    <w:rsid w:val="00224C5A"/>
    <w:rsid w:val="002479DC"/>
    <w:rsid w:val="00261027"/>
    <w:rsid w:val="00265995"/>
    <w:rsid w:val="002E22BE"/>
    <w:rsid w:val="00307505"/>
    <w:rsid w:val="00342AD0"/>
    <w:rsid w:val="00345A57"/>
    <w:rsid w:val="003731DD"/>
    <w:rsid w:val="003F14E7"/>
    <w:rsid w:val="003F6D63"/>
    <w:rsid w:val="00422289"/>
    <w:rsid w:val="00431790"/>
    <w:rsid w:val="004332DB"/>
    <w:rsid w:val="00472F8B"/>
    <w:rsid w:val="004C133C"/>
    <w:rsid w:val="005B3A86"/>
    <w:rsid w:val="00613E4E"/>
    <w:rsid w:val="00630B45"/>
    <w:rsid w:val="00631C66"/>
    <w:rsid w:val="006F19A5"/>
    <w:rsid w:val="006F7F1A"/>
    <w:rsid w:val="007140C7"/>
    <w:rsid w:val="00723673"/>
    <w:rsid w:val="00751F55"/>
    <w:rsid w:val="007578DD"/>
    <w:rsid w:val="0078330F"/>
    <w:rsid w:val="007C2507"/>
    <w:rsid w:val="00866D5F"/>
    <w:rsid w:val="008975D5"/>
    <w:rsid w:val="009219E3"/>
    <w:rsid w:val="009559C9"/>
    <w:rsid w:val="00985491"/>
    <w:rsid w:val="009B042B"/>
    <w:rsid w:val="009B6DF7"/>
    <w:rsid w:val="009F2DFA"/>
    <w:rsid w:val="009F76D1"/>
    <w:rsid w:val="00A63CA8"/>
    <w:rsid w:val="00AB6717"/>
    <w:rsid w:val="00B025CF"/>
    <w:rsid w:val="00B457A7"/>
    <w:rsid w:val="00B52137"/>
    <w:rsid w:val="00B755C0"/>
    <w:rsid w:val="00BB7522"/>
    <w:rsid w:val="00C834FC"/>
    <w:rsid w:val="00C86D41"/>
    <w:rsid w:val="00CB5A57"/>
    <w:rsid w:val="00CB5F0C"/>
    <w:rsid w:val="00CD31E3"/>
    <w:rsid w:val="00CE3BF2"/>
    <w:rsid w:val="00CF7AA0"/>
    <w:rsid w:val="00DA380B"/>
    <w:rsid w:val="00DC19D0"/>
    <w:rsid w:val="00DC51B1"/>
    <w:rsid w:val="00E013AA"/>
    <w:rsid w:val="00E130F3"/>
    <w:rsid w:val="00EA0805"/>
    <w:rsid w:val="00EE032D"/>
    <w:rsid w:val="00EF1F6A"/>
    <w:rsid w:val="00F143C1"/>
    <w:rsid w:val="00F61762"/>
    <w:rsid w:val="00F631A1"/>
    <w:rsid w:val="00F71348"/>
    <w:rsid w:val="00FD67FA"/>
    <w:rsid w:val="00FD74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1BB8CE"/>
  <w15:chartTrackingRefBased/>
  <w15:docId w15:val="{C87EAA02-9B5F-4757-86F6-0BD473BA9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283</TotalTime>
  <Pages>9</Pages>
  <Words>1930</Words>
  <Characters>11004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8</cp:revision>
  <cp:lastPrinted>2018-08-15T17:14:00Z</cp:lastPrinted>
  <dcterms:created xsi:type="dcterms:W3CDTF">2018-08-15T15:23:00Z</dcterms:created>
  <dcterms:modified xsi:type="dcterms:W3CDTF">2018-08-16T18:35:00Z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Test</vt:lpwstr>
  </property>
  <property fmtid="{D5CDD505-2E9C-101B-9397-08002B2CF9AE}" pid="3" name="DocTitle">
    <vt:lpwstr>NEC Final</vt:lpwstr>
  </property>
  <property fmtid="{D5CDD505-2E9C-101B-9397-08002B2CF9AE}" pid="4" name="DocNum">
    <vt:lpwstr>Final</vt:lpwstr>
  </property>
  <property fmtid="{D5CDD505-2E9C-101B-9397-08002B2CF9AE}" pid="5" name="DocCourse">
    <vt:lpwstr>Electrical Applications</vt:lpwstr>
  </property>
  <property fmtid="{D5CDD505-2E9C-101B-9397-08002B2CF9AE}" pid="6" name="DocUnit">
    <vt:lpwstr>Code</vt:lpwstr>
  </property>
  <property fmtid="{D5CDD505-2E9C-101B-9397-08002B2CF9AE}" pid="7" name="DocDept">
    <vt:lpwstr>Electrical Automation</vt:lpwstr>
  </property>
  <property fmtid="{D5CDD505-2E9C-101B-9397-08002B2CF9AE}" pid="8" name="DocCLO">
    <vt:lpwstr>1</vt:lpwstr>
  </property>
  <property fmtid="{D5CDD505-2E9C-101B-9397-08002B2CF9AE}" pid="9" name="DocInstitution">
    <vt:lpwstr>Ranken Technical College</vt:lpwstr>
  </property>
</Properties>
</file>