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75B6C1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932B6">
        <w:rPr>
          <w:rFonts w:ascii="Verdana" w:hAnsi="Verdana"/>
          <w:b/>
          <w:sz w:val="24"/>
          <w:szCs w:val="24"/>
        </w:rPr>
        <w:t>Parallel Circuits Characteristics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932B6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932B6">
        <w:rPr>
          <w:rFonts w:ascii="Verdana" w:hAnsi="Verdana"/>
          <w:sz w:val="20"/>
          <w:szCs w:val="20"/>
        </w:rPr>
        <w:t>11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EDD593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932B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932B6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932B6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440CB71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704598" w:rsidRPr="00704598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722D51" w:rsidRPr="00722D51">
        <w:rPr>
          <w:rFonts w:ascii="Verdana" w:hAnsi="Verdana"/>
          <w:sz w:val="20"/>
          <w:szCs w:val="20"/>
          <w:highlight w:val="yellow"/>
        </w:rPr>
        <w:t>80pts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3827A740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B65BB9">
        <w:rPr>
          <w:rFonts w:ascii="Verdana" w:hAnsi="Verdana"/>
          <w:sz w:val="20"/>
          <w:szCs w:val="20"/>
        </w:rPr>
        <w:t>calculate parallel circuit</w:t>
      </w:r>
      <w:r w:rsidR="00874CCF">
        <w:rPr>
          <w:rFonts w:ascii="Verdana" w:hAnsi="Verdana"/>
          <w:sz w:val="20"/>
          <w:szCs w:val="20"/>
        </w:rPr>
        <w:t xml:space="preserve"> quantities using the characteristics of a parallel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72D7F277" w:rsidR="004861DB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874CCF">
        <w:rPr>
          <w:rFonts w:ascii="Verdana" w:hAnsi="Verdana"/>
          <w:sz w:val="20"/>
          <w:szCs w:val="20"/>
        </w:rPr>
        <w:t>apply the conductance method of determining total resistance.</w:t>
      </w:r>
    </w:p>
    <w:p w14:paraId="617DA8A7" w14:textId="12750045" w:rsidR="00874CCF" w:rsidRDefault="00874CCF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evaluate how changing branch resistance will affect total circuit resistance.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3B91BFA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932B6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7B5B5235" w14:textId="77777777" w:rsidR="00090B4A" w:rsidRDefault="00090B4A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Resistance is </w:t>
      </w:r>
      <w:r w:rsidRPr="00DA7219">
        <w:rPr>
          <w:rFonts w:ascii="Verdana" w:hAnsi="Verdana"/>
          <w:sz w:val="20"/>
          <w:szCs w:val="20"/>
        </w:rPr>
        <w:t xml:space="preserve">the degree to which a </w:t>
      </w:r>
      <w:r>
        <w:rPr>
          <w:rFonts w:ascii="Verdana" w:hAnsi="Verdana"/>
          <w:sz w:val="20"/>
          <w:szCs w:val="20"/>
        </w:rPr>
        <w:t>component</w:t>
      </w:r>
      <w:r w:rsidRPr="00DA7219">
        <w:rPr>
          <w:rFonts w:ascii="Verdana" w:hAnsi="Verdana"/>
          <w:sz w:val="20"/>
          <w:szCs w:val="20"/>
        </w:rPr>
        <w:t xml:space="preserve"> opposes the electric</w:t>
      </w:r>
      <w:r>
        <w:rPr>
          <w:rFonts w:ascii="Verdana" w:hAnsi="Verdana"/>
          <w:sz w:val="20"/>
          <w:szCs w:val="20"/>
        </w:rPr>
        <w:t>al</w:t>
      </w:r>
      <w:r w:rsidRPr="00DA7219">
        <w:rPr>
          <w:rFonts w:ascii="Verdana" w:hAnsi="Verdana"/>
          <w:sz w:val="20"/>
          <w:szCs w:val="20"/>
        </w:rPr>
        <w:t xml:space="preserve"> current</w:t>
      </w:r>
      <w:r>
        <w:rPr>
          <w:rFonts w:ascii="Verdana" w:hAnsi="Verdana"/>
          <w:sz w:val="20"/>
          <w:szCs w:val="20"/>
        </w:rPr>
        <w:t>. Conductance is the degree to which a component</w:t>
      </w:r>
      <w:r w:rsidRPr="00DA7219">
        <w:rPr>
          <w:rFonts w:ascii="Verdana" w:hAnsi="Verdana"/>
          <w:sz w:val="20"/>
          <w:szCs w:val="20"/>
        </w:rPr>
        <w:t xml:space="preserve"> conducts electricity</w:t>
      </w:r>
      <w:r>
        <w:rPr>
          <w:rFonts w:ascii="Verdana" w:hAnsi="Verdana"/>
          <w:sz w:val="20"/>
          <w:szCs w:val="20"/>
        </w:rPr>
        <w:t xml:space="preserve">. Conductance is the inverse of resistance and is represented by the letter “G”. </w:t>
      </w:r>
      <w:r w:rsidRPr="00E477A4">
        <w:rPr>
          <w:rFonts w:ascii="Verdana" w:hAnsi="Verdana"/>
          <w:sz w:val="20"/>
          <w:szCs w:val="20"/>
        </w:rPr>
        <w:t xml:space="preserve">The unit </w:t>
      </w:r>
      <w:r>
        <w:rPr>
          <w:rFonts w:ascii="Verdana" w:hAnsi="Verdana"/>
          <w:sz w:val="20"/>
          <w:szCs w:val="20"/>
        </w:rPr>
        <w:t>for</w:t>
      </w:r>
      <w:r w:rsidRPr="00E477A4">
        <w:rPr>
          <w:rFonts w:ascii="Verdana" w:hAnsi="Verdana"/>
          <w:sz w:val="20"/>
          <w:szCs w:val="20"/>
        </w:rPr>
        <w:t xml:space="preserve"> electrical conductance is siemens (S).</w:t>
      </w:r>
      <w:r>
        <w:rPr>
          <w:rFonts w:ascii="Verdana" w:hAnsi="Verdana"/>
          <w:sz w:val="20"/>
          <w:szCs w:val="20"/>
        </w:rPr>
        <w:br/>
        <w:t>The formula is as follows;</w:t>
      </w:r>
    </w:p>
    <w:p w14:paraId="796DB682" w14:textId="77777777" w:rsidR="00090B4A" w:rsidRPr="00DA7219" w:rsidRDefault="00090B4A" w:rsidP="00090B4A">
      <w:pPr>
        <w:tabs>
          <w:tab w:val="left" w:pos="2026"/>
        </w:tabs>
        <w:spacing w:before="120" w:after="120"/>
        <w:ind w:left="117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</m:oMath>
      </m:oMathPara>
    </w:p>
    <w:p w14:paraId="00FF91CA" w14:textId="77777777" w:rsidR="00090B4A" w:rsidRDefault="00090B4A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conductance method is used to calculate a parallel circuit’s total current. The conductance method is derived as follows;</w:t>
      </w:r>
    </w:p>
    <w:tbl>
      <w:tblPr>
        <w:tblStyle w:val="TableGrid"/>
        <w:tblW w:w="0" w:type="auto"/>
        <w:tblInd w:w="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800"/>
        <w:gridCol w:w="3330"/>
      </w:tblGrid>
      <w:tr w:rsidR="00090B4A" w14:paraId="5D6A2048" w14:textId="77777777" w:rsidTr="004517BD">
        <w:tc>
          <w:tcPr>
            <w:tcW w:w="2790" w:type="dxa"/>
            <w:vAlign w:val="center"/>
          </w:tcPr>
          <w:p w14:paraId="6788AFE6" w14:textId="760656C0" w:rsidR="00090B4A" w:rsidRDefault="00F46016" w:rsidP="004517BD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01D0E945" w14:textId="77777777" w:rsidR="00090B4A" w:rsidRDefault="00F46016" w:rsidP="004517BD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4691AB6C" w14:textId="2BF5D380" w:rsidR="00090B4A" w:rsidRDefault="00F46016" w:rsidP="004517BD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</w:tbl>
    <w:p w14:paraId="164DE1B8" w14:textId="54BF25E8" w:rsidR="00DA1DDF" w:rsidRDefault="00DA1DDF" w:rsidP="00DA1DDF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4C33309F" w:rsidR="009B389D" w:rsidRDefault="00874CCF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874CCF">
        <w:rPr>
          <w:noProof/>
        </w:rPr>
        <w:drawing>
          <wp:inline distT="0" distB="0" distL="0" distR="0" wp14:anchorId="62DD1CC6" wp14:editId="57A5D00A">
            <wp:extent cx="39909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DA1DD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7D286694" w:rsidR="00436F29" w:rsidRPr="00CC14BC" w:rsidRDefault="00F46016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=8V,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=680Ω,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=10kΩ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77777777" w:rsidR="00090B4A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based on the Ohm’s Wheel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75A344A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FD9C5A5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05D4F53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B9113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7D111E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8D9D34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3E2E7C1E" w:rsidR="00090B4A" w:rsidRPr="00704598" w:rsidRDefault="004249DC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  <w:highlight w:val="yellow"/>
              </w:rPr>
              <w:t>53.333mW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AFC23" w14:textId="50FD7E97" w:rsidR="00090B4A" w:rsidRPr="00704598" w:rsidRDefault="004249DC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6.667mA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F7738D" w14:textId="7667E405" w:rsidR="00090B4A" w:rsidRPr="00704598" w:rsidRDefault="00FA533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3FE30D8C" w:rsidR="00090B4A" w:rsidRPr="00704598" w:rsidRDefault="004249DC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4249DC" w:rsidRPr="00DD3F5F" w14:paraId="45AC01F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A77DC3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22331CEE" w:rsidR="004249DC" w:rsidRPr="00704598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  <w:highlight w:val="yellow"/>
              </w:rPr>
              <w:t>94.118mW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3BCA7A7" w14:textId="7C142AF0" w:rsidR="004249DC" w:rsidRPr="00704598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11.765mA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789519" w14:textId="6532342F" w:rsidR="004249DC" w:rsidRPr="00704598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  <w:highlight w:val="yellow"/>
              </w:rPr>
              <w:t>680Ω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CBB58" w14:textId="47C77C8F" w:rsidR="004249DC" w:rsidRPr="00704598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4249DC" w:rsidRPr="00DD3F5F" w14:paraId="1681678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2D39F17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B3110" w14:textId="67553262" w:rsidR="004249DC" w:rsidRPr="00704598" w:rsidRDefault="00704598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E60874" w14:textId="6AE63218" w:rsidR="004249DC" w:rsidRPr="00704598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DF3B95" w14:textId="77777777" w:rsidR="004249DC" w:rsidRPr="00704598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</w:rPr>
              <w:t>5kΩ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D9D1E" w14:textId="4B025D14" w:rsidR="004249DC" w:rsidRPr="00704598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4249DC" w:rsidRPr="00DD3F5F" w14:paraId="6CE6900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6CB75F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0847FF44" w:rsidR="004249DC" w:rsidRPr="00704598" w:rsidRDefault="00704598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160.251mW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CAEC0E" w14:textId="274CD2BA" w:rsidR="004249DC" w:rsidRPr="00704598" w:rsidRDefault="00704598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  <w:highlight w:val="yellow"/>
              </w:rPr>
              <w:t>20.031mA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CEAC27" w14:textId="1871CDBF" w:rsidR="004249DC" w:rsidRPr="00704598" w:rsidRDefault="00704598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  <w:highlight w:val="yellow"/>
              </w:rPr>
              <w:t>399.374Ω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34B9AE05" w:rsidR="004249DC" w:rsidRPr="00704598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04598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</w:tbl>
    <w:p w14:paraId="642F36BA" w14:textId="77777777" w:rsidR="00090B4A" w:rsidRPr="001358B9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77777777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Construct the circuit on the previous page. Complete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585912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27B26BF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8A5191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6812E6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A9D89E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E8282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4249DC" w:rsidRPr="00DD3F5F" w14:paraId="390BD0C8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1FB4F0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D5865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E4E23F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FC876A2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C0656" w14:textId="3DAE125A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249DC" w:rsidRPr="00DD3F5F" w14:paraId="0973971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5563B2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E71BE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BBE43D6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3D6353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84749" w14:textId="5A02E973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249DC" w:rsidRPr="00DD3F5F" w14:paraId="7920A1C7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277D91F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14198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CE3B10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ABC9C4B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4CE06" w14:textId="3CC2CA0D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249DC" w:rsidRPr="00DD3F5F" w14:paraId="6C25BE8E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3EB5B2E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15F8B6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0F3217B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582A79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2460B" w14:textId="17CE366F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521A1C41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4EBABF41" w14:textId="2C8E4C82" w:rsidR="00090B4A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Changing the value of R</w:t>
      </w:r>
      <w:r w:rsidRPr="00090B4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to that shown in the table, compute the following values based on the Ohm’s Wheel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2E9DE247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D48120D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E97D14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870219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0C54F9C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8BEA0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4249DC" w:rsidRPr="00DD3F5F" w14:paraId="08F65BFB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9FE83C6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235CC" w14:textId="6484A406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  <w:highlight w:val="yellow"/>
              </w:rPr>
              <w:t>53.333mW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9A6981E" w14:textId="32292E6F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6.667mA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7269BE7" w14:textId="6DE164EE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7C110" w14:textId="7D5D1731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4249DC" w:rsidRPr="00DD3F5F" w14:paraId="1A32032B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E336580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C9DDFB" w14:textId="774FAF1B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  <w:highlight w:val="yellow"/>
              </w:rPr>
              <w:t>94.118mW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F55B10A" w14:textId="0704334B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11.765mA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57591B7" w14:textId="2AF1D46C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  <w:highlight w:val="yellow"/>
              </w:rPr>
              <w:t>680Ω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640573" w14:textId="2E616597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4249DC" w:rsidRPr="00DD3F5F" w14:paraId="2F7D60D2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BB03BCD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2DD46" w14:textId="2F1F8816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  <w:highlight w:val="yellow"/>
              </w:rPr>
              <w:t>7.111mW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A1F89F1" w14:textId="6AD74C0B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  <w:highlight w:val="yellow"/>
              </w:rPr>
              <w:t>888.889μA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6FBAF47" w14:textId="68E36F66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</w:rPr>
              <w:t>9kΩ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027A2" w14:textId="352028C1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4249DC" w:rsidRPr="00DD3F5F" w14:paraId="13B1F809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7F83280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B64D04" w14:textId="5B100F9C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154.562mW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B5574F" w14:textId="259985B4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  <w:highlight w:val="yellow"/>
              </w:rPr>
              <w:t>19.32mA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2E36F22" w14:textId="4692E077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  <w:highlight w:val="yellow"/>
              </w:rPr>
              <w:t>414.073Ω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2B2186" w14:textId="2DC84F74" w:rsidR="004249DC" w:rsidRPr="004249DC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249DC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</w:tbl>
    <w:p w14:paraId="2D854065" w14:textId="77777777" w:rsidR="00090B4A" w:rsidRPr="001358B9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6C043556" w14:textId="53D229BA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Adjust the value of R</w:t>
      </w:r>
      <w:r w:rsidRPr="00090B4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and complete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64D961B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87F0B7E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E8C64D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0C569B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96361F4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B1D230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5284E529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86811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12765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852C98A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B0A8D2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D4BDD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40EA509E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F5824D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8B43BA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0B1D95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1EB9CE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DEEA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024DEEBA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239B35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629F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C85410C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F1D526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F52F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32C894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CBFC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C783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8DC43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ADB1D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D98D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85DA76A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</w:p>
    <w:p w14:paraId="7A8CED50" w14:textId="77777777" w:rsidR="00090B4A" w:rsidRDefault="00090B4A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br w:type="page"/>
      </w:r>
    </w:p>
    <w:p w14:paraId="51A0C87E" w14:textId="77777777" w:rsidR="00445F80" w:rsidRDefault="00445F80" w:rsidP="00445F80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lastRenderedPageBreak/>
        <w:t>Calculations</w:t>
      </w:r>
    </w:p>
    <w:p w14:paraId="20386809" w14:textId="77777777" w:rsidR="00445F80" w:rsidRDefault="00445F80" w:rsidP="00445F80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Changing the value of R</w:t>
      </w:r>
      <w:r w:rsidRPr="00090B4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to that shown in the table, compute the following values based on the Ohm’s Wheel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445F80" w:rsidRPr="00DD3F5F" w14:paraId="5C9D9BB0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EFBE814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0313B2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E1751A1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FA36FA6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FEE4D5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4249DC" w:rsidRPr="00DD3F5F" w14:paraId="5B7943C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56AA6C0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BD83D" w14:textId="123CCD9C" w:rsidR="004249DC" w:rsidRPr="007A6B47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53.333mW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AF35063" w14:textId="7C976151" w:rsidR="004249DC" w:rsidRPr="007A6B47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6.667mA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35FB099" w14:textId="1FA97800" w:rsidR="004249DC" w:rsidRPr="007A6B47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68DC4" w14:textId="560BD56D" w:rsidR="004249DC" w:rsidRPr="007A6B47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4249DC" w:rsidRPr="00DD3F5F" w14:paraId="260BFC0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62B5176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E0FFF8" w14:textId="1F07A199" w:rsidR="004249DC" w:rsidRPr="007A6B47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94.118mW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0C8C0B6" w14:textId="60F45DC6" w:rsidR="004249DC" w:rsidRPr="007A6B47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11.765mA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095C403" w14:textId="347F08A4" w:rsidR="004249DC" w:rsidRPr="007A6B47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680Ω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D5BEB" w14:textId="7B1C02FC" w:rsidR="004249DC" w:rsidRPr="007A6B47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4249DC" w:rsidRPr="00DD3F5F" w14:paraId="3266A12B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D03342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B283B" w14:textId="26C13C38" w:rsidR="004249DC" w:rsidRPr="007A6B47" w:rsidRDefault="00816373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21.333mW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5338F0" w14:textId="5FC75AA3" w:rsidR="004249DC" w:rsidRPr="007A6B47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2.667mA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BBC14AE" w14:textId="0862B1B6" w:rsidR="004249DC" w:rsidRPr="007A6B47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</w:rPr>
              <w:t>3kΩ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25653" w14:textId="67876C6B" w:rsidR="004249DC" w:rsidRPr="007A6B47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4249DC" w:rsidRPr="00DD3F5F" w14:paraId="48ED26DB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641C192" w14:textId="77777777" w:rsidR="004249DC" w:rsidRPr="00DD3F5F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ABB470" w14:textId="361532CE" w:rsidR="004249DC" w:rsidRPr="007A6B47" w:rsidRDefault="007A6B47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168.784mW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D360195" w14:textId="57EFE1B6" w:rsidR="004249DC" w:rsidRPr="007A6B47" w:rsidRDefault="007A6B47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21.098mA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BE78341" w14:textId="5912D8C7" w:rsidR="004249DC" w:rsidRPr="007A6B47" w:rsidRDefault="007A6B47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379.182Ω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A30B16" w14:textId="51573C3B" w:rsidR="004249DC" w:rsidRPr="007A6B47" w:rsidRDefault="004249DC" w:rsidP="004249D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6B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</w:tbl>
    <w:p w14:paraId="4CF86D8F" w14:textId="77777777" w:rsidR="00445F80" w:rsidRPr="001358B9" w:rsidRDefault="00445F80" w:rsidP="00445F80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718FE428" w14:textId="77777777" w:rsidR="00445F80" w:rsidRDefault="00445F80" w:rsidP="00445F80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Adjust the value of R</w:t>
      </w:r>
      <w:r w:rsidRPr="00090B4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and complete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445F80" w:rsidRPr="00DD3F5F" w14:paraId="13BCBA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830D13C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D7CAA1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885688A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1085F1C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357B00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445F80" w:rsidRPr="00DD3F5F" w14:paraId="4E03BE17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A439C7F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D79865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FFE0F84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0A616F7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BDDAA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45F80" w:rsidRPr="00DD3F5F" w14:paraId="095AA67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A05173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15B22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EF1DD3A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C0D00E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FA59F9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45F80" w:rsidRPr="00DD3F5F" w14:paraId="3039293B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5B044BE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4A2B5B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66DFF20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4E149E4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C6C71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45F80" w:rsidRPr="00DD3F5F" w14:paraId="1E21CD8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BEF91C8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854DC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A9C6665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D110ECD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71ADB5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4F96558B" w14:textId="77777777" w:rsidR="00445F80" w:rsidRDefault="00445F80" w:rsidP="00445F80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was the effect of changing the value of R</w:t>
      </w:r>
      <w:r w:rsidRPr="00445F80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on I</w:t>
      </w:r>
      <w:r w:rsidRPr="00445F80">
        <w:rPr>
          <w:rFonts w:ascii="Verdana" w:hAnsi="Verdana"/>
          <w:sz w:val="20"/>
          <w:szCs w:val="20"/>
          <w:vertAlign w:val="subscript"/>
        </w:rPr>
        <w:t>AB</w:t>
      </w:r>
      <w:r>
        <w:rPr>
          <w:rFonts w:ascii="Verdana" w:hAnsi="Verdana"/>
          <w:sz w:val="20"/>
          <w:szCs w:val="20"/>
        </w:rPr>
        <w:t xml:space="preserve"> and I</w:t>
      </w:r>
      <w:r w:rsidRPr="00445F80">
        <w:rPr>
          <w:rFonts w:ascii="Verdana" w:hAnsi="Verdana"/>
          <w:sz w:val="20"/>
          <w:szCs w:val="20"/>
          <w:vertAlign w:val="subscript"/>
        </w:rPr>
        <w:t>C</w:t>
      </w:r>
      <w:r>
        <w:rPr>
          <w:rFonts w:ascii="Verdana" w:hAnsi="Verdana"/>
          <w:sz w:val="20"/>
          <w:szCs w:val="20"/>
          <w:vertAlign w:val="subscript"/>
        </w:rPr>
        <w:t>D</w:t>
      </w:r>
      <w:r>
        <w:rPr>
          <w:rFonts w:ascii="Verdana" w:hAnsi="Verdana"/>
          <w:sz w:val="20"/>
          <w:szCs w:val="20"/>
        </w:rPr>
        <w:t>?</w:t>
      </w:r>
    </w:p>
    <w:p w14:paraId="555C9F85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Up</w:t>
      </w:r>
    </w:p>
    <w:p w14:paraId="5D608BFA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Down</w:t>
      </w:r>
    </w:p>
    <w:p w14:paraId="5BE6EDC7" w14:textId="77777777" w:rsidR="00445F80" w:rsidRPr="00704598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704598">
        <w:rPr>
          <w:rFonts w:ascii="Verdana" w:hAnsi="Verdana"/>
          <w:sz w:val="20"/>
          <w:szCs w:val="20"/>
          <w:highlight w:val="yellow"/>
        </w:rPr>
        <w:t>Stayed the same</w:t>
      </w:r>
    </w:p>
    <w:p w14:paraId="30FD60DA" w14:textId="64D767A5" w:rsidR="00445F80" w:rsidRDefault="00445F80" w:rsidP="00445F80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was the effect of changing the value of R</w:t>
      </w:r>
      <w:r w:rsidRPr="00445F80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on E</w:t>
      </w:r>
      <w:r w:rsidRPr="00445F80">
        <w:rPr>
          <w:rFonts w:ascii="Verdana" w:hAnsi="Verdana"/>
          <w:sz w:val="20"/>
          <w:szCs w:val="20"/>
          <w:vertAlign w:val="subscript"/>
        </w:rPr>
        <w:t>AB</w:t>
      </w:r>
      <w:r>
        <w:rPr>
          <w:rFonts w:ascii="Verdana" w:hAnsi="Verdana"/>
          <w:sz w:val="20"/>
          <w:szCs w:val="20"/>
        </w:rPr>
        <w:t xml:space="preserve"> and E</w:t>
      </w:r>
      <w:r w:rsidRPr="00445F80">
        <w:rPr>
          <w:rFonts w:ascii="Verdana" w:hAnsi="Verdana"/>
          <w:sz w:val="20"/>
          <w:szCs w:val="20"/>
          <w:vertAlign w:val="subscript"/>
        </w:rPr>
        <w:t>C</w:t>
      </w:r>
      <w:r>
        <w:rPr>
          <w:rFonts w:ascii="Verdana" w:hAnsi="Verdana"/>
          <w:sz w:val="20"/>
          <w:szCs w:val="20"/>
          <w:vertAlign w:val="subscript"/>
        </w:rPr>
        <w:t>D</w:t>
      </w:r>
      <w:r>
        <w:rPr>
          <w:rFonts w:ascii="Verdana" w:hAnsi="Verdana"/>
          <w:sz w:val="20"/>
          <w:szCs w:val="20"/>
        </w:rPr>
        <w:t>?</w:t>
      </w:r>
    </w:p>
    <w:p w14:paraId="03795DD8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Up</w:t>
      </w:r>
    </w:p>
    <w:p w14:paraId="6211E85B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Down</w:t>
      </w:r>
    </w:p>
    <w:p w14:paraId="640BD06F" w14:textId="77777777" w:rsidR="00445F80" w:rsidRPr="00704598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704598">
        <w:rPr>
          <w:rFonts w:ascii="Verdana" w:hAnsi="Verdana"/>
          <w:sz w:val="20"/>
          <w:szCs w:val="20"/>
          <w:highlight w:val="yellow"/>
        </w:rPr>
        <w:t>Stayed the same</w:t>
      </w:r>
    </w:p>
    <w:p w14:paraId="68B26586" w14:textId="59DC165B" w:rsidR="00445F80" w:rsidRDefault="00445F80" w:rsidP="00445F80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was the effect of changing the value of R</w:t>
      </w:r>
      <w:r w:rsidRPr="00445F80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on P</w:t>
      </w:r>
      <w:r w:rsidRPr="00445F80">
        <w:rPr>
          <w:rFonts w:ascii="Verdana" w:hAnsi="Verdana"/>
          <w:sz w:val="20"/>
          <w:szCs w:val="20"/>
          <w:vertAlign w:val="subscript"/>
        </w:rPr>
        <w:t>AB</w:t>
      </w:r>
      <w:r>
        <w:rPr>
          <w:rFonts w:ascii="Verdana" w:hAnsi="Verdana"/>
          <w:sz w:val="20"/>
          <w:szCs w:val="20"/>
        </w:rPr>
        <w:t xml:space="preserve"> and P</w:t>
      </w:r>
      <w:r w:rsidRPr="00445F80">
        <w:rPr>
          <w:rFonts w:ascii="Verdana" w:hAnsi="Verdana"/>
          <w:sz w:val="20"/>
          <w:szCs w:val="20"/>
          <w:vertAlign w:val="subscript"/>
        </w:rPr>
        <w:t>C</w:t>
      </w:r>
      <w:r>
        <w:rPr>
          <w:rFonts w:ascii="Verdana" w:hAnsi="Verdana"/>
          <w:sz w:val="20"/>
          <w:szCs w:val="20"/>
          <w:vertAlign w:val="subscript"/>
        </w:rPr>
        <w:t>D</w:t>
      </w:r>
      <w:r>
        <w:rPr>
          <w:rFonts w:ascii="Verdana" w:hAnsi="Verdana"/>
          <w:sz w:val="20"/>
          <w:szCs w:val="20"/>
        </w:rPr>
        <w:t>?</w:t>
      </w:r>
    </w:p>
    <w:p w14:paraId="1EEDBA7F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Up</w:t>
      </w:r>
    </w:p>
    <w:p w14:paraId="2118546F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Down</w:t>
      </w:r>
    </w:p>
    <w:p w14:paraId="3D6BE5F0" w14:textId="77777777" w:rsidR="00445F80" w:rsidRPr="009913F3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9913F3">
        <w:rPr>
          <w:rFonts w:ascii="Verdana" w:hAnsi="Verdana"/>
          <w:sz w:val="20"/>
          <w:szCs w:val="20"/>
          <w:highlight w:val="yellow"/>
        </w:rPr>
        <w:t>Stayed the same</w:t>
      </w:r>
    </w:p>
    <w:p w14:paraId="437CC466" w14:textId="20889DD5" w:rsidR="00445F80" w:rsidRDefault="00445F80" w:rsidP="00445F80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was the effect of </w:t>
      </w:r>
      <w:r w:rsidR="003E5C83">
        <w:rPr>
          <w:rFonts w:ascii="Verdana" w:hAnsi="Verdana"/>
          <w:sz w:val="20"/>
          <w:szCs w:val="20"/>
        </w:rPr>
        <w:t>increasing</w:t>
      </w:r>
      <w:r>
        <w:rPr>
          <w:rFonts w:ascii="Verdana" w:hAnsi="Verdana"/>
          <w:sz w:val="20"/>
          <w:szCs w:val="20"/>
        </w:rPr>
        <w:t xml:space="preserve"> the value of R</w:t>
      </w:r>
      <w:r w:rsidRPr="00445F80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on the I</w:t>
      </w:r>
      <w:r w:rsidRPr="00445F80"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>?</w:t>
      </w:r>
    </w:p>
    <w:p w14:paraId="24874763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Up</w:t>
      </w:r>
    </w:p>
    <w:p w14:paraId="74CA5BA1" w14:textId="77777777" w:rsidR="00445F80" w:rsidRPr="003E5C83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3E5C83">
        <w:rPr>
          <w:rFonts w:ascii="Verdana" w:hAnsi="Verdana"/>
          <w:sz w:val="20"/>
          <w:szCs w:val="20"/>
          <w:highlight w:val="yellow"/>
        </w:rPr>
        <w:t>Went Down</w:t>
      </w:r>
    </w:p>
    <w:p w14:paraId="122A384F" w14:textId="77777777" w:rsidR="00445F80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2F6575BE" w14:textId="0F372E1C" w:rsidR="00445F80" w:rsidRDefault="00445F80" w:rsidP="00445F80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was the effect of </w:t>
      </w:r>
      <w:r w:rsidR="00722D51">
        <w:rPr>
          <w:rFonts w:ascii="Verdana" w:hAnsi="Verdana"/>
          <w:sz w:val="20"/>
          <w:szCs w:val="20"/>
        </w:rPr>
        <w:t>decreasing</w:t>
      </w:r>
      <w:r>
        <w:rPr>
          <w:rFonts w:ascii="Verdana" w:hAnsi="Verdana"/>
          <w:sz w:val="20"/>
          <w:szCs w:val="20"/>
        </w:rPr>
        <w:t xml:space="preserve"> the value of R</w:t>
      </w:r>
      <w:r w:rsidRPr="00445F80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on the P</w:t>
      </w:r>
      <w:r w:rsidRPr="00445F80"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>?</w:t>
      </w:r>
    </w:p>
    <w:p w14:paraId="6262C0AE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Up</w:t>
      </w:r>
    </w:p>
    <w:p w14:paraId="0186B812" w14:textId="77777777" w:rsidR="00445F80" w:rsidRPr="00722D51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722D51">
        <w:rPr>
          <w:rFonts w:ascii="Verdana" w:hAnsi="Verdana"/>
          <w:sz w:val="20"/>
          <w:szCs w:val="20"/>
          <w:highlight w:val="yellow"/>
        </w:rPr>
        <w:t>Went Down</w:t>
      </w:r>
    </w:p>
    <w:p w14:paraId="28502A63" w14:textId="77777777" w:rsidR="00445F80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5E7F9381" w14:textId="4333BF68" w:rsidR="003C35BE" w:rsidRDefault="00445F80" w:rsidP="00445F80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Which branch current will have the highest power dissipation?</w:t>
      </w:r>
    </w:p>
    <w:p w14:paraId="3342D638" w14:textId="58A7F089" w:rsidR="00445F80" w:rsidRPr="00722D51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722D51">
        <w:rPr>
          <w:rFonts w:ascii="Verdana" w:hAnsi="Verdana"/>
          <w:sz w:val="20"/>
          <w:szCs w:val="20"/>
          <w:highlight w:val="yellow"/>
        </w:rPr>
        <w:t>Lowest resistance</w:t>
      </w:r>
    </w:p>
    <w:p w14:paraId="3DC396DB" w14:textId="67350574" w:rsidR="00445F80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Highest resistance</w:t>
      </w:r>
    </w:p>
    <w:p w14:paraId="781F11C6" w14:textId="2547D8BF" w:rsidR="00445F80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They are all the same</w:t>
      </w:r>
    </w:p>
    <w:p w14:paraId="5052E17D" w14:textId="5CD21BEB" w:rsidR="001404B4" w:rsidRDefault="001404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386006F" w14:textId="7C361AF2" w:rsidR="001404B4" w:rsidRDefault="001404B4" w:rsidP="001404B4">
      <w:pPr>
        <w:pStyle w:val="ListParagraph"/>
        <w:spacing w:after="120"/>
        <w:ind w:left="144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1404B4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3C2126CA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932B6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6016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32B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32B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32B6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179EE302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32B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32B6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32B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601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10E1FB13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32B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32B6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32B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932B6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601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62C89EE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F932B6">
      <w:rPr>
        <w:rFonts w:ascii="BankGothic Lt BT" w:hAnsi="BankGothic Lt BT"/>
        <w:caps/>
        <w:sz w:val="16"/>
        <w:szCs w:val="18"/>
      </w:rPr>
      <w:t>11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601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32B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32B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32B6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42353590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932B6">
      <w:rPr>
        <w:rFonts w:ascii="BankGothic Lt BT" w:hAnsi="BankGothic Lt BT"/>
        <w:caps/>
        <w:sz w:val="24"/>
        <w:szCs w:val="24"/>
      </w:rPr>
      <w:t>Parallel Circuits Characteristics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64A6760D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32B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32B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1B136006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932B6">
      <w:rPr>
        <w:rFonts w:ascii="BankGothic Lt BT" w:hAnsi="BankGothic Lt BT"/>
        <w:caps/>
        <w:sz w:val="24"/>
        <w:szCs w:val="24"/>
      </w:rPr>
      <w:t>Parallel Circuits Characteristics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27B95E69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32B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32B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52987039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932B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3FD2A654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932B6">
      <w:rPr>
        <w:rFonts w:ascii="BankGothic Lt BT" w:hAnsi="BankGothic Lt BT"/>
        <w:caps/>
        <w:sz w:val="24"/>
        <w:szCs w:val="24"/>
      </w:rPr>
      <w:t>Parallel Circuits Characteristics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FBEC340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32B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32B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1C33"/>
    <w:rsid w:val="00090B4A"/>
    <w:rsid w:val="000A23B3"/>
    <w:rsid w:val="000A3556"/>
    <w:rsid w:val="000A55D5"/>
    <w:rsid w:val="00101028"/>
    <w:rsid w:val="0012231D"/>
    <w:rsid w:val="00127902"/>
    <w:rsid w:val="001358B9"/>
    <w:rsid w:val="001404B4"/>
    <w:rsid w:val="00141375"/>
    <w:rsid w:val="00141840"/>
    <w:rsid w:val="00195385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6901"/>
    <w:rsid w:val="00307505"/>
    <w:rsid w:val="00325520"/>
    <w:rsid w:val="00343B07"/>
    <w:rsid w:val="003502B8"/>
    <w:rsid w:val="0035749A"/>
    <w:rsid w:val="0037367C"/>
    <w:rsid w:val="003A1CCF"/>
    <w:rsid w:val="003C35BE"/>
    <w:rsid w:val="003D5A8E"/>
    <w:rsid w:val="003E131E"/>
    <w:rsid w:val="003E5C83"/>
    <w:rsid w:val="003E6534"/>
    <w:rsid w:val="003F2E8B"/>
    <w:rsid w:val="003F6D63"/>
    <w:rsid w:val="00402BB9"/>
    <w:rsid w:val="00422289"/>
    <w:rsid w:val="004249DC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04598"/>
    <w:rsid w:val="007140C7"/>
    <w:rsid w:val="00722D51"/>
    <w:rsid w:val="00723673"/>
    <w:rsid w:val="0075695D"/>
    <w:rsid w:val="00771D18"/>
    <w:rsid w:val="007801EC"/>
    <w:rsid w:val="00784EF5"/>
    <w:rsid w:val="007940C2"/>
    <w:rsid w:val="007A6B47"/>
    <w:rsid w:val="007C2507"/>
    <w:rsid w:val="007D33A1"/>
    <w:rsid w:val="0081251C"/>
    <w:rsid w:val="00816373"/>
    <w:rsid w:val="008201D6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C2443"/>
    <w:rsid w:val="009055E4"/>
    <w:rsid w:val="009219E3"/>
    <w:rsid w:val="00946C69"/>
    <w:rsid w:val="00955048"/>
    <w:rsid w:val="009559C9"/>
    <w:rsid w:val="009913F3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5CBF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5A57"/>
    <w:rsid w:val="00CB5F0C"/>
    <w:rsid w:val="00CC14BC"/>
    <w:rsid w:val="00CE34B4"/>
    <w:rsid w:val="00CE3BF2"/>
    <w:rsid w:val="00CF7AA0"/>
    <w:rsid w:val="00D24A97"/>
    <w:rsid w:val="00D32C65"/>
    <w:rsid w:val="00D54ACB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46016"/>
    <w:rsid w:val="00F61762"/>
    <w:rsid w:val="00F631A1"/>
    <w:rsid w:val="00F918B0"/>
    <w:rsid w:val="00F932B6"/>
    <w:rsid w:val="00FA191E"/>
    <w:rsid w:val="00FA5334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42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2018-06-21T13:50:00Z</cp:lastPrinted>
  <dcterms:created xsi:type="dcterms:W3CDTF">2018-06-21T14:09:00Z</dcterms:created>
  <dcterms:modified xsi:type="dcterms:W3CDTF">2018-06-21T17:43:00Z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Parallel Circuit Characteristics</vt:lpwstr>
  </property>
  <property fmtid="{D5CDD505-2E9C-101B-9397-08002B2CF9AE}" pid="4" name="DocNum">
    <vt:i4>11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