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2845A2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913FD">
        <w:rPr>
          <w:rFonts w:ascii="Verdana" w:hAnsi="Verdana"/>
          <w:b/>
          <w:sz w:val="24"/>
          <w:szCs w:val="24"/>
        </w:rPr>
        <w:t>Switched Split Duplex Receptacle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51F705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B55E33D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C67326">
        <w:rPr>
          <w:rFonts w:ascii="Verdana" w:hAnsi="Verdana"/>
          <w:sz w:val="20"/>
          <w:szCs w:val="20"/>
        </w:rPr>
        <w:t>a</w:t>
      </w:r>
      <w:r w:rsidR="009A14CD">
        <w:rPr>
          <w:rFonts w:ascii="Verdana" w:hAnsi="Verdana"/>
          <w:sz w:val="20"/>
          <w:szCs w:val="20"/>
        </w:rPr>
        <w:t xml:space="preserve"> </w:t>
      </w:r>
      <w:r w:rsidR="005C5AB9">
        <w:rPr>
          <w:rFonts w:ascii="Verdana" w:hAnsi="Verdana"/>
          <w:sz w:val="20"/>
          <w:szCs w:val="20"/>
        </w:rPr>
        <w:t>single pole</w:t>
      </w:r>
      <w:r w:rsidR="00C67326">
        <w:rPr>
          <w:rFonts w:ascii="Verdana" w:hAnsi="Verdana"/>
          <w:sz w:val="20"/>
          <w:szCs w:val="20"/>
        </w:rPr>
        <w:t>, single throw</w:t>
      </w:r>
      <w:r w:rsidR="005C5A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switch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C67326">
        <w:rPr>
          <w:rFonts w:ascii="Verdana" w:hAnsi="Verdana"/>
          <w:sz w:val="20"/>
          <w:szCs w:val="20"/>
        </w:rPr>
        <w:t>split receptacle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2CA6A6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913FD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F9606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F96064" w:rsidRPr="001C2E27" w:rsidRDefault="00F96064" w:rsidP="00F9606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41EF6794" w:rsidR="00F96064" w:rsidRPr="001C2E27" w:rsidRDefault="00F96064" w:rsidP="00F9606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F96064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413ED5E" w:rsidR="00F96064" w:rsidRPr="001C2E27" w:rsidRDefault="00F96064" w:rsidP="00F9606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186578FA" w:rsidR="00F96064" w:rsidRPr="001C2E27" w:rsidRDefault="00F96064" w:rsidP="00F9606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3C013280" w:rsidR="00613CEA" w:rsidRDefault="00F96064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Split Duplex Receptacle</w:t>
            </w: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471D5A06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C67326">
        <w:rPr>
          <w:rFonts w:ascii="Verdana" w:hAnsi="Verdana"/>
          <w:sz w:val="20"/>
          <w:szCs w:val="20"/>
        </w:rPr>
        <w:t>one half of a duplex receptacle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C67326">
        <w:rPr>
          <w:rFonts w:ascii="Verdana" w:hAnsi="Verdana"/>
          <w:sz w:val="20"/>
          <w:szCs w:val="20"/>
        </w:rPr>
        <w:t>a</w:t>
      </w:r>
      <w:r w:rsidR="005C5AB9">
        <w:rPr>
          <w:rFonts w:ascii="Verdana" w:hAnsi="Verdana"/>
          <w:sz w:val="20"/>
          <w:szCs w:val="20"/>
        </w:rPr>
        <w:t xml:space="preserve"> single pole, single</w:t>
      </w:r>
      <w:r w:rsidR="00C67326">
        <w:rPr>
          <w:rFonts w:ascii="Verdana" w:hAnsi="Verdana"/>
          <w:sz w:val="20"/>
          <w:szCs w:val="20"/>
        </w:rPr>
        <w:t xml:space="preserve"> throw switch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Power for the circuit shall enter at the </w:t>
      </w:r>
      <w:r w:rsidR="005C5AB9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box.</w:t>
      </w:r>
      <w:r w:rsidR="005C5AB9">
        <w:rPr>
          <w:rFonts w:ascii="Verdana" w:hAnsi="Verdana"/>
          <w:sz w:val="20"/>
          <w:szCs w:val="20"/>
        </w:rPr>
        <w:t xml:space="preserve">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377F4472" w:rsidR="00127902" w:rsidRDefault="006D6AF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6D6AFA">
        <w:rPr>
          <w:noProof/>
        </w:rPr>
        <w:drawing>
          <wp:inline distT="0" distB="0" distL="0" distR="0" wp14:anchorId="3E63D0ED" wp14:editId="103AB6B0">
            <wp:extent cx="1211580" cy="175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23983" w14:paraId="4A7912BF" w14:textId="77777777" w:rsidTr="00923983">
        <w:tc>
          <w:tcPr>
            <w:tcW w:w="8005" w:type="dxa"/>
          </w:tcPr>
          <w:p w14:paraId="15996C77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39E2BCFD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23983" w14:paraId="5E051276" w14:textId="77777777" w:rsidTr="00923983">
        <w:tc>
          <w:tcPr>
            <w:tcW w:w="8005" w:type="dxa"/>
          </w:tcPr>
          <w:p w14:paraId="21D10540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6AC33640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23983" w14:paraId="386F982D" w14:textId="77777777" w:rsidTr="00923983">
        <w:tc>
          <w:tcPr>
            <w:tcW w:w="8005" w:type="dxa"/>
          </w:tcPr>
          <w:p w14:paraId="03A21136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B7AFE02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23983" w14:paraId="32736256" w14:textId="77777777" w:rsidTr="00923983">
        <w:tc>
          <w:tcPr>
            <w:tcW w:w="8005" w:type="dxa"/>
          </w:tcPr>
          <w:p w14:paraId="2C2DBD28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71BE73F5" w14:textId="77777777" w:rsidR="00923983" w:rsidRDefault="00923983" w:rsidP="0092398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7AC6CBB2" w:rsidR="00DB02B9" w:rsidRDefault="00DB02B9" w:rsidP="005C5AB9">
      <w:pPr>
        <w:tabs>
          <w:tab w:val="right" w:pos="10080"/>
        </w:tabs>
        <w:spacing w:before="1560" w:after="120"/>
        <w:jc w:val="center"/>
      </w:pPr>
    </w:p>
    <w:p w14:paraId="350E8429" w14:textId="6D5AD526" w:rsidR="00923983" w:rsidRDefault="00923983" w:rsidP="005C5AB9">
      <w:pPr>
        <w:tabs>
          <w:tab w:val="right" w:pos="10080"/>
        </w:tabs>
        <w:spacing w:before="1560" w:after="120"/>
        <w:jc w:val="center"/>
      </w:pPr>
      <w:r w:rsidRPr="006D6AFA">
        <w:rPr>
          <w:noProof/>
        </w:rPr>
        <w:drawing>
          <wp:inline distT="0" distB="0" distL="0" distR="0" wp14:anchorId="50B0078B" wp14:editId="0C1E3957">
            <wp:extent cx="1861185" cy="41452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983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AD2F03B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5EC1D8D1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398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CFEFF2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606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D8425C8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606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913FD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C23F16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913FD">
      <w:rPr>
        <w:rFonts w:ascii="BankGothic Lt BT" w:hAnsi="BankGothic Lt BT"/>
        <w:caps/>
        <w:sz w:val="24"/>
        <w:szCs w:val="24"/>
      </w:rPr>
      <w:t>Switched Split Duplex Receptacle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17A0343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21D58A2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913FD">
      <w:rPr>
        <w:rFonts w:ascii="BankGothic Lt BT" w:hAnsi="BankGothic Lt BT"/>
        <w:caps/>
        <w:sz w:val="24"/>
        <w:szCs w:val="24"/>
      </w:rPr>
      <w:t>Switched Split Duplex Receptacle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5F59B3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89CBBB2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913F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8AFC77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913FD">
      <w:rPr>
        <w:rFonts w:ascii="BankGothic Lt BT" w:hAnsi="BankGothic Lt BT"/>
        <w:caps/>
        <w:sz w:val="24"/>
        <w:szCs w:val="24"/>
      </w:rPr>
      <w:t>Switched Split Duplex Receptacle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E7A2145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913F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0C6C"/>
    <w:rsid w:val="004927C6"/>
    <w:rsid w:val="004C66D6"/>
    <w:rsid w:val="004D3BAE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23983"/>
    <w:rsid w:val="009559C9"/>
    <w:rsid w:val="009913FD"/>
    <w:rsid w:val="009A14CD"/>
    <w:rsid w:val="009B042B"/>
    <w:rsid w:val="009B6084"/>
    <w:rsid w:val="009E53B4"/>
    <w:rsid w:val="009E6B6C"/>
    <w:rsid w:val="009F2DFA"/>
    <w:rsid w:val="009F76D1"/>
    <w:rsid w:val="00A31342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51C34"/>
    <w:rsid w:val="00C602F1"/>
    <w:rsid w:val="00C67326"/>
    <w:rsid w:val="00C834FC"/>
    <w:rsid w:val="00C86D41"/>
    <w:rsid w:val="00CB5A57"/>
    <w:rsid w:val="00CB5F0C"/>
    <w:rsid w:val="00CE3BF2"/>
    <w:rsid w:val="00CF7AA0"/>
    <w:rsid w:val="00D54ACB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96064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2018-05-16T21:09:00Z</cp:lastPrinted>
  <dcterms:created xsi:type="dcterms:W3CDTF">2018-05-16T21:08:00Z</dcterms:created>
  <dcterms:modified xsi:type="dcterms:W3CDTF">2018-05-17T18:14:00Z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Split Duplex Receptacle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