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29DCD6A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13D01">
        <w:rPr>
          <w:rFonts w:ascii="Verdana" w:hAnsi="Verdana"/>
          <w:b/>
          <w:sz w:val="24"/>
          <w:szCs w:val="24"/>
        </w:rPr>
        <w:t>RL Circuits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15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8DCD41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228E10A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1F2D7C">
        <w:rPr>
          <w:rFonts w:ascii="Verdana" w:hAnsi="Verdana"/>
          <w:sz w:val="20"/>
          <w:szCs w:val="20"/>
        </w:rPr>
        <w:t>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1F2D7C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30719B38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513D01">
        <w:rPr>
          <w:rFonts w:ascii="Verdana" w:hAnsi="Verdana"/>
          <w:sz w:val="20"/>
          <w:szCs w:val="20"/>
        </w:rPr>
        <w:t>both RL series circuits and RL parallel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78E94A60" w14:textId="069D2802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B81F68">
        <w:rPr>
          <w:rFonts w:ascii="Verdana" w:hAnsi="Verdana"/>
          <w:sz w:val="20"/>
          <w:szCs w:val="20"/>
        </w:rPr>
        <w:t xml:space="preserve">various </w:t>
      </w:r>
      <w:r w:rsidR="00513D01">
        <w:rPr>
          <w:rFonts w:ascii="Verdana" w:hAnsi="Verdana"/>
          <w:sz w:val="20"/>
          <w:szCs w:val="20"/>
        </w:rPr>
        <w:t>inductive reactance, phase angle and power factor</w:t>
      </w:r>
      <w:r w:rsidR="00B81F68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quantities based on given information</w:t>
      </w:r>
      <w:r w:rsidR="00513D01">
        <w:rPr>
          <w:rFonts w:ascii="Verdana" w:hAnsi="Verdana"/>
          <w:sz w:val="20"/>
          <w:szCs w:val="20"/>
        </w:rPr>
        <w:t xml:space="preserve"> for both series and parallel RL circuits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71F564F3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513D01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B81F68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5F5FEE6A" w14:textId="7252C2A6" w:rsidR="00DD59A6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power triangle exists in any circuit that contains a reactive component?</w:t>
      </w:r>
    </w:p>
    <w:p w14:paraId="6C0251BD" w14:textId="162EA23F" w:rsidR="00DD59A6" w:rsidRDefault="00DD59A6" w:rsidP="0007499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6130A0E" w14:textId="4C8DCC45" w:rsidR="00DD59A6" w:rsidRDefault="00DD59A6" w:rsidP="00074996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13F86545" w14:textId="0619C3E0" w:rsidR="00B81F68" w:rsidRPr="00B81F68" w:rsidRDefault="00DD59A6" w:rsidP="00AF6270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phase angle that exists in the impedance triangle can be a different value from that of the power triangle.</w:t>
      </w:r>
    </w:p>
    <w:p w14:paraId="25A54887" w14:textId="77777777" w:rsidR="00DD59A6" w:rsidRDefault="00DD59A6" w:rsidP="0007499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0DC1EFC" w14:textId="77777777" w:rsidR="00DD59A6" w:rsidRDefault="00DD59A6" w:rsidP="00074996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25A1418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increases, the inductive reactance (X</w:t>
      </w:r>
      <w:r w:rsidRPr="00513D01">
        <w:rPr>
          <w:rFonts w:ascii="Verdana" w:hAnsi="Verdana"/>
          <w:sz w:val="20"/>
          <w:szCs w:val="20"/>
        </w:rPr>
        <w:t>L</w:t>
      </w:r>
      <w:r>
        <w:rPr>
          <w:rFonts w:ascii="Verdana" w:hAnsi="Verdana"/>
          <w:sz w:val="20"/>
          <w:szCs w:val="20"/>
        </w:rPr>
        <w:t>)</w:t>
      </w:r>
      <w:r w:rsidRPr="00F570D1">
        <w:rPr>
          <w:rFonts w:ascii="Verdana" w:hAnsi="Verdana"/>
          <w:sz w:val="20"/>
          <w:szCs w:val="20"/>
        </w:rPr>
        <w:t>?</w:t>
      </w:r>
    </w:p>
    <w:p w14:paraId="04C1BFB4" w14:textId="77777777" w:rsidR="00513D01" w:rsidRPr="00F570D1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Up</w:t>
      </w:r>
    </w:p>
    <w:p w14:paraId="17E40DEC" w14:textId="77777777" w:rsidR="00513D01" w:rsidRPr="00F570D1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Go</w:t>
      </w:r>
      <w:r>
        <w:rPr>
          <w:rFonts w:ascii="Verdana" w:hAnsi="Verdana"/>
          <w:sz w:val="20"/>
          <w:szCs w:val="20"/>
        </w:rPr>
        <w:t>es</w:t>
      </w:r>
      <w:r w:rsidRPr="00F570D1">
        <w:rPr>
          <w:rFonts w:ascii="Verdana" w:hAnsi="Verdana"/>
          <w:sz w:val="20"/>
          <w:szCs w:val="20"/>
        </w:rPr>
        <w:t xml:space="preserve"> Down</w:t>
      </w:r>
    </w:p>
    <w:p w14:paraId="22F6CCAF" w14:textId="77777777" w:rsidR="00513D01" w:rsidRPr="00F570D1" w:rsidRDefault="00513D01" w:rsidP="0007499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</w:t>
      </w:r>
      <w:r>
        <w:rPr>
          <w:rFonts w:ascii="Verdana" w:hAnsi="Verdana"/>
          <w:sz w:val="20"/>
          <w:szCs w:val="20"/>
        </w:rPr>
        <w:t>s</w:t>
      </w:r>
      <w:r w:rsidRPr="00F570D1">
        <w:rPr>
          <w:rFonts w:ascii="Verdana" w:hAnsi="Verdana"/>
          <w:sz w:val="20"/>
          <w:szCs w:val="20"/>
        </w:rPr>
        <w:t xml:space="preserve"> the same</w:t>
      </w:r>
    </w:p>
    <w:p w14:paraId="71172705" w14:textId="459B5AC6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resistance is increased in a resistive-inductive (RL) circuit, the phase angle </w:t>
      </w:r>
      <w:r w:rsidR="0051608E">
        <w:rPr>
          <w:rFonts w:ascii="Verdana" w:hAnsi="Verdana"/>
          <w:sz w:val="20"/>
          <w:szCs w:val="20"/>
        </w:rPr>
        <w:t xml:space="preserve">of the impedance triangle </w:t>
      </w:r>
      <w:r>
        <w:rPr>
          <w:rFonts w:ascii="Verdana" w:hAnsi="Verdana"/>
          <w:sz w:val="20"/>
          <w:szCs w:val="20"/>
        </w:rPr>
        <w:t>will</w:t>
      </w:r>
      <w:r w:rsidRPr="00F570D1">
        <w:rPr>
          <w:rFonts w:ascii="Verdana" w:hAnsi="Verdana"/>
          <w:sz w:val="20"/>
          <w:szCs w:val="20"/>
        </w:rPr>
        <w:t>?</w:t>
      </w:r>
    </w:p>
    <w:p w14:paraId="2040D5AB" w14:textId="77777777" w:rsidR="00513D01" w:rsidRPr="00F570D1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51B57E" w14:textId="77777777" w:rsidR="00513D01" w:rsidRPr="00F570D1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3ACA1B4" w14:textId="77777777" w:rsidR="00513D01" w:rsidRPr="00F570D1" w:rsidRDefault="00513D01" w:rsidP="00074996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50C444D7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bookmarkStart w:id="0" w:name="_GoBack"/>
      <w:bookmarkEnd w:id="0"/>
      <w:r>
        <w:rPr>
          <w:rFonts w:ascii="Verdana" w:hAnsi="Verdana"/>
          <w:sz w:val="20"/>
          <w:szCs w:val="20"/>
        </w:rPr>
        <w:t>supply voltage is decreased, the power factor (PF) for an RL circuit will</w:t>
      </w:r>
      <w:r w:rsidRPr="00F570D1">
        <w:rPr>
          <w:rFonts w:ascii="Verdana" w:hAnsi="Verdana"/>
          <w:sz w:val="20"/>
          <w:szCs w:val="20"/>
        </w:rPr>
        <w:t>?</w:t>
      </w:r>
    </w:p>
    <w:p w14:paraId="1491CCC4" w14:textId="77777777" w:rsidR="00513D01" w:rsidRPr="00F570D1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38693AD1" w14:textId="77777777" w:rsidR="00513D01" w:rsidRPr="00F570D1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380245EF" w14:textId="77777777" w:rsidR="00513D01" w:rsidRPr="00F570D1" w:rsidRDefault="00513D01" w:rsidP="00074996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 w:rsidRPr="00F570D1">
        <w:rPr>
          <w:rFonts w:ascii="Verdana" w:hAnsi="Verdana"/>
          <w:sz w:val="20"/>
          <w:szCs w:val="20"/>
        </w:rPr>
        <w:t>Stay the same</w:t>
      </w:r>
    </w:p>
    <w:p w14:paraId="4A41ABC7" w14:textId="77777777" w:rsidR="00513D01" w:rsidRPr="00F570D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purely inductive circuit (no resistance or capacitance) the relationship between voltage and current will be?</w:t>
      </w:r>
    </w:p>
    <w:p w14:paraId="5467D5D9" w14:textId="77777777" w:rsidR="00513D01" w:rsidRPr="00F570D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45˚</w:t>
      </w:r>
    </w:p>
    <w:p w14:paraId="2E83B688" w14:textId="77777777" w:rsidR="00513D0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before voltage by 90˚ </w:t>
      </w:r>
    </w:p>
    <w:p w14:paraId="0DFE4AF0" w14:textId="77777777" w:rsidR="00513D0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and current in phase</w:t>
      </w:r>
    </w:p>
    <w:p w14:paraId="6F8D9042" w14:textId="77777777" w:rsidR="00513D01" w:rsidRDefault="00513D01" w:rsidP="00074996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before current by 90˚</w:t>
      </w:r>
    </w:p>
    <w:p w14:paraId="24E42139" w14:textId="77777777" w:rsidR="00513D01" w:rsidRDefault="00513D01" w:rsidP="00513D01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two sinewaves are said to be “in phase”, theta will equal 90˚.</w:t>
      </w:r>
    </w:p>
    <w:p w14:paraId="5EDB5B40" w14:textId="77777777" w:rsidR="00513D01" w:rsidRDefault="00513D01" w:rsidP="00074996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0489466" w14:textId="77777777" w:rsidR="00513D01" w:rsidRDefault="00513D01" w:rsidP="00074996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4DE9569E" w14:textId="77777777" w:rsidR="00E204A5" w:rsidRPr="00E204A5" w:rsidRDefault="00E204A5" w:rsidP="00513D01">
      <w:pPr>
        <w:tabs>
          <w:tab w:val="right" w:pos="10080"/>
        </w:tabs>
        <w:spacing w:after="0"/>
        <w:rPr>
          <w:rFonts w:ascii="Verdana" w:hAnsi="Verdana"/>
          <w:color w:val="000000" w:themeColor="text1"/>
          <w:sz w:val="20"/>
          <w:szCs w:val="20"/>
        </w:rPr>
      </w:pPr>
    </w:p>
    <w:p w14:paraId="0BACDC52" w14:textId="77777777" w:rsidR="00E204A5" w:rsidRPr="00E204A5" w:rsidRDefault="00E204A5" w:rsidP="00E204A5">
      <w:pPr>
        <w:tabs>
          <w:tab w:val="right" w:pos="10080"/>
        </w:tabs>
        <w:spacing w:after="0"/>
        <w:ind w:left="864"/>
        <w:rPr>
          <w:rFonts w:ascii="Verdana" w:hAnsi="Verdana"/>
          <w:color w:val="000000" w:themeColor="text1"/>
          <w:sz w:val="20"/>
          <w:szCs w:val="20"/>
        </w:rPr>
        <w:sectPr w:rsidR="00E204A5" w:rsidRPr="00E204A5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2C7E19A" w14:textId="7F2C95C9" w:rsidR="009A1D64" w:rsidRPr="000423E2" w:rsidRDefault="001B105D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5926C2FC" w14:textId="385FEE61" w:rsidR="009A1D64" w:rsidRPr="00D62F30" w:rsidRDefault="001B105D" w:rsidP="001B105D">
      <w:pPr>
        <w:tabs>
          <w:tab w:val="left" w:pos="2026"/>
        </w:tabs>
        <w:spacing w:before="240" w:after="0"/>
        <w:jc w:val="center"/>
        <w:rPr>
          <w:rFonts w:ascii="Verdana" w:hAnsi="Verdana"/>
          <w:sz w:val="20"/>
          <w:szCs w:val="20"/>
        </w:rPr>
      </w:pPr>
      <w:r w:rsidRPr="00BA4ED3">
        <w:rPr>
          <w:noProof/>
        </w:rPr>
        <w:drawing>
          <wp:inline distT="0" distB="0" distL="0" distR="0" wp14:anchorId="5348CBF7" wp14:editId="7A145EB5">
            <wp:extent cx="1709928" cy="1097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2E239" w14:textId="049107E2" w:rsidR="001B105D" w:rsidRPr="00207F25" w:rsidRDefault="001B105D" w:rsidP="001B105D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=20V, f=2kHz,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=150mH</m:t>
          </m:r>
        </m:oMath>
      </m:oMathPara>
    </w:p>
    <w:p w14:paraId="241ABFCA" w14:textId="77777777" w:rsidR="00991756" w:rsidRPr="007C430D" w:rsidRDefault="00991756" w:rsidP="009A1D64">
      <w:pPr>
        <w:tabs>
          <w:tab w:val="left" w:pos="2026"/>
        </w:tabs>
        <w:spacing w:before="240" w:after="0"/>
        <w:rPr>
          <w:rFonts w:ascii="Verdana" w:hAnsi="Verdana"/>
          <w:b/>
        </w:rPr>
      </w:pPr>
      <w:r w:rsidRPr="007C430D">
        <w:rPr>
          <w:rFonts w:ascii="Verdana" w:hAnsi="Verdana"/>
          <w:b/>
        </w:rPr>
        <w:t>Instructions</w:t>
      </w:r>
    </w:p>
    <w:p w14:paraId="313C7DE1" w14:textId="4C8D5A10" w:rsidR="00991756" w:rsidRDefault="001B105D" w:rsidP="007C430D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circuit and information above, complete the table below</w:t>
      </w:r>
      <w:r w:rsidR="007C430D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07"/>
        <w:gridCol w:w="1581"/>
        <w:gridCol w:w="1358"/>
        <w:gridCol w:w="1494"/>
        <w:gridCol w:w="1272"/>
        <w:gridCol w:w="1051"/>
        <w:gridCol w:w="1077"/>
      </w:tblGrid>
      <w:tr w:rsidR="001B105D" w:rsidRPr="00DD3F5F" w14:paraId="4E4B5F38" w14:textId="77777777" w:rsidTr="00230D3D">
        <w:trPr>
          <w:jc w:val="center"/>
        </w:trPr>
        <w:tc>
          <w:tcPr>
            <w:tcW w:w="834" w:type="dxa"/>
            <w:tcBorders>
              <w:top w:val="nil"/>
              <w:left w:val="nil"/>
            </w:tcBorders>
          </w:tcPr>
          <w:p w14:paraId="60494711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6384B50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675" w:type="dxa"/>
            <w:shd w:val="clear" w:color="auto" w:fill="D9D9D9" w:themeFill="background1" w:themeFillShade="D9"/>
          </w:tcPr>
          <w:p w14:paraId="68AE2ABB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677" w:type="dxa"/>
            <w:shd w:val="clear" w:color="auto" w:fill="D9D9D9" w:themeFill="background1" w:themeFillShade="D9"/>
          </w:tcPr>
          <w:p w14:paraId="7CAA2CB5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8227B9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73AA35F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9A5213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</w:tr>
      <w:tr w:rsidR="001B105D" w:rsidRPr="00DD3F5F" w14:paraId="2F6B95AB" w14:textId="77777777" w:rsidTr="00230D3D">
        <w:trPr>
          <w:jc w:val="center"/>
        </w:trPr>
        <w:tc>
          <w:tcPr>
            <w:tcW w:w="834" w:type="dxa"/>
            <w:tcBorders>
              <w:right w:val="single" w:sz="4" w:space="0" w:color="auto"/>
            </w:tcBorders>
          </w:tcPr>
          <w:p w14:paraId="3C90C9A6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94CB23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14:paraId="7C41AB6B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</w:tcPr>
          <w:p w14:paraId="7E5A206D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9AFFD7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5B9E3" w14:textId="77777777" w:rsidR="001B105D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6C9310D" w14:textId="77777777" w:rsidR="001B105D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B105D" w:rsidRPr="00D35BE0" w14:paraId="6DC57AB3" w14:textId="77777777" w:rsidTr="00230D3D">
        <w:trPr>
          <w:jc w:val="center"/>
        </w:trPr>
        <w:tc>
          <w:tcPr>
            <w:tcW w:w="834" w:type="dxa"/>
            <w:tcBorders>
              <w:right w:val="single" w:sz="4" w:space="0" w:color="auto"/>
            </w:tcBorders>
          </w:tcPr>
          <w:p w14:paraId="4D5981B5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35BE0">
              <w:rPr>
                <w:rFonts w:ascii="Verdana" w:hAnsi="Verdana"/>
                <w:noProof/>
                <w:sz w:val="20"/>
                <w:szCs w:val="20"/>
              </w:rPr>
              <w:t>1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D1EC9E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14:paraId="796F70DE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</w:tcPr>
          <w:p w14:paraId="4349DE13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4843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B5DF26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93E801B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105D" w:rsidRPr="00D35BE0" w14:paraId="2EB6BF51" w14:textId="77777777" w:rsidTr="00230D3D">
        <w:trPr>
          <w:jc w:val="center"/>
        </w:trPr>
        <w:tc>
          <w:tcPr>
            <w:tcW w:w="834" w:type="dxa"/>
            <w:tcBorders>
              <w:right w:val="single" w:sz="4" w:space="0" w:color="auto"/>
            </w:tcBorders>
          </w:tcPr>
          <w:p w14:paraId="4C011EA3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01258F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675" w:type="dxa"/>
            <w:tcBorders>
              <w:left w:val="single" w:sz="4" w:space="0" w:color="auto"/>
            </w:tcBorders>
          </w:tcPr>
          <w:p w14:paraId="610AD0B0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677" w:type="dxa"/>
            <w:tcBorders>
              <w:right w:val="single" w:sz="4" w:space="0" w:color="auto"/>
            </w:tcBorders>
          </w:tcPr>
          <w:p w14:paraId="76F4E5CC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20B899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569839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D052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4B461F36" w14:textId="77777777" w:rsidR="001B105D" w:rsidRPr="006C5DB4" w:rsidRDefault="001B105D" w:rsidP="005121A7">
      <w:pPr>
        <w:tabs>
          <w:tab w:val="left" w:pos="2026"/>
        </w:tabs>
        <w:spacing w:before="240" w:after="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42ECFA3A" w14:textId="0191FDCB" w:rsidR="001B105D" w:rsidRDefault="001B105D" w:rsidP="001B105D">
      <w:pPr>
        <w:tabs>
          <w:tab w:val="left" w:pos="2026"/>
        </w:tabs>
        <w:spacing w:before="120" w:after="120"/>
        <w:ind w:left="360"/>
        <w:jc w:val="center"/>
        <w:rPr>
          <w:rFonts w:ascii="Verdana" w:hAnsi="Verdana"/>
          <w:sz w:val="20"/>
          <w:szCs w:val="20"/>
        </w:rPr>
      </w:pPr>
      <w:r w:rsidRPr="00B10D05">
        <w:rPr>
          <w:noProof/>
        </w:rPr>
        <w:drawing>
          <wp:inline distT="0" distB="0" distL="0" distR="0" wp14:anchorId="45322940" wp14:editId="3AC70EDD">
            <wp:extent cx="2203704" cy="7589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04" cy="75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EAC40" w14:textId="6CA087CD" w:rsidR="001B105D" w:rsidRPr="00207F25" w:rsidRDefault="001B105D" w:rsidP="001B105D">
      <w:pPr>
        <w:tabs>
          <w:tab w:val="left" w:pos="2026"/>
        </w:tabs>
        <w:spacing w:before="240" w:after="120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=22V, f=2.4kHz,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=1.5kΩ,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=250mH</m:t>
          </m:r>
        </m:oMath>
      </m:oMathPara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07"/>
        <w:gridCol w:w="1581"/>
        <w:gridCol w:w="1358"/>
        <w:gridCol w:w="1494"/>
        <w:gridCol w:w="1272"/>
        <w:gridCol w:w="1051"/>
        <w:gridCol w:w="1077"/>
      </w:tblGrid>
      <w:tr w:rsidR="001B105D" w:rsidRPr="00DD3F5F" w14:paraId="491C6107" w14:textId="77777777" w:rsidTr="001B105D">
        <w:trPr>
          <w:jc w:val="center"/>
        </w:trPr>
        <w:tc>
          <w:tcPr>
            <w:tcW w:w="807" w:type="dxa"/>
            <w:tcBorders>
              <w:top w:val="nil"/>
              <w:left w:val="nil"/>
            </w:tcBorders>
          </w:tcPr>
          <w:p w14:paraId="32661193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0BD1391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40A44903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14:paraId="7991DFCA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L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C433135" w14:textId="77777777" w:rsidR="001B105D" w:rsidRPr="00DD3F5F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  <w:tc>
          <w:tcPr>
            <w:tcW w:w="10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8C39C96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5B1AB5" w14:textId="77777777" w:rsidR="001B105D" w:rsidRDefault="001B105D" w:rsidP="00230D3D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</w:tr>
      <w:tr w:rsidR="001B105D" w:rsidRPr="00DD3F5F" w14:paraId="4EF8BDEE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60C32A20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3ECA2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7509E8FA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183BAEC4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AC5711" w14:textId="77777777" w:rsidR="001B105D" w:rsidRPr="0047325C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94F40E" w14:textId="77777777" w:rsidR="001B105D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47637E80" w14:textId="77777777" w:rsidR="001B105D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1B105D" w:rsidRPr="00D35BE0" w14:paraId="74645B69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379B2D9A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35BE0">
              <w:rPr>
                <w:rFonts w:ascii="Verdana" w:hAnsi="Verdana"/>
                <w:noProof/>
                <w:sz w:val="20"/>
                <w:szCs w:val="20"/>
              </w:rPr>
              <w:t>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313420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15A99EE5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274186EB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E1A30A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87CEA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001D0563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1B105D" w:rsidRPr="00D35BE0" w14:paraId="751C86AB" w14:textId="77777777" w:rsidTr="001B105D">
        <w:trPr>
          <w:jc w:val="center"/>
        </w:trPr>
        <w:tc>
          <w:tcPr>
            <w:tcW w:w="807" w:type="dxa"/>
            <w:tcBorders>
              <w:right w:val="single" w:sz="4" w:space="0" w:color="auto"/>
            </w:tcBorders>
          </w:tcPr>
          <w:p w14:paraId="4913D10B" w14:textId="77777777" w:rsidR="001B105D" w:rsidRPr="00DD3F5F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76BA4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</w:tcPr>
          <w:p w14:paraId="06F9217D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494" w:type="dxa"/>
            <w:tcBorders>
              <w:right w:val="single" w:sz="4" w:space="0" w:color="auto"/>
            </w:tcBorders>
          </w:tcPr>
          <w:p w14:paraId="1E8660A6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36888A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0CD81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78B09F" w14:textId="77777777" w:rsidR="001B105D" w:rsidRPr="00D35BE0" w:rsidRDefault="001B105D" w:rsidP="00230D3D">
            <w:pPr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BDB3258" w14:textId="77777777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 w:rsidRPr="00A71971">
        <w:rPr>
          <w:rFonts w:ascii="Verdana" w:hAnsi="Verdana"/>
          <w:sz w:val="20"/>
          <w:szCs w:val="20"/>
        </w:rPr>
        <w:t>Is there a phase shift between vo</w:t>
      </w:r>
      <w:r>
        <w:rPr>
          <w:rFonts w:ascii="Verdana" w:hAnsi="Verdana"/>
          <w:sz w:val="20"/>
          <w:szCs w:val="20"/>
        </w:rPr>
        <w:t>ltage and current in a resistor?</w:t>
      </w:r>
    </w:p>
    <w:p w14:paraId="63272678" w14:textId="77777777" w:rsidR="001B105D" w:rsidRDefault="001B105D" w:rsidP="00074996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</w:p>
    <w:p w14:paraId="6FFBB4E3" w14:textId="77777777" w:rsidR="001B105D" w:rsidRPr="00A71971" w:rsidRDefault="001B105D" w:rsidP="00074996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</w:t>
      </w:r>
    </w:p>
    <w:p w14:paraId="26576CDD" w14:textId="61BBF8A2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RL parallel circuit, a</w:t>
      </w:r>
      <w:r w:rsidRPr="001A5AC1">
        <w:rPr>
          <w:rFonts w:ascii="Verdana" w:hAnsi="Verdana"/>
          <w:sz w:val="20"/>
          <w:szCs w:val="20"/>
        </w:rPr>
        <w:t>s frequency increases the inductive current</w:t>
      </w:r>
      <w:r>
        <w:rPr>
          <w:rFonts w:ascii="Verdana" w:hAnsi="Verdana"/>
          <w:sz w:val="20"/>
          <w:szCs w:val="20"/>
        </w:rPr>
        <w:t>?</w:t>
      </w:r>
    </w:p>
    <w:p w14:paraId="02F832A1" w14:textId="77777777" w:rsidR="001B105D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06BB03E3" w14:textId="77777777" w:rsidR="001B105D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4F90D430" w14:textId="77777777" w:rsidR="001B105D" w:rsidRPr="00A71971" w:rsidRDefault="001B105D" w:rsidP="00074996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0229132B" w14:textId="08DCDD3E" w:rsidR="001B105D" w:rsidRDefault="001B105D" w:rsidP="001B105D">
      <w:pPr>
        <w:pStyle w:val="ListParagraph"/>
        <w:numPr>
          <w:ilvl w:val="0"/>
          <w:numId w:val="2"/>
        </w:numPr>
        <w:spacing w:before="240" w:after="0" w:line="240" w:lineRule="auto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a RL parallel circuit, a</w:t>
      </w:r>
      <w:r w:rsidRPr="001A5AC1">
        <w:rPr>
          <w:rFonts w:ascii="Verdana" w:hAnsi="Verdana"/>
          <w:sz w:val="20"/>
          <w:szCs w:val="20"/>
        </w:rPr>
        <w:t xml:space="preserve">s the frequency increases the </w:t>
      </w:r>
      <w:r>
        <w:rPr>
          <w:rFonts w:ascii="Verdana" w:hAnsi="Verdana"/>
          <w:sz w:val="20"/>
          <w:szCs w:val="20"/>
        </w:rPr>
        <w:t>power factor?</w:t>
      </w:r>
    </w:p>
    <w:p w14:paraId="7CD105B9" w14:textId="77777777" w:rsidR="001B105D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</w:p>
    <w:p w14:paraId="79D597BF" w14:textId="77777777" w:rsidR="001B105D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Decreases</w:t>
      </w:r>
    </w:p>
    <w:p w14:paraId="122B6FCD" w14:textId="77777777" w:rsidR="001B105D" w:rsidRDefault="001B105D" w:rsidP="00074996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sectPr w:rsidR="001B105D" w:rsidSect="005B290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900CA" w14:textId="77777777" w:rsidR="00720558" w:rsidRDefault="00720558" w:rsidP="005B3A86">
      <w:pPr>
        <w:spacing w:after="0" w:line="240" w:lineRule="auto"/>
      </w:pPr>
      <w:r>
        <w:separator/>
      </w:r>
    </w:p>
  </w:endnote>
  <w:endnote w:type="continuationSeparator" w:id="0">
    <w:p w14:paraId="454D600B" w14:textId="77777777" w:rsidR="00720558" w:rsidRDefault="00720558" w:rsidP="005B3A86">
      <w:pPr>
        <w:spacing w:after="0" w:line="240" w:lineRule="auto"/>
      </w:pPr>
      <w:r>
        <w:continuationSeparator/>
      </w:r>
    </w:p>
  </w:endnote>
  <w:endnote w:type="continuationNotice" w:id="1">
    <w:p w14:paraId="3E30BA55" w14:textId="77777777" w:rsidR="00720558" w:rsidRDefault="007205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1F0B0" w14:textId="34778261" w:rsidR="00E204A5" w:rsidRPr="007C2507" w:rsidRDefault="00E204A5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EF4" w14:textId="3AA41E7D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65A06" w14:textId="741F94D9" w:rsidR="00E204A5" w:rsidRPr="007C2507" w:rsidRDefault="00E204A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87A0A60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1D879698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56923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4FA25BDD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513D01">
      <w:rPr>
        <w:rFonts w:ascii="BankGothic Lt BT" w:hAnsi="BankGothic Lt BT"/>
        <w:caps/>
        <w:sz w:val="16"/>
        <w:szCs w:val="18"/>
      </w:rPr>
      <w:t>15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B81F68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B855C" w14:textId="77777777" w:rsidR="00720558" w:rsidRDefault="00720558" w:rsidP="005B3A86">
      <w:pPr>
        <w:spacing w:after="0" w:line="240" w:lineRule="auto"/>
      </w:pPr>
      <w:r>
        <w:separator/>
      </w:r>
    </w:p>
  </w:footnote>
  <w:footnote w:type="continuationSeparator" w:id="0">
    <w:p w14:paraId="2B94D2F4" w14:textId="77777777" w:rsidR="00720558" w:rsidRDefault="00720558" w:rsidP="005B3A86">
      <w:pPr>
        <w:spacing w:after="0" w:line="240" w:lineRule="auto"/>
      </w:pPr>
      <w:r>
        <w:continuationSeparator/>
      </w:r>
    </w:p>
  </w:footnote>
  <w:footnote w:type="continuationNotice" w:id="1">
    <w:p w14:paraId="11C0DD43" w14:textId="77777777" w:rsidR="00720558" w:rsidRDefault="007205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CDF01" w14:textId="230238B1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3D01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53D918" w14:textId="5E288AE6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09A7" w14:textId="57FF4233" w:rsidR="00E204A5" w:rsidRPr="007C2507" w:rsidRDefault="00E204A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3D01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65F15EC" w14:textId="144139E6" w:rsidR="00E204A5" w:rsidRPr="000154E9" w:rsidRDefault="00E204A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204A5" w14:paraId="416D726C" w14:textId="77777777" w:rsidTr="00E130F3">
      <w:tc>
        <w:tcPr>
          <w:tcW w:w="630" w:type="dxa"/>
        </w:tcPr>
        <w:p w14:paraId="60918204" w14:textId="77777777" w:rsidR="00E204A5" w:rsidRDefault="00E204A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9C9F22D" wp14:editId="335C8BEE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935B66F" w14:textId="3A1435ED" w:rsidR="00E204A5" w:rsidRPr="007C2507" w:rsidRDefault="00E204A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13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CA49824" w14:textId="77777777" w:rsidR="00E204A5" w:rsidRDefault="00E204A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070EC4D" wp14:editId="0725FA5A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CB6ECE" w14:textId="77777777" w:rsidR="00E204A5" w:rsidRPr="00B025CF" w:rsidRDefault="00E204A5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69B220D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3D01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1B78FCE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50DE8E7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13D01">
      <w:rPr>
        <w:rFonts w:ascii="BankGothic Lt BT" w:hAnsi="BankGothic Lt BT"/>
        <w:caps/>
        <w:sz w:val="24"/>
        <w:szCs w:val="24"/>
      </w:rPr>
      <w:t>RL Circuits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6A00F078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513D01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2D1A2DD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513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D0EEF"/>
    <w:multiLevelType w:val="hybridMultilevel"/>
    <w:tmpl w:val="DFEABF7A"/>
    <w:lvl w:ilvl="0" w:tplc="E558E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8E502">
      <w:start w:val="1"/>
      <w:numFmt w:val="upperLetter"/>
      <w:lvlText w:val="%2."/>
      <w:lvlJc w:val="left"/>
      <w:pPr>
        <w:ind w:left="1155" w:hanging="43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340C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" w15:restartNumberingAfterBreak="0">
    <w:nsid w:val="20187881"/>
    <w:multiLevelType w:val="hybridMultilevel"/>
    <w:tmpl w:val="AF7E09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791E3E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2B0251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438B6BEA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4C8142CF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E20792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8" w15:restartNumberingAfterBreak="0">
    <w:nsid w:val="4F813DD3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624F2C48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68886EBC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78DD019B"/>
    <w:multiLevelType w:val="hybridMultilevel"/>
    <w:tmpl w:val="AF32B988"/>
    <w:lvl w:ilvl="0" w:tplc="B7A6D00A">
      <w:start w:val="1"/>
      <w:numFmt w:val="upperLetter"/>
      <w:lvlText w:val="%1."/>
      <w:lvlJc w:val="left"/>
      <w:pPr>
        <w:ind w:left="1299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74996"/>
    <w:rsid w:val="00097151"/>
    <w:rsid w:val="000A23B3"/>
    <w:rsid w:val="000A55D5"/>
    <w:rsid w:val="000B09E1"/>
    <w:rsid w:val="000B3877"/>
    <w:rsid w:val="000C05F6"/>
    <w:rsid w:val="000C4A14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B105D"/>
    <w:rsid w:val="001B702A"/>
    <w:rsid w:val="001C2E27"/>
    <w:rsid w:val="001D06E7"/>
    <w:rsid w:val="001D5152"/>
    <w:rsid w:val="001E41D9"/>
    <w:rsid w:val="001E6EE1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3320"/>
    <w:rsid w:val="00255DAC"/>
    <w:rsid w:val="0025739C"/>
    <w:rsid w:val="00261027"/>
    <w:rsid w:val="00265CA7"/>
    <w:rsid w:val="00266F60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6923"/>
    <w:rsid w:val="0035749A"/>
    <w:rsid w:val="00357A70"/>
    <w:rsid w:val="003671CB"/>
    <w:rsid w:val="0037367C"/>
    <w:rsid w:val="0039175B"/>
    <w:rsid w:val="003A4DD9"/>
    <w:rsid w:val="003A7095"/>
    <w:rsid w:val="003D74E1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5121A7"/>
    <w:rsid w:val="00513D01"/>
    <w:rsid w:val="0051608E"/>
    <w:rsid w:val="0052299E"/>
    <w:rsid w:val="005250B4"/>
    <w:rsid w:val="00525E62"/>
    <w:rsid w:val="005277BE"/>
    <w:rsid w:val="0054489E"/>
    <w:rsid w:val="00554A33"/>
    <w:rsid w:val="00560B08"/>
    <w:rsid w:val="00561F05"/>
    <w:rsid w:val="005759FB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15E49"/>
    <w:rsid w:val="006202A1"/>
    <w:rsid w:val="00627C15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D1647"/>
    <w:rsid w:val="006D716C"/>
    <w:rsid w:val="006F19A5"/>
    <w:rsid w:val="006F7F1A"/>
    <w:rsid w:val="007140C7"/>
    <w:rsid w:val="00720558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C430D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3F1B"/>
    <w:rsid w:val="00885346"/>
    <w:rsid w:val="00894CB5"/>
    <w:rsid w:val="008975D5"/>
    <w:rsid w:val="008B456A"/>
    <w:rsid w:val="008B6FC5"/>
    <w:rsid w:val="008C4CF9"/>
    <w:rsid w:val="008C4E8B"/>
    <w:rsid w:val="008D544B"/>
    <w:rsid w:val="008D762D"/>
    <w:rsid w:val="008E375B"/>
    <w:rsid w:val="008F702A"/>
    <w:rsid w:val="009055E4"/>
    <w:rsid w:val="00910FD4"/>
    <w:rsid w:val="00911D6A"/>
    <w:rsid w:val="0091248D"/>
    <w:rsid w:val="009219E3"/>
    <w:rsid w:val="0094143E"/>
    <w:rsid w:val="00946748"/>
    <w:rsid w:val="009528A7"/>
    <w:rsid w:val="009559C9"/>
    <w:rsid w:val="009613F9"/>
    <w:rsid w:val="0096192D"/>
    <w:rsid w:val="0097385F"/>
    <w:rsid w:val="00975665"/>
    <w:rsid w:val="009807BD"/>
    <w:rsid w:val="00980EBB"/>
    <w:rsid w:val="00991756"/>
    <w:rsid w:val="00992FF7"/>
    <w:rsid w:val="009A14CD"/>
    <w:rsid w:val="009A1D64"/>
    <w:rsid w:val="009A705C"/>
    <w:rsid w:val="009B042B"/>
    <w:rsid w:val="009B551B"/>
    <w:rsid w:val="009B6084"/>
    <w:rsid w:val="009D60D7"/>
    <w:rsid w:val="009D677B"/>
    <w:rsid w:val="009E273C"/>
    <w:rsid w:val="009E43C4"/>
    <w:rsid w:val="009E6B6C"/>
    <w:rsid w:val="009F2DFA"/>
    <w:rsid w:val="009F6890"/>
    <w:rsid w:val="009F76D1"/>
    <w:rsid w:val="00A309AC"/>
    <w:rsid w:val="00A42A96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E5171"/>
    <w:rsid w:val="00AF6270"/>
    <w:rsid w:val="00AF679A"/>
    <w:rsid w:val="00AF69EE"/>
    <w:rsid w:val="00B025CF"/>
    <w:rsid w:val="00B1005A"/>
    <w:rsid w:val="00B23B2E"/>
    <w:rsid w:val="00B44801"/>
    <w:rsid w:val="00B457A7"/>
    <w:rsid w:val="00B52137"/>
    <w:rsid w:val="00B61729"/>
    <w:rsid w:val="00B7002D"/>
    <w:rsid w:val="00B72CF8"/>
    <w:rsid w:val="00B755C0"/>
    <w:rsid w:val="00B81F68"/>
    <w:rsid w:val="00B83C86"/>
    <w:rsid w:val="00B93A8B"/>
    <w:rsid w:val="00BA20BF"/>
    <w:rsid w:val="00BA7E0B"/>
    <w:rsid w:val="00BB5C3E"/>
    <w:rsid w:val="00BB7522"/>
    <w:rsid w:val="00BC2C30"/>
    <w:rsid w:val="00BC39B1"/>
    <w:rsid w:val="00BD01E2"/>
    <w:rsid w:val="00BE571F"/>
    <w:rsid w:val="00BE6D09"/>
    <w:rsid w:val="00C010DE"/>
    <w:rsid w:val="00C02261"/>
    <w:rsid w:val="00C14CD4"/>
    <w:rsid w:val="00C30C1B"/>
    <w:rsid w:val="00C401BE"/>
    <w:rsid w:val="00C40F88"/>
    <w:rsid w:val="00C602F1"/>
    <w:rsid w:val="00C6093C"/>
    <w:rsid w:val="00C72587"/>
    <w:rsid w:val="00C834FC"/>
    <w:rsid w:val="00C86D41"/>
    <w:rsid w:val="00C86D63"/>
    <w:rsid w:val="00C94E38"/>
    <w:rsid w:val="00CA1C79"/>
    <w:rsid w:val="00CA6E2A"/>
    <w:rsid w:val="00CB5A57"/>
    <w:rsid w:val="00CB5F0C"/>
    <w:rsid w:val="00CD4E3A"/>
    <w:rsid w:val="00CE1258"/>
    <w:rsid w:val="00CE3BF2"/>
    <w:rsid w:val="00CF7AA0"/>
    <w:rsid w:val="00D05136"/>
    <w:rsid w:val="00D23372"/>
    <w:rsid w:val="00D54ACB"/>
    <w:rsid w:val="00D6141E"/>
    <w:rsid w:val="00D62F30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D59A6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204A5"/>
    <w:rsid w:val="00E460A6"/>
    <w:rsid w:val="00E510D3"/>
    <w:rsid w:val="00E54BA6"/>
    <w:rsid w:val="00E6528A"/>
    <w:rsid w:val="00E74B0F"/>
    <w:rsid w:val="00E97D8E"/>
    <w:rsid w:val="00EA0805"/>
    <w:rsid w:val="00ED1FAE"/>
    <w:rsid w:val="00F00182"/>
    <w:rsid w:val="00F001EC"/>
    <w:rsid w:val="00F25B89"/>
    <w:rsid w:val="00F5488B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5C24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6CC82-658A-4DF1-B862-33303CDCF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2018-08-08T09:39:00Z</cp:lastPrinted>
  <dcterms:created xsi:type="dcterms:W3CDTF">2018-08-08T09:38:00Z</dcterms:created>
  <dcterms:modified xsi:type="dcterms:W3CDTF">2018-08-08T15:45:00Z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RL Circuits</vt:lpwstr>
  </property>
  <property fmtid="{D5CDD505-2E9C-101B-9397-08002B2CF9AE}" pid="4" name="DocNum">
    <vt:i4>15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