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7EAC625C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F4F10">
        <w:rPr>
          <w:rFonts w:ascii="Verdana" w:hAnsi="Verdana"/>
          <w:b/>
          <w:sz w:val="24"/>
          <w:szCs w:val="24"/>
        </w:rPr>
        <w:t>Stop/Start/HOA of a Three-Phase Motor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0154E9" w:rsidRPr="000154E9">
        <w:rPr>
          <w:rFonts w:ascii="Verdana" w:hAnsi="Verdana"/>
          <w:b/>
          <w:sz w:val="20"/>
          <w:szCs w:val="20"/>
        </w:rPr>
        <w:tab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F4F10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F4F10">
        <w:rPr>
          <w:rFonts w:ascii="Verdana" w:hAnsi="Verdana"/>
          <w:sz w:val="20"/>
          <w:szCs w:val="20"/>
        </w:rPr>
        <w:t>Final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4F71E07A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F4F10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F4F10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FF4F10">
        <w:rPr>
          <w:rFonts w:ascii="Verdana" w:hAnsi="Verdana"/>
          <w:sz w:val="20"/>
          <w:szCs w:val="20"/>
        </w:rPr>
        <w:t>2, 4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2B30E4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2B30E4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558DB333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 w:rsidR="00FF4F10">
        <w:rPr>
          <w:rFonts w:ascii="Verdana" w:hAnsi="Verdana"/>
          <w:sz w:val="20"/>
          <w:szCs w:val="20"/>
        </w:rPr>
        <w:t>demonstrate</w:t>
      </w:r>
      <w:r>
        <w:rPr>
          <w:rFonts w:ascii="Verdana" w:hAnsi="Verdana"/>
          <w:sz w:val="20"/>
          <w:szCs w:val="20"/>
        </w:rPr>
        <w:t xml:space="preserve"> their knowledge</w:t>
      </w:r>
      <w:r w:rsidRPr="00CD48E3">
        <w:rPr>
          <w:rFonts w:ascii="Verdana" w:hAnsi="Verdana"/>
          <w:sz w:val="20"/>
          <w:szCs w:val="20"/>
        </w:rPr>
        <w:t xml:space="preserve"> of a s</w:t>
      </w:r>
      <w:r w:rsidR="00DF270C">
        <w:rPr>
          <w:rFonts w:ascii="Verdana" w:hAnsi="Verdana"/>
          <w:sz w:val="20"/>
          <w:szCs w:val="20"/>
        </w:rPr>
        <w:t xml:space="preserve">top/start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140B8B4D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 w:rsidR="00FF4F10">
        <w:rPr>
          <w:rFonts w:ascii="Verdana" w:hAnsi="Verdana"/>
          <w:sz w:val="20"/>
          <w:szCs w:val="20"/>
        </w:rPr>
        <w:t>apply their</w:t>
      </w:r>
      <w:r w:rsidRPr="00CD48E3">
        <w:rPr>
          <w:rFonts w:ascii="Verdana" w:hAnsi="Verdana"/>
          <w:sz w:val="20"/>
          <w:szCs w:val="20"/>
        </w:rPr>
        <w:t xml:space="preserve"> knowledge of </w:t>
      </w:r>
      <w:r w:rsidR="003D43CD">
        <w:rPr>
          <w:rFonts w:ascii="Verdana" w:hAnsi="Verdana"/>
          <w:sz w:val="20"/>
          <w:szCs w:val="20"/>
        </w:rPr>
        <w:t>hand-off-auto circuits</w:t>
      </w:r>
      <w:r w:rsidRPr="00CD48E3">
        <w:rPr>
          <w:rFonts w:ascii="Verdana" w:hAnsi="Verdana"/>
          <w:sz w:val="20"/>
          <w:szCs w:val="20"/>
        </w:rPr>
        <w:t xml:space="preserve"> </w:t>
      </w:r>
      <w:r w:rsidR="00FF4F10">
        <w:rPr>
          <w:rFonts w:ascii="Verdana" w:hAnsi="Verdana"/>
          <w:sz w:val="20"/>
          <w:szCs w:val="20"/>
        </w:rPr>
        <w:t>to a motor control circuit</w:t>
      </w:r>
      <w:r w:rsidRPr="00CD48E3">
        <w:rPr>
          <w:rFonts w:ascii="Verdana" w:hAnsi="Verdana"/>
          <w:sz w:val="20"/>
          <w:szCs w:val="20"/>
        </w:rPr>
        <w:t>.</w:t>
      </w:r>
    </w:p>
    <w:p w14:paraId="29096F94" w14:textId="67A20AFD" w:rsidR="00CD48E3" w:rsidRPr="00CD48E3" w:rsidRDefault="00DF270C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FF4F10">
        <w:rPr>
          <w:rFonts w:ascii="Verdana" w:hAnsi="Verdana"/>
          <w:sz w:val="20"/>
          <w:szCs w:val="20"/>
        </w:rPr>
        <w:t>construct</w:t>
      </w:r>
      <w:r>
        <w:rPr>
          <w:rFonts w:ascii="Verdana" w:hAnsi="Verdana"/>
          <w:sz w:val="20"/>
          <w:szCs w:val="20"/>
        </w:rPr>
        <w:t xml:space="preserve">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3D1A92">
        <w:rPr>
          <w:rFonts w:ascii="Verdana" w:hAnsi="Verdana"/>
          <w:sz w:val="20"/>
          <w:szCs w:val="20"/>
        </w:rPr>
        <w:t xml:space="preserve">three-phase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2B30E4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34493BF7" w:rsidR="009219E3" w:rsidRPr="00CD48E3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FF4F10">
        <w:rPr>
          <w:rFonts w:ascii="Verdana" w:hAnsi="Verdana"/>
          <w:sz w:val="20"/>
          <w:szCs w:val="20"/>
        </w:rPr>
        <w:fldChar w:fldCharType="begin"/>
      </w:r>
      <w:r w:rsidR="00FF4F1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FF4F10">
        <w:rPr>
          <w:rFonts w:ascii="Verdana" w:hAnsi="Verdana"/>
          <w:sz w:val="20"/>
          <w:szCs w:val="20"/>
        </w:rPr>
        <w:fldChar w:fldCharType="separate"/>
      </w:r>
      <w:r w:rsidR="00FF4F10">
        <w:rPr>
          <w:rFonts w:ascii="Verdana" w:hAnsi="Verdana"/>
          <w:sz w:val="20"/>
          <w:szCs w:val="20"/>
        </w:rPr>
        <w:t>Hands On</w:t>
      </w:r>
      <w:r w:rsidR="00FF4F10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064551B6" w14:textId="77777777" w:rsidR="00E013AA" w:rsidRPr="00C834FC" w:rsidRDefault="00E013AA" w:rsidP="002B30E4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D3785C8" w14:textId="468AA235" w:rsidR="00DC4627" w:rsidRDefault="00DF270C" w:rsidP="00126D36">
      <w:pPr>
        <w:pStyle w:val="ListParagraph"/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 xml:space="preserve">Design a stop/start motor control circuit using </w:t>
      </w:r>
      <w:r w:rsidR="00D522B4">
        <w:rPr>
          <w:rFonts w:ascii="Verdana" w:hAnsi="Verdana"/>
          <w:sz w:val="20"/>
          <w:szCs w:val="20"/>
        </w:rPr>
        <w:t>two</w:t>
      </w:r>
      <w:r w:rsidRPr="00DF270C">
        <w:rPr>
          <w:rFonts w:ascii="Verdana" w:hAnsi="Verdana"/>
          <w:sz w:val="20"/>
          <w:szCs w:val="20"/>
        </w:rPr>
        <w:t xml:space="preserve"> momentary pu</w:t>
      </w:r>
      <w:r w:rsidR="00FF4F10">
        <w:rPr>
          <w:rFonts w:ascii="Verdana" w:hAnsi="Verdana"/>
          <w:sz w:val="20"/>
          <w:szCs w:val="20"/>
        </w:rPr>
        <w:t>shbutton</w:t>
      </w:r>
      <w:r w:rsidR="00D522B4">
        <w:rPr>
          <w:rFonts w:ascii="Verdana" w:hAnsi="Verdana"/>
          <w:sz w:val="20"/>
          <w:szCs w:val="20"/>
        </w:rPr>
        <w:t>s</w:t>
      </w:r>
      <w:r w:rsidR="008D16F2">
        <w:rPr>
          <w:rFonts w:ascii="Verdana" w:hAnsi="Verdana"/>
          <w:sz w:val="20"/>
          <w:szCs w:val="20"/>
        </w:rPr>
        <w:t xml:space="preserve"> for </w:t>
      </w:r>
      <w:r w:rsidR="00D522B4">
        <w:rPr>
          <w:rFonts w:ascii="Verdana" w:hAnsi="Verdana"/>
          <w:sz w:val="20"/>
          <w:szCs w:val="20"/>
        </w:rPr>
        <w:t xml:space="preserve">both </w:t>
      </w:r>
      <w:r w:rsidR="008D16F2">
        <w:rPr>
          <w:rFonts w:ascii="Verdana" w:hAnsi="Verdana"/>
          <w:sz w:val="20"/>
          <w:szCs w:val="20"/>
        </w:rPr>
        <w:t xml:space="preserve">the </w:t>
      </w:r>
      <w:r w:rsidR="002B30E4">
        <w:rPr>
          <w:rFonts w:ascii="Verdana" w:hAnsi="Verdana"/>
          <w:sz w:val="20"/>
          <w:szCs w:val="20"/>
        </w:rPr>
        <w:t xml:space="preserve">“hand” </w:t>
      </w:r>
      <w:r w:rsidR="002B30E4">
        <w:rPr>
          <w:rFonts w:ascii="Verdana" w:hAnsi="Verdana"/>
          <w:sz w:val="20"/>
          <w:szCs w:val="20"/>
        </w:rPr>
        <w:t>(manual motor</w:t>
      </w:r>
      <w:r w:rsidR="002B30E4">
        <w:rPr>
          <w:rFonts w:ascii="Verdana" w:hAnsi="Verdana"/>
          <w:sz w:val="20"/>
          <w:szCs w:val="20"/>
        </w:rPr>
        <w:t xml:space="preserve"> control</w:t>
      </w:r>
      <w:r w:rsidR="002B30E4">
        <w:rPr>
          <w:rFonts w:ascii="Verdana" w:hAnsi="Verdana"/>
          <w:sz w:val="20"/>
          <w:szCs w:val="20"/>
        </w:rPr>
        <w:t>) and the “auto”</w:t>
      </w:r>
      <w:r w:rsidR="002B30E4">
        <w:rPr>
          <w:rFonts w:ascii="Verdana" w:hAnsi="Verdana"/>
          <w:sz w:val="20"/>
          <w:szCs w:val="20"/>
        </w:rPr>
        <w:t xml:space="preserve"> </w:t>
      </w:r>
      <w:r w:rsidR="002B30E4">
        <w:rPr>
          <w:rFonts w:ascii="Verdana" w:hAnsi="Verdana"/>
          <w:sz w:val="20"/>
          <w:szCs w:val="20"/>
        </w:rPr>
        <w:t>(</w:t>
      </w:r>
      <w:r w:rsidR="008D16F2">
        <w:rPr>
          <w:rFonts w:ascii="Verdana" w:hAnsi="Verdana"/>
          <w:sz w:val="20"/>
          <w:szCs w:val="20"/>
        </w:rPr>
        <w:t>PLC</w:t>
      </w:r>
      <w:r w:rsidR="002B30E4">
        <w:rPr>
          <w:rFonts w:ascii="Verdana" w:hAnsi="Verdana"/>
          <w:sz w:val="20"/>
          <w:szCs w:val="20"/>
        </w:rPr>
        <w:t>)</w:t>
      </w:r>
      <w:r w:rsidR="008D16F2">
        <w:rPr>
          <w:rFonts w:ascii="Verdana" w:hAnsi="Verdana"/>
          <w:sz w:val="20"/>
          <w:szCs w:val="20"/>
        </w:rPr>
        <w:t xml:space="preserve"> </w:t>
      </w:r>
      <w:r w:rsidR="00D522B4">
        <w:rPr>
          <w:rFonts w:ascii="Verdana" w:hAnsi="Verdana"/>
          <w:sz w:val="20"/>
          <w:szCs w:val="20"/>
        </w:rPr>
        <w:t>panel</w:t>
      </w:r>
      <w:r w:rsidRPr="00DF270C">
        <w:rPr>
          <w:rFonts w:ascii="Verdana" w:hAnsi="Verdana"/>
          <w:sz w:val="20"/>
          <w:szCs w:val="20"/>
        </w:rPr>
        <w:t xml:space="preserve">. </w:t>
      </w:r>
      <w:r w:rsidR="00891B6B">
        <w:rPr>
          <w:rFonts w:ascii="Verdana" w:hAnsi="Verdana"/>
          <w:sz w:val="20"/>
          <w:szCs w:val="20"/>
        </w:rPr>
        <w:t xml:space="preserve">Additionally, the </w:t>
      </w:r>
      <w:r w:rsidR="002B30E4">
        <w:rPr>
          <w:rFonts w:ascii="Verdana" w:hAnsi="Verdana"/>
          <w:sz w:val="20"/>
          <w:szCs w:val="20"/>
        </w:rPr>
        <w:t>“hand”</w:t>
      </w:r>
      <w:r w:rsidR="00891B6B">
        <w:rPr>
          <w:rFonts w:ascii="Verdana" w:hAnsi="Verdana"/>
          <w:sz w:val="20"/>
          <w:szCs w:val="20"/>
        </w:rPr>
        <w:t xml:space="preserve"> panel shall have a</w:t>
      </w:r>
      <w:r w:rsidR="000D4577">
        <w:rPr>
          <w:rFonts w:ascii="Verdana" w:hAnsi="Verdana"/>
          <w:sz w:val="20"/>
          <w:szCs w:val="20"/>
        </w:rPr>
        <w:t>n ESTOP</w:t>
      </w:r>
      <w:r w:rsidR="00891B6B">
        <w:rPr>
          <w:rFonts w:ascii="Verdana" w:hAnsi="Verdana"/>
          <w:sz w:val="20"/>
          <w:szCs w:val="20"/>
        </w:rPr>
        <w:t xml:space="preserve"> and a three-position selector switch. The ESTOP</w:t>
      </w:r>
      <w:r w:rsidR="000D4577">
        <w:rPr>
          <w:rFonts w:ascii="Verdana" w:hAnsi="Verdana"/>
          <w:sz w:val="20"/>
          <w:szCs w:val="20"/>
        </w:rPr>
        <w:t xml:space="preserve"> shall be used to de-energized the circuit and prevent the motor from starting in “hand” or “auto”. </w:t>
      </w:r>
      <w:r w:rsidRPr="00DF270C">
        <w:rPr>
          <w:rFonts w:ascii="Verdana" w:hAnsi="Verdana"/>
          <w:sz w:val="20"/>
          <w:szCs w:val="20"/>
        </w:rPr>
        <w:t xml:space="preserve">The </w:t>
      </w:r>
      <w:r w:rsidR="000D4577">
        <w:rPr>
          <w:rFonts w:ascii="Verdana" w:hAnsi="Verdana"/>
          <w:sz w:val="20"/>
          <w:szCs w:val="20"/>
        </w:rPr>
        <w:t xml:space="preserve">three-position </w:t>
      </w:r>
      <w:r w:rsidR="003D43CD">
        <w:rPr>
          <w:rFonts w:ascii="Verdana" w:hAnsi="Verdana"/>
          <w:sz w:val="20"/>
          <w:szCs w:val="20"/>
        </w:rPr>
        <w:t xml:space="preserve">hand-off-auto (HOA) selector </w:t>
      </w:r>
      <w:r w:rsidR="00891B6B">
        <w:rPr>
          <w:rFonts w:ascii="Verdana" w:hAnsi="Verdana"/>
          <w:sz w:val="20"/>
          <w:szCs w:val="20"/>
        </w:rPr>
        <w:t>shall determine which mode the circuit is operating</w:t>
      </w:r>
      <w14:conflictIns w:id="0" w:author="Matthew W. Leigh">
        <w:r w:rsidRPr="00DF270C">
          <w:rPr>
            <w:rFonts w:ascii="Verdana" w:hAnsi="Verdana"/>
            <w:sz w:val="20"/>
            <w:szCs w:val="20"/>
          </w:rPr>
          <w:t>.</w:t>
        </w:r>
      </w14:conflictIns>
      <w:r w:rsidRPr="00DF270C">
        <w:rPr>
          <w:rFonts w:ascii="Verdana" w:hAnsi="Verdana"/>
          <w:sz w:val="20"/>
          <w:szCs w:val="20"/>
        </w:rPr>
        <w:t xml:space="preserve"> </w:t>
      </w:r>
      <w:r w:rsidR="003D43CD">
        <w:rPr>
          <w:rFonts w:ascii="Verdana" w:hAnsi="Verdana"/>
          <w:sz w:val="20"/>
          <w:szCs w:val="20"/>
        </w:rPr>
        <w:t xml:space="preserve">Whenever the </w:t>
      </w:r>
      <w:r w:rsidR="00EE06F0">
        <w:rPr>
          <w:rFonts w:ascii="Verdana" w:hAnsi="Verdana"/>
          <w:sz w:val="20"/>
          <w:szCs w:val="20"/>
        </w:rPr>
        <w:t>HOA switch</w:t>
      </w:r>
      <w:r w:rsidR="000D4577">
        <w:rPr>
          <w:rFonts w:ascii="Verdana" w:hAnsi="Verdana"/>
          <w:sz w:val="20"/>
          <w:szCs w:val="20"/>
        </w:rPr>
        <w:t xml:space="preserve"> is in the “h</w:t>
      </w:r>
      <w:r w:rsidR="003D43CD">
        <w:rPr>
          <w:rFonts w:ascii="Verdana" w:hAnsi="Verdana"/>
          <w:sz w:val="20"/>
          <w:szCs w:val="20"/>
        </w:rPr>
        <w:t>and” position, the circuit will operate</w:t>
      </w:r>
      <w:r w:rsidR="00EE06F0">
        <w:rPr>
          <w:rFonts w:ascii="Verdana" w:hAnsi="Verdana"/>
          <w:sz w:val="20"/>
          <w:szCs w:val="20"/>
        </w:rPr>
        <w:t xml:space="preserve"> </w:t>
      </w:r>
      <w:r w:rsidR="002B30E4">
        <w:rPr>
          <w:rFonts w:ascii="Verdana" w:hAnsi="Verdana"/>
          <w:sz w:val="20"/>
          <w:szCs w:val="20"/>
        </w:rPr>
        <w:t xml:space="preserve">using manual motor controls </w:t>
      </w:r>
      <w:r w:rsidR="00EE06F0" w:rsidRPr="000D4577">
        <w:rPr>
          <w:rFonts w:ascii="Verdana" w:hAnsi="Verdana"/>
          <w:sz w:val="20"/>
          <w:szCs w:val="20"/>
          <w:u w:val="single"/>
        </w:rPr>
        <w:t>without</w:t>
      </w:r>
      <w:r w:rsidR="00EE06F0">
        <w:rPr>
          <w:rFonts w:ascii="Verdana" w:hAnsi="Verdana"/>
          <w:sz w:val="20"/>
          <w:szCs w:val="20"/>
        </w:rPr>
        <w:t xml:space="preserve"> the use of the PLC. Whenever</w:t>
      </w:r>
      <w:r w:rsidR="000D4577">
        <w:rPr>
          <w:rFonts w:ascii="Verdana" w:hAnsi="Verdana"/>
          <w:sz w:val="20"/>
          <w:szCs w:val="20"/>
        </w:rPr>
        <w:t xml:space="preserve"> the HOA switch is in the “a</w:t>
      </w:r>
      <w:r w:rsidR="00EE06F0">
        <w:rPr>
          <w:rFonts w:ascii="Verdana" w:hAnsi="Verdana"/>
          <w:sz w:val="20"/>
          <w:szCs w:val="20"/>
        </w:rPr>
        <w:t xml:space="preserve">uto” position, the circuit will operate through the PLC. </w:t>
      </w:r>
      <w14:conflictDel w:id="1" w:author="Matthew W. Leigh">
        <w:r w:rsidR="00D522B4">
          <w:rPr>
            <w:rFonts w:ascii="Verdana" w:hAnsi="Verdana"/>
            <w:sz w:val="20"/>
            <w:szCs w:val="20"/>
          </w:rPr>
          <w:t>Two</w:t>
        </w:r>
      </w14:conflictDel>
      <w14:conflictDel w:id="2" w:author="Matthew W. Leigh">
        <w:r w:rsidR="00FF4F10">
          <w:rPr>
            <w:rFonts w:ascii="Verdana" w:hAnsi="Verdana"/>
            <w:sz w:val="20"/>
            <w:szCs w:val="20"/>
          </w:rPr>
          <w:t xml:space="preserve"> pushbutton</w:t>
        </w:r>
      </w14:conflictDel>
      <w14:conflictDel w:id="3" w:author="Matthew W. Leigh">
        <w:r w:rsidR="00D522B4">
          <w:rPr>
            <w:rFonts w:ascii="Verdana" w:hAnsi="Verdana"/>
            <w:sz w:val="20"/>
            <w:szCs w:val="20"/>
          </w:rPr>
          <w:t>s</w:t>
        </w:r>
      </w14:conflictDel>
      <w14:conflictDel w:id="4" w:author="Matthew W. Leigh">
        <w:r w:rsidR="00FF4F10">
          <w:rPr>
            <w:rFonts w:ascii="Verdana" w:hAnsi="Verdana"/>
            <w:sz w:val="20"/>
            <w:szCs w:val="20"/>
          </w:rPr>
          <w:t xml:space="preserve"> on the PLC panel shall st</w:t>
        </w:r>
      </w14:conflictDel>
      <w14:conflictDel w:id="5" w:author="Matthew W. Leigh">
        <w:r w:rsidR="00D522B4">
          <w:rPr>
            <w:rFonts w:ascii="Verdana" w:hAnsi="Verdana"/>
            <w:sz w:val="20"/>
            <w:szCs w:val="20"/>
          </w:rPr>
          <w:t>op</w:t>
        </w:r>
      </w14:conflictDel>
      <w14:conflictDel w:id="6" w:author="Matthew W. Leigh">
        <w:r w:rsidR="00FF4F10">
          <w:rPr>
            <w:rFonts w:ascii="Verdana" w:hAnsi="Verdana"/>
            <w:sz w:val="20"/>
            <w:szCs w:val="20"/>
          </w:rPr>
          <w:t xml:space="preserve"> or st</w:t>
        </w:r>
      </w14:conflictDel>
      <w14:conflictDel w:id="7" w:author="Matthew W. Leigh">
        <w:r w:rsidR="00D522B4">
          <w:rPr>
            <w:rFonts w:ascii="Verdana" w:hAnsi="Verdana"/>
            <w:sz w:val="20"/>
            <w:szCs w:val="20"/>
          </w:rPr>
          <w:t>art</w:t>
        </w:r>
      </w14:conflictDel>
      <w14:conflictDel w:id="8" w:author="Matthew W. Leigh">
        <w:r w:rsidR="00FF4F10">
          <w:rPr>
            <w:rFonts w:ascii="Verdana" w:hAnsi="Verdana"/>
            <w:sz w:val="20"/>
            <w:szCs w:val="20"/>
          </w:rPr>
          <w:t xml:space="preserve"> the motor. The </w:t>
        </w:r>
      </w14:conflictDel>
      <w14:conflictDel w:id="9" w:author="Matthew W. Leigh">
        <w:r w:rsidR="008D16F2">
          <w:rPr>
            <w:rFonts w:ascii="Verdana" w:hAnsi="Verdana"/>
            <w:sz w:val="20"/>
            <w:szCs w:val="20"/>
          </w:rPr>
          <w:t>“h</w:t>
        </w:r>
      </w14:conflictDel>
      <w14:conflictDel w:id="10" w:author="Matthew W. Leigh">
        <w:r w:rsidR="00FF4F10">
          <w:rPr>
            <w:rFonts w:ascii="Verdana" w:hAnsi="Verdana"/>
            <w:sz w:val="20"/>
            <w:szCs w:val="20"/>
          </w:rPr>
          <w:t>and</w:t>
        </w:r>
      </w14:conflictDel>
      <w14:conflictDel w:id="11" w:author="Matthew W. Leigh">
        <w:r w:rsidR="008D16F2">
          <w:rPr>
            <w:rFonts w:ascii="Verdana" w:hAnsi="Verdana"/>
            <w:sz w:val="20"/>
            <w:szCs w:val="20"/>
          </w:rPr>
          <w:t>”</w:t>
        </w:r>
      </w14:conflictDel>
      <w14:conflictDel w:id="12" w:author="Matthew W. Leigh">
        <w:r w:rsidR="00FF4F10">
          <w:rPr>
            <w:rFonts w:ascii="Verdana" w:hAnsi="Verdana"/>
            <w:sz w:val="20"/>
            <w:szCs w:val="20"/>
          </w:rPr>
          <w:t xml:space="preserve"> control </w:t>
        </w:r>
      </w14:conflictDel>
      <w14:conflictDel w:id="13" w:author="Matthew W. Leigh">
        <w:r w:rsidR="008D16F2">
          <w:rPr>
            <w:rFonts w:ascii="Verdana" w:hAnsi="Verdana"/>
            <w:sz w:val="20"/>
            <w:szCs w:val="20"/>
          </w:rPr>
          <w:t>portion</w:t>
        </w:r>
      </w14:conflictDel>
      <w14:conflictDel w:id="14" w:author="Matthew W. Leigh">
        <w:r w:rsidR="00FF4F10">
          <w:rPr>
            <w:rFonts w:ascii="Verdana" w:hAnsi="Verdana"/>
            <w:sz w:val="20"/>
            <w:szCs w:val="20"/>
          </w:rPr>
          <w:t xml:space="preserve"> </w:t>
        </w:r>
      </w14:conflictDel>
      <w14:conflictDel w:id="15" w:author="Matthew W. Leigh">
        <w:r w:rsidR="00D522B4">
          <w:rPr>
            <w:rFonts w:ascii="Verdana" w:hAnsi="Verdana"/>
            <w:sz w:val="20"/>
            <w:szCs w:val="20"/>
          </w:rPr>
          <w:t>panel</w:t>
        </w:r>
      </w14:conflictDel>
      <w14:conflictIns w:id="16" w:author="Matthew W. Leigh">
        <w:r w:rsidR="00C573A2">
          <w:rPr>
            <w:rFonts w:ascii="Verdana" w:hAnsi="Verdana"/>
            <w:sz w:val="20"/>
            <w:szCs w:val="20"/>
          </w:rPr>
          <w:t xml:space="preserve">If an overload occurs, both circuits shall de-energize the control logic. </w:t>
        </w:r>
      </w14:conflictIns>
      <w14:conflictIns w:id="17" w:author="Matthew W. Leigh">
        <w:r w:rsidR="00BC577C">
          <w:rPr>
            <w:rFonts w:ascii="Verdana" w:hAnsi="Verdana"/>
            <w:sz w:val="20"/>
            <w:szCs w:val="20"/>
          </w:rPr>
          <w:t>Resetting an overload or ESTOP event shall require the operator to press “start” again to energize the motor.</w:t>
        </w:r>
      </w14:conflictIns>
      <w:r w:rsidR="00BC577C">
        <w:rPr>
          <w:rFonts w:ascii="Verdana" w:hAnsi="Verdana"/>
          <w:sz w:val="20"/>
          <w:szCs w:val="20"/>
        </w:rPr>
        <w:t xml:space="preserve"> </w:t>
      </w:r>
      <w:r w:rsidR="00A811C1">
        <w:rPr>
          <w:rFonts w:ascii="Verdana" w:hAnsi="Verdana"/>
          <w:sz w:val="20"/>
          <w:szCs w:val="20"/>
        </w:rPr>
        <w:t>Th</w:t>
      </w:r>
      <w:r w:rsidR="002B30E4">
        <w:rPr>
          <w:rFonts w:ascii="Verdana" w:hAnsi="Verdana"/>
          <w:sz w:val="20"/>
          <w:szCs w:val="20"/>
        </w:rPr>
        <w:t>ere shall be two sets of lights, on</w:t>
      </w:r>
      <w:r w:rsidR="00A811C1">
        <w:rPr>
          <w:rFonts w:ascii="Verdana" w:hAnsi="Verdana"/>
          <w:sz w:val="20"/>
          <w:szCs w:val="20"/>
        </w:rPr>
        <w:t xml:space="preserve">e set </w:t>
      </w:r>
      <w:r w:rsidR="002B30E4">
        <w:rPr>
          <w:rFonts w:ascii="Verdana" w:hAnsi="Verdana"/>
          <w:sz w:val="20"/>
          <w:szCs w:val="20"/>
        </w:rPr>
        <w:t>for each panel</w:t>
      </w:r>
      <w14:conflictIns w:id="18" w:author="Matthew W. Leigh">
        <w:r w:rsidR="00A811C1">
          <w:rPr>
            <w:rFonts w:ascii="Verdana" w:hAnsi="Verdana"/>
            <w:sz w:val="20"/>
            <w:szCs w:val="20"/>
          </w:rPr>
          <w:t>.</w:t>
        </w:r>
      </w14:conflictIns>
      <w:r w:rsidR="00A811C1">
        <w:rPr>
          <w:rFonts w:ascii="Verdana" w:hAnsi="Verdana"/>
          <w:sz w:val="20"/>
          <w:szCs w:val="20"/>
        </w:rPr>
        <w:t xml:space="preserve"> </w:t>
      </w:r>
      <w:r w:rsidR="008D16F2">
        <w:rPr>
          <w:rFonts w:ascii="Verdana" w:hAnsi="Verdana"/>
          <w:sz w:val="20"/>
          <w:szCs w:val="20"/>
        </w:rPr>
        <w:t xml:space="preserve">Each </w:t>
      </w:r>
      <w:r w:rsidR="002B30E4">
        <w:rPr>
          <w:rFonts w:ascii="Verdana" w:hAnsi="Verdana"/>
          <w:sz w:val="20"/>
          <w:szCs w:val="20"/>
        </w:rPr>
        <w:t>panel</w:t>
      </w:r>
      <w:r w:rsidR="008D16F2">
        <w:rPr>
          <w:rFonts w:ascii="Verdana" w:hAnsi="Verdana"/>
          <w:sz w:val="20"/>
          <w:szCs w:val="20"/>
        </w:rPr>
        <w:t xml:space="preserve"> shall use a green l</w:t>
      </w:r>
      <w:r w:rsidR="00D522B4">
        <w:rPr>
          <w:rFonts w:ascii="Verdana" w:hAnsi="Verdana"/>
          <w:sz w:val="20"/>
          <w:szCs w:val="20"/>
        </w:rPr>
        <w:t>ight to indicate “running”,</w:t>
      </w:r>
      <w:r w:rsidR="008D16F2">
        <w:rPr>
          <w:rFonts w:ascii="Verdana" w:hAnsi="Verdana"/>
          <w:sz w:val="20"/>
          <w:szCs w:val="20"/>
        </w:rPr>
        <w:t xml:space="preserve"> red light to indicate “stopped”</w:t>
      </w:r>
      <w:r w:rsidR="00D522B4">
        <w:rPr>
          <w:rFonts w:ascii="Verdana" w:hAnsi="Verdana"/>
          <w:sz w:val="20"/>
          <w:szCs w:val="20"/>
        </w:rPr>
        <w:t xml:space="preserve"> and a yellow light to indicate an overload</w:t>
      </w:r>
      <w:r w:rsidR="008D16F2">
        <w:rPr>
          <w:rFonts w:ascii="Verdana" w:hAnsi="Verdana"/>
          <w:sz w:val="20"/>
          <w:szCs w:val="20"/>
        </w:rPr>
        <w:t xml:space="preserve">. </w:t>
      </w:r>
      <w:r w:rsidR="00891B6B">
        <w:rPr>
          <w:rFonts w:ascii="Verdana" w:hAnsi="Verdana"/>
          <w:sz w:val="20"/>
          <w:szCs w:val="20"/>
        </w:rPr>
        <w:t xml:space="preserve">The blue light </w:t>
      </w:r>
      <w:r w:rsidR="00A42E73">
        <w:rPr>
          <w:rFonts w:ascii="Verdana" w:hAnsi="Verdana"/>
          <w:sz w:val="20"/>
          <w:szCs w:val="20"/>
        </w:rPr>
        <w:t xml:space="preserve">on the </w:t>
      </w:r>
      <w:r w:rsidR="002B30E4">
        <w:rPr>
          <w:rFonts w:ascii="Verdana" w:hAnsi="Verdana"/>
          <w:sz w:val="20"/>
          <w:szCs w:val="20"/>
        </w:rPr>
        <w:t>PLC</w:t>
      </w:r>
      <w:r w:rsidR="00A42E73">
        <w:rPr>
          <w:rFonts w:ascii="Verdana" w:hAnsi="Verdana"/>
          <w:sz w:val="20"/>
          <w:szCs w:val="20"/>
        </w:rPr>
        <w:t xml:space="preserve"> panel </w:t>
      </w:r>
      <w:r w:rsidR="00891B6B">
        <w:rPr>
          <w:rFonts w:ascii="Verdana" w:hAnsi="Verdana"/>
          <w:sz w:val="20"/>
          <w:szCs w:val="20"/>
        </w:rPr>
        <w:t xml:space="preserve">shall indicate that the circuit is in “auto” control. </w:t>
      </w:r>
      <w:r w:rsidR="002B30E4">
        <w:rPr>
          <w:rFonts w:ascii="Verdana" w:hAnsi="Verdana"/>
          <w:sz w:val="20"/>
          <w:szCs w:val="20"/>
        </w:rPr>
        <w:t xml:space="preserve">Both sets of lights </w:t>
      </w:r>
      <w:r w:rsidR="00891B6B" w:rsidRPr="00891B6B">
        <w:rPr>
          <w:rFonts w:ascii="Verdana" w:hAnsi="Verdana"/>
          <w:sz w:val="20"/>
          <w:szCs w:val="20"/>
        </w:rPr>
        <w:t>shall always indicate the status of the circuit</w:t>
      </w:r>
      <w:r w:rsidRPr="00DF270C">
        <w:rPr>
          <w:rFonts w:ascii="Verdana" w:hAnsi="Verdana"/>
          <w:sz w:val="20"/>
          <w:szCs w:val="20"/>
        </w:rPr>
        <w:t xml:space="preserve">. </w:t>
      </w:r>
      <w:bookmarkStart w:id="19" w:name="_Hlk509140972"/>
      <w:r w:rsidR="00BD676B">
        <w:rPr>
          <w:rFonts w:ascii="Verdana" w:hAnsi="Verdana"/>
          <w:sz w:val="20"/>
          <w:szCs w:val="20"/>
        </w:rPr>
        <w:t>Additionally, the PLC program shall keep track of run seconds and the number of starts</w:t>
      </w:r>
      <w:r w:rsidR="002B30E4">
        <w:rPr>
          <w:rFonts w:ascii="Verdana" w:hAnsi="Verdana"/>
          <w:sz w:val="20"/>
          <w:szCs w:val="20"/>
        </w:rPr>
        <w:t xml:space="preserve"> regardless of mode</w:t>
      </w:r>
      <w:r w:rsidR="0030339D" w:rsidRPr="00DC4627">
        <w:rPr>
          <w:rFonts w:ascii="Verdana" w:hAnsi="Verdana"/>
          <w:sz w:val="20"/>
          <w:szCs w:val="20"/>
        </w:rPr>
        <w:t>.</w:t>
      </w:r>
      <w:bookmarkEnd w:id="19"/>
      <w:r w:rsidR="00BD676B">
        <w:rPr>
          <w:rFonts w:ascii="Verdana" w:hAnsi="Verdana"/>
          <w:sz w:val="20"/>
          <w:szCs w:val="20"/>
        </w:rPr>
        <w:t xml:space="preserve"> An </w:t>
      </w:r>
      <w:r w:rsidR="00BD676B" w:rsidRPr="00891B6B">
        <w:rPr>
          <w:rFonts w:ascii="Verdana" w:hAnsi="Verdana"/>
          <w:sz w:val="20"/>
          <w:szCs w:val="20"/>
          <w:u w:val="single"/>
        </w:rPr>
        <w:t>additional</w:t>
      </w:r>
      <w:r w:rsidR="00BD676B">
        <w:rPr>
          <w:rFonts w:ascii="Verdana" w:hAnsi="Verdana"/>
          <w:sz w:val="20"/>
          <w:szCs w:val="20"/>
        </w:rPr>
        <w:t xml:space="preserve"> </w:t>
      </w:r>
      <w:r w:rsidR="00C573A2">
        <w:rPr>
          <w:rFonts w:ascii="Verdana" w:hAnsi="Verdana"/>
          <w:sz w:val="20"/>
          <w:szCs w:val="20"/>
        </w:rPr>
        <w:t xml:space="preserve">momentary </w:t>
      </w:r>
      <w:r w:rsidR="00BD676B">
        <w:rPr>
          <w:rFonts w:ascii="Verdana" w:hAnsi="Verdana"/>
          <w:sz w:val="20"/>
          <w:szCs w:val="20"/>
        </w:rPr>
        <w:t>pushbutton shall be used to reset both the run seconds and the number of starts.</w:t>
      </w:r>
      <w14:conflictIns w:id="20" w:author="Matthew W. Leigh">
        <w:r w:rsidR="00BC577C">
          <w:rPr>
            <w:rFonts w:ascii="Verdana" w:hAnsi="Verdana"/>
            <w:sz w:val="20"/>
            <w:szCs w:val="20"/>
          </w:rPr>
          <w:t xml:space="preserve"> EXTRA CREDIT: Once you have </w:t>
        </w:r>
      </w14:conflictIns>
      <w14:conflictIns w:id="21" w:author="Matthew W. Leigh">
        <w:r w:rsidR="00BC577C" w:rsidRPr="00891B6B">
          <w:rPr>
            <w:rFonts w:ascii="Verdana" w:hAnsi="Verdana"/>
            <w:sz w:val="20"/>
            <w:szCs w:val="20"/>
            <w:u w:val="single"/>
          </w:rPr>
          <w:t>completed</w:t>
        </w:r>
      </w14:conflictIns>
      <w14:conflictIns w:id="22" w:author="Matthew W. Leigh">
        <w:r w:rsidR="00BC577C">
          <w:rPr>
            <w:rFonts w:ascii="Verdana" w:hAnsi="Verdana"/>
            <w:sz w:val="20"/>
            <w:szCs w:val="20"/>
          </w:rPr>
          <w:t xml:space="preserve"> the above circuit to specifications</w:t>
        </w:r>
      </w14:conflictIns>
      <w:r w:rsidR="00A42E73">
        <w:rPr>
          <w:rFonts w:ascii="Verdana" w:hAnsi="Verdana"/>
          <w:sz w:val="20"/>
          <w:szCs w:val="20"/>
        </w:rPr>
        <w:t xml:space="preserve"> and been graded</w:t>
      </w:r>
      <w:r w:rsidR="00C911CA">
        <w:rPr>
          <w:rFonts w:ascii="Verdana" w:hAnsi="Verdana"/>
          <w:sz w:val="20"/>
          <w:szCs w:val="20"/>
        </w:rPr>
        <w:t>,</w:t>
      </w:r>
      <w14:conflictIns w:id="23" w:author="Matthew W. Leigh">
        <w:r w:rsidR="00BC577C">
          <w:rPr>
            <w:rFonts w:ascii="Verdana" w:hAnsi="Verdana"/>
            <w:sz w:val="20"/>
            <w:szCs w:val="20"/>
          </w:rPr>
          <w:t xml:space="preserve"> change the PLC program to use only one pushbutton to start and stop</w:t>
        </w:r>
      </w14:conflictIns>
      <w:r w:rsidR="00891B6B">
        <w:rPr>
          <w:rFonts w:ascii="Verdana" w:hAnsi="Verdana"/>
          <w:sz w:val="20"/>
          <w:szCs w:val="20"/>
        </w:rPr>
        <w:t xml:space="preserve"> the motor. I</w:t>
      </w:r>
      <w14:conflictIns w:id="24" w:author="Matthew W. Leigh">
        <w:r w:rsidR="00BC577C">
          <w:rPr>
            <w:rFonts w:ascii="Verdana" w:hAnsi="Verdana"/>
            <w:sz w:val="20"/>
            <w:szCs w:val="20"/>
          </w:rPr>
          <w:t xml:space="preserve">nstead of keeping track of run seconds, the circuit shall keep track of run </w:t>
        </w:r>
      </w14:conflictIns>
      <w14:conflictIns w:id="25" w:author="Matthew W. Leigh">
        <w:r w:rsidR="00BC577C" w:rsidRPr="00BC577C">
          <w:rPr>
            <w:rFonts w:ascii="Verdana" w:hAnsi="Verdana"/>
            <w:sz w:val="20"/>
            <w:szCs w:val="20"/>
            <w:u w:val="single"/>
          </w:rPr>
          <w:t>hours</w:t>
        </w:r>
      </w14:conflictIns>
      <w14:conflictIns w:id="26" w:author="Matthew W. Leigh">
        <w:r w:rsidR="00BC577C">
          <w:rPr>
            <w:rFonts w:ascii="Verdana" w:hAnsi="Verdana"/>
            <w:sz w:val="20"/>
            <w:szCs w:val="20"/>
          </w:rPr>
          <w:t xml:space="preserve">. </w:t>
        </w:r>
      </w14:conflictIns>
      <w:r w:rsidR="00891B6B">
        <w:rPr>
          <w:rFonts w:ascii="Verdana" w:hAnsi="Verdana"/>
          <w:sz w:val="20"/>
          <w:szCs w:val="20"/>
        </w:rPr>
        <w:t xml:space="preserve">The PLCs green light shall flash when the motor is running in </w:t>
      </w:r>
      <w:r w:rsidR="00891B6B" w:rsidRPr="00A42E73">
        <w:rPr>
          <w:rFonts w:ascii="Verdana" w:hAnsi="Verdana"/>
          <w:sz w:val="20"/>
          <w:szCs w:val="20"/>
          <w:u w:val="single"/>
        </w:rPr>
        <w:t>“hand”</w:t>
      </w:r>
      <w:r w:rsidR="00891B6B">
        <w:rPr>
          <w:rFonts w:ascii="Verdana" w:hAnsi="Verdana"/>
          <w:sz w:val="20"/>
          <w:szCs w:val="20"/>
        </w:rPr>
        <w:t xml:space="preserve"> mode</w:t>
      </w:r>
      <w:r w:rsidR="00A42E73">
        <w:rPr>
          <w:rFonts w:ascii="Verdana" w:hAnsi="Verdana"/>
          <w:sz w:val="20"/>
          <w:szCs w:val="20"/>
        </w:rPr>
        <w:t xml:space="preserve"> but be solid when in “auto” mode</w:t>
      </w:r>
      <w:r w:rsidR="00891B6B">
        <w:rPr>
          <w:rFonts w:ascii="Verdana" w:hAnsi="Verdana"/>
          <w:sz w:val="20"/>
          <w:szCs w:val="20"/>
        </w:rPr>
        <w:t xml:space="preserve">. </w:t>
      </w:r>
      <w14:conflictIns w:id="27" w:author="Matthew W. Leigh">
        <w:r w:rsidR="00BC577C">
          <w:rPr>
            <w:rFonts w:ascii="Verdana" w:hAnsi="Verdana"/>
            <w:sz w:val="20"/>
            <w:szCs w:val="20"/>
          </w:rPr>
          <w:t xml:space="preserve">The blue light shall </w:t>
        </w:r>
      </w14:conflictIns>
      <w:r w:rsidR="00891B6B">
        <w:rPr>
          <w:rFonts w:ascii="Verdana" w:hAnsi="Verdana"/>
          <w:sz w:val="20"/>
          <w:szCs w:val="20"/>
        </w:rPr>
        <w:t xml:space="preserve">be repurposed as a maintenance light. It shall </w:t>
      </w:r>
      <w14:conflictIns w:id="28" w:author="Matthew W. Leigh">
        <w:r w:rsidR="00BC577C">
          <w:rPr>
            <w:rFonts w:ascii="Verdana" w:hAnsi="Verdana"/>
            <w:sz w:val="20"/>
            <w:szCs w:val="20"/>
          </w:rPr>
          <w:t xml:space="preserve">flash </w:t>
        </w:r>
      </w14:conflictIns>
      <w:r w:rsidR="00C911CA">
        <w:rPr>
          <w:rFonts w:ascii="Verdana" w:hAnsi="Verdana"/>
          <w:sz w:val="20"/>
          <w:szCs w:val="20"/>
        </w:rPr>
        <w:t>when the motor has gone</w:t>
      </w:r>
      <w14:conflictIns w:id="29" w:author="Matthew W. Leigh">
        <w:r w:rsidR="00BC577C">
          <w:rPr>
            <w:rFonts w:ascii="Verdana" w:hAnsi="Verdana"/>
            <w:sz w:val="20"/>
            <w:szCs w:val="20"/>
          </w:rPr>
          <w:t xml:space="preserve"> over 1,000 hours of runtime </w:t>
        </w:r>
      </w14:conflictIns>
      <w:r w:rsidR="00C911CA">
        <w:rPr>
          <w:rFonts w:ascii="Verdana" w:hAnsi="Verdana"/>
          <w:sz w:val="20"/>
          <w:szCs w:val="20"/>
        </w:rPr>
        <w:t xml:space="preserve">indicating that </w:t>
      </w:r>
      <w:r w:rsidR="00A42E73">
        <w:rPr>
          <w:rFonts w:ascii="Verdana" w:hAnsi="Verdana"/>
          <w:sz w:val="20"/>
          <w:szCs w:val="20"/>
        </w:rPr>
        <w:t xml:space="preserve">routine </w:t>
      </w:r>
      <w14:conflictIns w:id="30" w:author="Matthew W. Leigh">
        <w:r w:rsidR="00BC577C">
          <w:rPr>
            <w:rFonts w:ascii="Verdana" w:hAnsi="Verdana"/>
            <w:sz w:val="20"/>
            <w:szCs w:val="20"/>
          </w:rPr>
          <w:t>maintenance</w:t>
        </w:r>
      </w14:conflictIns>
      <w:r w:rsidR="00C911CA">
        <w:rPr>
          <w:rFonts w:ascii="Verdana" w:hAnsi="Verdana"/>
          <w:sz w:val="20"/>
          <w:szCs w:val="20"/>
        </w:rPr>
        <w:t xml:space="preserve"> is required</w:t>
      </w:r>
      <w14:conflictIns w:id="31" w:author="Matthew W. Leigh">
        <w:r w:rsidR="00BC577C">
          <w:rPr>
            <w:rFonts w:ascii="Verdana" w:hAnsi="Verdana"/>
            <w:sz w:val="20"/>
            <w:szCs w:val="20"/>
          </w:rPr>
          <w:t>.</w:t>
        </w:r>
      </w14:conflictIns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7"/>
        <w:gridCol w:w="2478"/>
        <w:gridCol w:w="900"/>
        <w:gridCol w:w="1170"/>
        <w:gridCol w:w="1304"/>
        <w:gridCol w:w="1304"/>
        <w:gridCol w:w="1305"/>
      </w:tblGrid>
      <w:tr w:rsidR="002B30E4" w14:paraId="2925C6C5" w14:textId="77777777" w:rsidTr="006E299C">
        <w:tc>
          <w:tcPr>
            <w:tcW w:w="75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93FC800" w14:textId="77777777" w:rsidR="002B30E4" w:rsidRDefault="002B30E4" w:rsidP="006E299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bookmarkStart w:id="32" w:name="_Hlk512858463"/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  <w:tc>
          <w:tcPr>
            <w:tcW w:w="247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EE8685D" w14:textId="77777777" w:rsidR="002B30E4" w:rsidRDefault="002B30E4" w:rsidP="006E299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4F892C0" w14:textId="77777777" w:rsidR="002B30E4" w:rsidRPr="003B4947" w:rsidRDefault="002B30E4" w:rsidP="006E299C">
            <w:pPr>
              <w:pStyle w:val="ListParagraph"/>
              <w:ind w:left="0"/>
              <w:contextualSpacing w:val="0"/>
              <w:rPr>
                <w:rFonts w:ascii="Verdana" w:hAnsi="Verdana"/>
                <w:sz w:val="18"/>
                <w:szCs w:val="18"/>
              </w:rPr>
            </w:pPr>
            <w:r w:rsidRPr="003B4947">
              <w:rPr>
                <w:rFonts w:ascii="Verdana" w:hAnsi="Verdana"/>
                <w:sz w:val="18"/>
                <w:szCs w:val="18"/>
              </w:rPr>
              <w:t>Output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F2296DC" w14:textId="77777777" w:rsidR="002B30E4" w:rsidRDefault="002B30E4" w:rsidP="006E299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3913" w:type="dxa"/>
            <w:gridSpan w:val="3"/>
            <w:shd w:val="clear" w:color="auto" w:fill="D9D9D9" w:themeFill="background1" w:themeFillShade="D9"/>
          </w:tcPr>
          <w:p w14:paraId="0D0237DD" w14:textId="77777777" w:rsidR="002B30E4" w:rsidRDefault="002B30E4" w:rsidP="006E299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Three-Phase Motor Starters</w:t>
            </w:r>
          </w:p>
        </w:tc>
      </w:tr>
      <w:tr w:rsidR="002B30E4" w:rsidRPr="00CF1920" w14:paraId="6358433C" w14:textId="77777777" w:rsidTr="006E299C">
        <w:tc>
          <w:tcPr>
            <w:tcW w:w="75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94730DC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I/0</w:t>
            </w:r>
          </w:p>
        </w:tc>
        <w:tc>
          <w:tcPr>
            <w:tcW w:w="24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2B2A31BA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0CC28331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O/0</w:t>
            </w:r>
          </w:p>
        </w:tc>
        <w:tc>
          <w:tcPr>
            <w:tcW w:w="1170" w:type="dxa"/>
          </w:tcPr>
          <w:p w14:paraId="1D2FA161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304" w:type="dxa"/>
            <w:vAlign w:val="center"/>
          </w:tcPr>
          <w:p w14:paraId="474ED104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L1</w:t>
            </w:r>
          </w:p>
        </w:tc>
        <w:tc>
          <w:tcPr>
            <w:tcW w:w="1304" w:type="dxa"/>
            <w:vAlign w:val="center"/>
          </w:tcPr>
          <w:p w14:paraId="35B56AEF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-| |-</w:t>
            </w:r>
          </w:p>
        </w:tc>
        <w:tc>
          <w:tcPr>
            <w:tcW w:w="1305" w:type="dxa"/>
            <w:vAlign w:val="center"/>
          </w:tcPr>
          <w:p w14:paraId="0BD41C8F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T1</w:t>
            </w:r>
          </w:p>
        </w:tc>
      </w:tr>
      <w:tr w:rsidR="002B30E4" w14:paraId="19BEA9AD" w14:textId="77777777" w:rsidTr="006E299C">
        <w:tc>
          <w:tcPr>
            <w:tcW w:w="75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C1831DB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I/1</w:t>
            </w:r>
          </w:p>
        </w:tc>
        <w:tc>
          <w:tcPr>
            <w:tcW w:w="2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73D8F53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MS Aux NO Contacts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6FB04B26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O/1</w:t>
            </w:r>
          </w:p>
        </w:tc>
        <w:tc>
          <w:tcPr>
            <w:tcW w:w="1170" w:type="dxa"/>
          </w:tcPr>
          <w:p w14:paraId="593FF580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304" w:type="dxa"/>
          </w:tcPr>
          <w:p w14:paraId="05BA23B8" w14:textId="77777777" w:rsidR="002B30E4" w:rsidRDefault="002B30E4" w:rsidP="006E299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L2</w:t>
            </w:r>
          </w:p>
        </w:tc>
        <w:tc>
          <w:tcPr>
            <w:tcW w:w="1304" w:type="dxa"/>
            <w:vAlign w:val="center"/>
          </w:tcPr>
          <w:p w14:paraId="50F8F2C1" w14:textId="77777777" w:rsidR="002B30E4" w:rsidRDefault="002B30E4" w:rsidP="006E299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-| |-</w:t>
            </w:r>
          </w:p>
        </w:tc>
        <w:tc>
          <w:tcPr>
            <w:tcW w:w="1305" w:type="dxa"/>
          </w:tcPr>
          <w:p w14:paraId="7985B6B1" w14:textId="77777777" w:rsidR="002B30E4" w:rsidRDefault="002B30E4" w:rsidP="006E299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T2</w:t>
            </w:r>
          </w:p>
        </w:tc>
      </w:tr>
      <w:tr w:rsidR="002B30E4" w14:paraId="5AA0019A" w14:textId="77777777" w:rsidTr="006E299C">
        <w:tc>
          <w:tcPr>
            <w:tcW w:w="75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280119D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I/2</w:t>
            </w:r>
          </w:p>
        </w:tc>
        <w:tc>
          <w:tcPr>
            <w:tcW w:w="2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6307D9D" w14:textId="77777777" w:rsidR="002B30E4" w:rsidRPr="001D0733" w:rsidRDefault="002B30E4" w:rsidP="006E299C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HOA Auto Input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4D4FD81C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O/2</w:t>
            </w:r>
          </w:p>
        </w:tc>
        <w:tc>
          <w:tcPr>
            <w:tcW w:w="1170" w:type="dxa"/>
          </w:tcPr>
          <w:p w14:paraId="0B228F7A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304" w:type="dxa"/>
          </w:tcPr>
          <w:p w14:paraId="47E704FA" w14:textId="77777777" w:rsidR="002B30E4" w:rsidRDefault="002B30E4" w:rsidP="006E299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L3</w:t>
            </w:r>
          </w:p>
        </w:tc>
        <w:tc>
          <w:tcPr>
            <w:tcW w:w="1304" w:type="dxa"/>
            <w:vAlign w:val="center"/>
          </w:tcPr>
          <w:p w14:paraId="04B6B381" w14:textId="77777777" w:rsidR="002B30E4" w:rsidRDefault="002B30E4" w:rsidP="006E299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-| |-</w:t>
            </w:r>
          </w:p>
        </w:tc>
        <w:tc>
          <w:tcPr>
            <w:tcW w:w="1305" w:type="dxa"/>
          </w:tcPr>
          <w:p w14:paraId="701116AE" w14:textId="77777777" w:rsidR="002B30E4" w:rsidRDefault="002B30E4" w:rsidP="006E299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T3</w:t>
            </w:r>
          </w:p>
        </w:tc>
      </w:tr>
      <w:tr w:rsidR="002B30E4" w14:paraId="4AAFC0BF" w14:textId="77777777" w:rsidTr="006E299C">
        <w:tc>
          <w:tcPr>
            <w:tcW w:w="75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76A5C78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I/3</w:t>
            </w:r>
          </w:p>
        </w:tc>
        <w:tc>
          <w:tcPr>
            <w:tcW w:w="24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66A342B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Overload NO Contacts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436047E3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O/3</w:t>
            </w:r>
          </w:p>
        </w:tc>
        <w:tc>
          <w:tcPr>
            <w:tcW w:w="1170" w:type="dxa"/>
          </w:tcPr>
          <w:p w14:paraId="5FB2A961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</w:t>
            </w:r>
          </w:p>
        </w:tc>
        <w:tc>
          <w:tcPr>
            <w:tcW w:w="1304" w:type="dxa"/>
            <w:vAlign w:val="center"/>
          </w:tcPr>
          <w:p w14:paraId="6418C6E0" w14:textId="77777777" w:rsidR="002B30E4" w:rsidRDefault="002B30E4" w:rsidP="006E299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1304" w:type="dxa"/>
            <w:vAlign w:val="center"/>
          </w:tcPr>
          <w:p w14:paraId="25927B02" w14:textId="77777777" w:rsidR="002B30E4" w:rsidRDefault="002B30E4" w:rsidP="006E299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-| |-</w:t>
            </w:r>
          </w:p>
        </w:tc>
        <w:tc>
          <w:tcPr>
            <w:tcW w:w="1305" w:type="dxa"/>
            <w:vAlign w:val="center"/>
          </w:tcPr>
          <w:p w14:paraId="7F85CA53" w14:textId="77777777" w:rsidR="002B30E4" w:rsidRDefault="002B30E4" w:rsidP="006E299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</w:tr>
      <w:tr w:rsidR="002B30E4" w14:paraId="23231ED6" w14:textId="77777777" w:rsidTr="006E299C">
        <w:tc>
          <w:tcPr>
            <w:tcW w:w="757" w:type="dxa"/>
            <w:tcBorders>
              <w:top w:val="single" w:sz="12" w:space="0" w:color="auto"/>
              <w:left w:val="single" w:sz="12" w:space="0" w:color="auto"/>
            </w:tcBorders>
          </w:tcPr>
          <w:p w14:paraId="53823D1F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I/4</w:t>
            </w:r>
          </w:p>
        </w:tc>
        <w:tc>
          <w:tcPr>
            <w:tcW w:w="2478" w:type="dxa"/>
            <w:tcBorders>
              <w:top w:val="single" w:sz="12" w:space="0" w:color="auto"/>
              <w:right w:val="single" w:sz="12" w:space="0" w:color="auto"/>
            </w:tcBorders>
          </w:tcPr>
          <w:p w14:paraId="466FB104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PB1, NC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45E6CFBA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O/4</w:t>
            </w:r>
          </w:p>
        </w:tc>
        <w:tc>
          <w:tcPr>
            <w:tcW w:w="1170" w:type="dxa"/>
          </w:tcPr>
          <w:p w14:paraId="42BBF447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MS Coil</w:t>
            </w:r>
          </w:p>
        </w:tc>
        <w:tc>
          <w:tcPr>
            <w:tcW w:w="3913" w:type="dxa"/>
            <w:gridSpan w:val="3"/>
            <w:shd w:val="clear" w:color="auto" w:fill="D9D9D9" w:themeFill="background1" w:themeFillShade="D9"/>
          </w:tcPr>
          <w:p w14:paraId="3F971C3D" w14:textId="77777777" w:rsidR="002B30E4" w:rsidRDefault="002B30E4" w:rsidP="006E299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Auxiliary Contacts</w:t>
            </w:r>
          </w:p>
        </w:tc>
      </w:tr>
      <w:tr w:rsidR="002B30E4" w14:paraId="1E866E8D" w14:textId="77777777" w:rsidTr="006E299C">
        <w:tc>
          <w:tcPr>
            <w:tcW w:w="757" w:type="dxa"/>
            <w:tcBorders>
              <w:left w:val="single" w:sz="12" w:space="0" w:color="auto"/>
            </w:tcBorders>
          </w:tcPr>
          <w:p w14:paraId="1562C6F2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I/5</w:t>
            </w:r>
          </w:p>
        </w:tc>
        <w:tc>
          <w:tcPr>
            <w:tcW w:w="2478" w:type="dxa"/>
            <w:tcBorders>
              <w:right w:val="single" w:sz="12" w:space="0" w:color="auto"/>
            </w:tcBorders>
          </w:tcPr>
          <w:p w14:paraId="0976E52B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PB2, NO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31425F64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O/5</w:t>
            </w:r>
          </w:p>
        </w:tc>
        <w:tc>
          <w:tcPr>
            <w:tcW w:w="1170" w:type="dxa"/>
          </w:tcPr>
          <w:p w14:paraId="5A523EB7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4" w:type="dxa"/>
          </w:tcPr>
          <w:p w14:paraId="203CE5F2" w14:textId="77777777" w:rsidR="002B30E4" w:rsidRDefault="002B30E4" w:rsidP="006E299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</w:p>
        </w:tc>
        <w:tc>
          <w:tcPr>
            <w:tcW w:w="1304" w:type="dxa"/>
          </w:tcPr>
          <w:p w14:paraId="5B4E4B3B" w14:textId="77777777" w:rsidR="002B30E4" w:rsidRDefault="002B30E4" w:rsidP="006E299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-| |-</w:t>
            </w:r>
          </w:p>
        </w:tc>
        <w:tc>
          <w:tcPr>
            <w:tcW w:w="1305" w:type="dxa"/>
          </w:tcPr>
          <w:p w14:paraId="65A8F9DD" w14:textId="77777777" w:rsidR="002B30E4" w:rsidRDefault="002B30E4" w:rsidP="006E299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</w:p>
        </w:tc>
      </w:tr>
      <w:tr w:rsidR="00F54F89" w14:paraId="2BAD8AB6" w14:textId="77777777" w:rsidTr="006E299C">
        <w:tc>
          <w:tcPr>
            <w:tcW w:w="757" w:type="dxa"/>
            <w:tcBorders>
              <w:left w:val="single" w:sz="12" w:space="0" w:color="auto"/>
            </w:tcBorders>
          </w:tcPr>
          <w:p w14:paraId="264BD3D7" w14:textId="77777777" w:rsidR="00F54F89" w:rsidRDefault="00F54F89" w:rsidP="00F54F89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I/6</w:t>
            </w:r>
          </w:p>
        </w:tc>
        <w:tc>
          <w:tcPr>
            <w:tcW w:w="2478" w:type="dxa"/>
            <w:tcBorders>
              <w:right w:val="single" w:sz="12" w:space="0" w:color="auto"/>
            </w:tcBorders>
          </w:tcPr>
          <w:p w14:paraId="460AB6EC" w14:textId="6EFE08E0" w:rsidR="00F54F89" w:rsidRDefault="00F54F89" w:rsidP="00F54F89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>, NO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24185114" w14:textId="77777777" w:rsidR="00F54F89" w:rsidRDefault="00F54F89" w:rsidP="00F54F89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3EB41D5" w14:textId="77777777" w:rsidR="00F54F89" w:rsidRDefault="00F54F89" w:rsidP="00F54F89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4" w:type="dxa"/>
          </w:tcPr>
          <w:p w14:paraId="034972DB" w14:textId="77777777" w:rsidR="00F54F89" w:rsidRDefault="00F54F89" w:rsidP="00F54F8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</w:p>
        </w:tc>
        <w:tc>
          <w:tcPr>
            <w:tcW w:w="1304" w:type="dxa"/>
          </w:tcPr>
          <w:p w14:paraId="33C7F34E" w14:textId="77777777" w:rsidR="00F54F89" w:rsidRDefault="00F54F89" w:rsidP="00F54F8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 -|/|-</w:t>
            </w:r>
          </w:p>
        </w:tc>
        <w:tc>
          <w:tcPr>
            <w:tcW w:w="1305" w:type="dxa"/>
          </w:tcPr>
          <w:p w14:paraId="18CDD693" w14:textId="77777777" w:rsidR="00F54F89" w:rsidRDefault="00F54F89" w:rsidP="00F54F8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32</w:t>
            </w:r>
          </w:p>
        </w:tc>
      </w:tr>
      <w:tr w:rsidR="002B30E4" w14:paraId="682D2AD9" w14:textId="77777777" w:rsidTr="006E299C">
        <w:tc>
          <w:tcPr>
            <w:tcW w:w="757" w:type="dxa"/>
            <w:tcBorders>
              <w:left w:val="single" w:sz="12" w:space="0" w:color="auto"/>
            </w:tcBorders>
          </w:tcPr>
          <w:p w14:paraId="3BAF42A2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I/7</w:t>
            </w:r>
          </w:p>
        </w:tc>
        <w:tc>
          <w:tcPr>
            <w:tcW w:w="2478" w:type="dxa"/>
            <w:tcBorders>
              <w:right w:val="single" w:sz="12" w:space="0" w:color="auto"/>
            </w:tcBorders>
          </w:tcPr>
          <w:p w14:paraId="4D9C0483" w14:textId="466E23EC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bookmarkStart w:id="33" w:name="_GoBack"/>
            <w:bookmarkEnd w:id="33"/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7565F040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2BEBF35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gridSpan w:val="3"/>
            <w:shd w:val="clear" w:color="auto" w:fill="D9D9D9" w:themeFill="background1" w:themeFillShade="D9"/>
          </w:tcPr>
          <w:p w14:paraId="4ABA4D1D" w14:textId="77777777" w:rsidR="002B30E4" w:rsidRDefault="002B30E4" w:rsidP="006E299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Overload</w:t>
            </w:r>
          </w:p>
        </w:tc>
      </w:tr>
      <w:tr w:rsidR="002B30E4" w14:paraId="18E1C338" w14:textId="77777777" w:rsidTr="006E299C">
        <w:tc>
          <w:tcPr>
            <w:tcW w:w="757" w:type="dxa"/>
            <w:tcBorders>
              <w:left w:val="single" w:sz="12" w:space="0" w:color="auto"/>
            </w:tcBorders>
          </w:tcPr>
          <w:p w14:paraId="27D1B474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I/8</w:t>
            </w:r>
          </w:p>
        </w:tc>
        <w:tc>
          <w:tcPr>
            <w:tcW w:w="2478" w:type="dxa"/>
            <w:tcBorders>
              <w:right w:val="single" w:sz="12" w:space="0" w:color="auto"/>
            </w:tcBorders>
          </w:tcPr>
          <w:p w14:paraId="33049604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51FBE30E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742747D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4" w:type="dxa"/>
          </w:tcPr>
          <w:p w14:paraId="5B7BC888" w14:textId="77777777" w:rsidR="002B30E4" w:rsidRDefault="002B30E4" w:rsidP="006E299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95</w:t>
            </w:r>
          </w:p>
        </w:tc>
        <w:tc>
          <w:tcPr>
            <w:tcW w:w="1304" w:type="dxa"/>
          </w:tcPr>
          <w:p w14:paraId="36C9038A" w14:textId="77777777" w:rsidR="002B30E4" w:rsidRDefault="002B30E4" w:rsidP="006E299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 -|/|-</w:t>
            </w:r>
          </w:p>
        </w:tc>
        <w:tc>
          <w:tcPr>
            <w:tcW w:w="1305" w:type="dxa"/>
          </w:tcPr>
          <w:p w14:paraId="5899A1D1" w14:textId="77777777" w:rsidR="002B30E4" w:rsidRDefault="002B30E4" w:rsidP="006E299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96</w:t>
            </w:r>
          </w:p>
        </w:tc>
      </w:tr>
      <w:tr w:rsidR="002B30E4" w:rsidRPr="00CF1920" w14:paraId="7A9DE610" w14:textId="77777777" w:rsidTr="006E299C">
        <w:trPr>
          <w:trHeight w:val="260"/>
        </w:trPr>
        <w:tc>
          <w:tcPr>
            <w:tcW w:w="757" w:type="dxa"/>
            <w:tcBorders>
              <w:left w:val="single" w:sz="12" w:space="0" w:color="auto"/>
              <w:bottom w:val="single" w:sz="12" w:space="0" w:color="auto"/>
            </w:tcBorders>
          </w:tcPr>
          <w:p w14:paraId="280AEB3A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I/9</w:t>
            </w:r>
          </w:p>
        </w:tc>
        <w:tc>
          <w:tcPr>
            <w:tcW w:w="2478" w:type="dxa"/>
            <w:tcBorders>
              <w:bottom w:val="single" w:sz="12" w:space="0" w:color="auto"/>
              <w:right w:val="single" w:sz="12" w:space="0" w:color="auto"/>
            </w:tcBorders>
          </w:tcPr>
          <w:p w14:paraId="45EEC62B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74353F00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9BEEBF8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4" w:type="dxa"/>
          </w:tcPr>
          <w:p w14:paraId="6C6F646E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97</w:t>
            </w:r>
          </w:p>
        </w:tc>
        <w:tc>
          <w:tcPr>
            <w:tcW w:w="1304" w:type="dxa"/>
          </w:tcPr>
          <w:p w14:paraId="086CB9EA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-| |-</w:t>
            </w:r>
          </w:p>
        </w:tc>
        <w:tc>
          <w:tcPr>
            <w:tcW w:w="1305" w:type="dxa"/>
          </w:tcPr>
          <w:p w14:paraId="4E24F37D" w14:textId="77777777" w:rsidR="002B30E4" w:rsidRDefault="002B30E4" w:rsidP="006E299C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98</w:t>
            </w:r>
          </w:p>
        </w:tc>
      </w:tr>
      <w:bookmarkEnd w:id="32"/>
    </w:tbl>
    <w:p w14:paraId="179033D0" w14:textId="77777777" w:rsidR="00731134" w:rsidRDefault="00731134" w:rsidP="00731134">
      <w:pPr>
        <w:spacing w:after="0"/>
        <w:rPr>
          <w:rFonts w:ascii="Verdana" w:hAnsi="Verdana"/>
          <w:sz w:val="20"/>
          <w:szCs w:val="20"/>
        </w:rPr>
      </w:pPr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E44E4CE" w14:textId="7FDD0B62" w:rsidR="00731134" w:rsidRPr="00C834FC" w:rsidRDefault="001F124C" w:rsidP="001F124C">
      <w:pPr>
        <w:pStyle w:val="ListParagraph"/>
        <w:spacing w:after="120"/>
        <w:contextualSpacing w:val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Manual Motor Controls (“Hand”) Circuit</w:t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9D7AC9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9D7AC9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9D7AC9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9D7AC9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D1A92" w:rsidRPr="003D272D" w14:paraId="5C9BE906" w14:textId="77777777" w:rsidTr="009D7AC9">
        <w:trPr>
          <w:trHeight w:val="360"/>
        </w:trPr>
        <w:tc>
          <w:tcPr>
            <w:tcW w:w="504" w:type="dxa"/>
          </w:tcPr>
          <w:p w14:paraId="5FF281DD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6CE8E7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FDC27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DB649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E6DA93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BFAE4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4CD3B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320016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A39EA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C8B64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0C5CCF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1572E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8A3B5A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3DC02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EC43A6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BE1CA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1DBD9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D1A92" w:rsidRPr="003D272D" w14:paraId="0260723D" w14:textId="77777777" w:rsidTr="009D7AC9">
        <w:trPr>
          <w:trHeight w:val="360"/>
        </w:trPr>
        <w:tc>
          <w:tcPr>
            <w:tcW w:w="504" w:type="dxa"/>
          </w:tcPr>
          <w:p w14:paraId="106883A0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E401C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3E2161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34A59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981671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1CC48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6E131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9D204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ACCA7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29FD68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EB5758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82BFA1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E7CA5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0BB34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A9E12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EECC2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3DAE9C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7927ECF6" w14:textId="77777777" w:rsidTr="009D7AC9">
        <w:trPr>
          <w:trHeight w:val="360"/>
        </w:trPr>
        <w:tc>
          <w:tcPr>
            <w:tcW w:w="504" w:type="dxa"/>
          </w:tcPr>
          <w:p w14:paraId="56AD43F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502E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CCC7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C5FF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5B9C0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7D323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FD9132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B8241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4DB35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E6E04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3720C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F0EDA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9C91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4D572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7D389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F0482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0CEE8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770C85DB" w14:textId="77777777" w:rsidTr="009D7AC9">
        <w:trPr>
          <w:trHeight w:val="360"/>
        </w:trPr>
        <w:tc>
          <w:tcPr>
            <w:tcW w:w="504" w:type="dxa"/>
          </w:tcPr>
          <w:p w14:paraId="0BBA887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2E54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27B4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71471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C1ECF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AC99D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97C732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C19212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D8C4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CACA5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C264C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1A81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B881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60207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932D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141B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400B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5B7B8BC2" w14:textId="77777777" w:rsidTr="009D7AC9">
        <w:trPr>
          <w:trHeight w:val="360"/>
        </w:trPr>
        <w:tc>
          <w:tcPr>
            <w:tcW w:w="504" w:type="dxa"/>
          </w:tcPr>
          <w:p w14:paraId="36781BC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F10B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C016E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3AF25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6F881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397D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A4FEA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31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B8DF1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52DC2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D5A95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CECDF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00C9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B0D05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6246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03C9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C25D2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7C5FCCB5" w14:textId="77777777" w:rsidTr="009D7AC9">
        <w:trPr>
          <w:trHeight w:val="360"/>
        </w:trPr>
        <w:tc>
          <w:tcPr>
            <w:tcW w:w="504" w:type="dxa"/>
          </w:tcPr>
          <w:p w14:paraId="2DAD8A5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A0DE8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86DB3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94503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D5AD7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6C682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E4634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C2779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27D9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48403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3CF8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D303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F23A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721D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B330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0F37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94CB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1C397FA7" w14:textId="77777777" w:rsidTr="009D7AC9">
        <w:trPr>
          <w:trHeight w:val="360"/>
        </w:trPr>
        <w:tc>
          <w:tcPr>
            <w:tcW w:w="504" w:type="dxa"/>
          </w:tcPr>
          <w:p w14:paraId="023D349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18446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5D7D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359C6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BDF18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E86D0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AEE2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FDEE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74AB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A1FA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C327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68C3F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31BDA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6A0D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952FD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9663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B2D8F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6ABE21B9" w14:textId="77777777" w:rsidTr="009D7AC9">
        <w:trPr>
          <w:trHeight w:val="360"/>
        </w:trPr>
        <w:tc>
          <w:tcPr>
            <w:tcW w:w="504" w:type="dxa"/>
          </w:tcPr>
          <w:p w14:paraId="223E9E3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9229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0B69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28F65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EAE9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FC819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35FA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A856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5CAF8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C702E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C7DDA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EC88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B0993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F3DF6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F34C2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27E08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C693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63BE2FEE" w14:textId="77777777" w:rsidTr="009D7AC9">
        <w:trPr>
          <w:trHeight w:val="360"/>
        </w:trPr>
        <w:tc>
          <w:tcPr>
            <w:tcW w:w="504" w:type="dxa"/>
          </w:tcPr>
          <w:p w14:paraId="1B20AAD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7FFB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2A972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F5946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4BEA9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73B09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4B90B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B84D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4D79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FBCB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A83BF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100A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5371B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E724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26D0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E572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32FD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55F8B4A0" w14:textId="77777777" w:rsidTr="009D7AC9">
        <w:trPr>
          <w:trHeight w:val="360"/>
        </w:trPr>
        <w:tc>
          <w:tcPr>
            <w:tcW w:w="504" w:type="dxa"/>
          </w:tcPr>
          <w:p w14:paraId="64E2E4E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98A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6E848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A7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FF1B2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1746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C112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49D3D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FAE9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E9195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7DF39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F6277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5E57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1C8A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8B52C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F3B1A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216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42E73" w:rsidRPr="003D272D" w14:paraId="18474E07" w14:textId="77777777" w:rsidTr="0096690C">
        <w:trPr>
          <w:trHeight w:val="360"/>
        </w:trPr>
        <w:tc>
          <w:tcPr>
            <w:tcW w:w="504" w:type="dxa"/>
          </w:tcPr>
          <w:p w14:paraId="1E35ED25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D76E40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D3D82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D56CF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E79D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9D5683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0CCFAE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883C38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B33D9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80B6EB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F619DA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4AC125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E09983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6DEDD1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91962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5F8FC1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1AC012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42E73" w:rsidRPr="003D272D" w14:paraId="344FB1B3" w14:textId="77777777" w:rsidTr="0096690C">
        <w:trPr>
          <w:trHeight w:val="360"/>
        </w:trPr>
        <w:tc>
          <w:tcPr>
            <w:tcW w:w="504" w:type="dxa"/>
          </w:tcPr>
          <w:p w14:paraId="02893412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F3BA0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BF65F5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B74A04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F1F0A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6CD8D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86B11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F06B01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45DAB5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E42753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C55F44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E46B74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AFA03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630C1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92757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71C88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E64DA" w14:textId="77777777" w:rsidR="00A42E73" w:rsidRPr="003D272D" w:rsidRDefault="00A42E73" w:rsidP="0096690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62079FEF" w14:textId="77777777" w:rsidTr="009D7AC9">
        <w:trPr>
          <w:trHeight w:val="360"/>
        </w:trPr>
        <w:tc>
          <w:tcPr>
            <w:tcW w:w="504" w:type="dxa"/>
          </w:tcPr>
          <w:p w14:paraId="4136452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07B9A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69A59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16F1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10714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D7284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12A6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54A0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65AB62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6CBB5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5B3F2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91EF5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7BD5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47793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10452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FAE7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585B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56D500AA" w14:textId="77777777" w:rsidTr="009D7AC9">
        <w:trPr>
          <w:trHeight w:val="360"/>
        </w:trPr>
        <w:tc>
          <w:tcPr>
            <w:tcW w:w="504" w:type="dxa"/>
          </w:tcPr>
          <w:p w14:paraId="27A88EF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80786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982B3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BE930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1A65C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F6A0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531CC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83EBC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8803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B98D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04632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5C953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D5A58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C864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F9631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5BFDE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28E48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2CD3D1E5" w14:textId="77777777" w:rsidTr="009D7AC9">
        <w:trPr>
          <w:trHeight w:val="360"/>
        </w:trPr>
        <w:tc>
          <w:tcPr>
            <w:tcW w:w="504" w:type="dxa"/>
          </w:tcPr>
          <w:p w14:paraId="598F879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5177A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69478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E9962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320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B62B0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9EA33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E904E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DA5B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A9C1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C2226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AF78C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BA3C12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9F521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CDDC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4CF3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E6C7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67DE78F" w14:textId="27025CCD" w:rsidR="001F124C" w:rsidRDefault="001F124C" w:rsidP="001F124C">
      <w:pPr>
        <w:tabs>
          <w:tab w:val="left" w:pos="7200"/>
        </w:tabs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2" w:space="0" w:color="000000" w:themeColor="text1"/>
          <w:bottom w:val="none" w:sz="0" w:space="0" w:color="auto"/>
          <w:right w:val="single" w:sz="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</w:tblGrid>
      <w:tr w:rsidR="001F124C" w14:paraId="2F127DCD" w14:textId="77777777" w:rsidTr="009D7AC9">
        <w:trPr>
          <w:trHeight w:val="720"/>
          <w:jc w:val="center"/>
        </w:trPr>
        <w:tc>
          <w:tcPr>
            <w:tcW w:w="971" w:type="dxa"/>
          </w:tcPr>
          <w:p w14:paraId="1E1EBD2D" w14:textId="77777777" w:rsidR="001F124C" w:rsidRDefault="001F124C" w:rsidP="009D7AC9"/>
        </w:tc>
        <w:tc>
          <w:tcPr>
            <w:tcW w:w="971" w:type="dxa"/>
          </w:tcPr>
          <w:p w14:paraId="1C4C1D73" w14:textId="77777777" w:rsidR="001F124C" w:rsidRDefault="001F124C" w:rsidP="009D7AC9"/>
        </w:tc>
      </w:tr>
      <w:tr w:rsidR="001F124C" w14:paraId="4D1E8BF3" w14:textId="77777777" w:rsidTr="009D7AC9">
        <w:trPr>
          <w:trHeight w:val="720"/>
          <w:jc w:val="center"/>
        </w:trPr>
        <w:tc>
          <w:tcPr>
            <w:tcW w:w="971" w:type="dxa"/>
          </w:tcPr>
          <w:p w14:paraId="7370DDB6" w14:textId="77777777" w:rsidR="001F124C" w:rsidRDefault="001F124C" w:rsidP="009D7AC9"/>
        </w:tc>
        <w:tc>
          <w:tcPr>
            <w:tcW w:w="971" w:type="dxa"/>
          </w:tcPr>
          <w:p w14:paraId="4BF690D1" w14:textId="77777777" w:rsidR="001F124C" w:rsidRDefault="001F124C" w:rsidP="009D7AC9"/>
        </w:tc>
      </w:tr>
      <w:tr w:rsidR="001F124C" w14:paraId="2366723A" w14:textId="77777777" w:rsidTr="009D7AC9">
        <w:trPr>
          <w:trHeight w:val="720"/>
          <w:jc w:val="center"/>
        </w:trPr>
        <w:tc>
          <w:tcPr>
            <w:tcW w:w="971" w:type="dxa"/>
          </w:tcPr>
          <w:p w14:paraId="27EBC3F1" w14:textId="77777777" w:rsidR="001F124C" w:rsidRDefault="001F124C" w:rsidP="009D7AC9"/>
        </w:tc>
        <w:tc>
          <w:tcPr>
            <w:tcW w:w="971" w:type="dxa"/>
          </w:tcPr>
          <w:p w14:paraId="1AC8C626" w14:textId="77777777" w:rsidR="001F124C" w:rsidRDefault="001F124C" w:rsidP="009D7AC9"/>
        </w:tc>
      </w:tr>
      <w:tr w:rsidR="001F124C" w14:paraId="795DAA10" w14:textId="77777777" w:rsidTr="009D7AC9">
        <w:trPr>
          <w:trHeight w:val="720"/>
          <w:jc w:val="center"/>
        </w:trPr>
        <w:tc>
          <w:tcPr>
            <w:tcW w:w="971" w:type="dxa"/>
          </w:tcPr>
          <w:p w14:paraId="30DBB7E0" w14:textId="77777777" w:rsidR="001F124C" w:rsidRDefault="001F124C" w:rsidP="009D7AC9"/>
        </w:tc>
        <w:tc>
          <w:tcPr>
            <w:tcW w:w="971" w:type="dxa"/>
          </w:tcPr>
          <w:p w14:paraId="7829DF05" w14:textId="77777777" w:rsidR="001F124C" w:rsidRDefault="001F124C" w:rsidP="009D7AC9"/>
        </w:tc>
      </w:tr>
      <w:tr w:rsidR="001F124C" w14:paraId="00C852D5" w14:textId="77777777" w:rsidTr="009D7AC9">
        <w:trPr>
          <w:trHeight w:val="720"/>
          <w:jc w:val="center"/>
        </w:trPr>
        <w:tc>
          <w:tcPr>
            <w:tcW w:w="971" w:type="dxa"/>
          </w:tcPr>
          <w:p w14:paraId="195233B5" w14:textId="77777777" w:rsidR="001F124C" w:rsidRDefault="001F124C" w:rsidP="009D7AC9"/>
        </w:tc>
        <w:tc>
          <w:tcPr>
            <w:tcW w:w="971" w:type="dxa"/>
          </w:tcPr>
          <w:p w14:paraId="01965F07" w14:textId="77777777" w:rsidR="001F124C" w:rsidRDefault="001F124C" w:rsidP="009D7AC9"/>
        </w:tc>
      </w:tr>
      <w:tr w:rsidR="001F124C" w14:paraId="0130B2A2" w14:textId="77777777" w:rsidTr="009D7AC9">
        <w:trPr>
          <w:trHeight w:val="720"/>
          <w:jc w:val="center"/>
        </w:trPr>
        <w:tc>
          <w:tcPr>
            <w:tcW w:w="971" w:type="dxa"/>
          </w:tcPr>
          <w:p w14:paraId="201E6D34" w14:textId="77777777" w:rsidR="001F124C" w:rsidRDefault="001F124C" w:rsidP="009D7AC9"/>
        </w:tc>
        <w:tc>
          <w:tcPr>
            <w:tcW w:w="971" w:type="dxa"/>
          </w:tcPr>
          <w:p w14:paraId="4A502F3A" w14:textId="77777777" w:rsidR="001F124C" w:rsidRDefault="001F124C" w:rsidP="009D7AC9"/>
        </w:tc>
      </w:tr>
    </w:tbl>
    <w:p w14:paraId="26C92328" w14:textId="77777777" w:rsidR="001F124C" w:rsidRDefault="001F124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F590A05" w14:textId="3A412DC9" w:rsidR="00333856" w:rsidRDefault="001F124C" w:rsidP="001F124C">
      <w:pPr>
        <w:tabs>
          <w:tab w:val="left" w:pos="7200"/>
        </w:tabs>
        <w:spacing w:after="1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PLC (“Auto”) Program</w:t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EE06F0" w:rsidRPr="003D272D" w14:paraId="25CA0C0E" w14:textId="77777777" w:rsidTr="009D7AC9">
        <w:trPr>
          <w:trHeight w:val="360"/>
        </w:trPr>
        <w:tc>
          <w:tcPr>
            <w:tcW w:w="504" w:type="dxa"/>
          </w:tcPr>
          <w:p w14:paraId="632E5B0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6820CD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BEFD7D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0F73E9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E80C5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ED837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976D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120808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AC52B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FAC72F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B81145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7B4A94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8C052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26D83D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27CD1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B43E7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28D6EC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1C0DB23D" w14:textId="77777777" w:rsidTr="009D7AC9">
        <w:trPr>
          <w:trHeight w:val="360"/>
        </w:trPr>
        <w:tc>
          <w:tcPr>
            <w:tcW w:w="504" w:type="dxa"/>
          </w:tcPr>
          <w:p w14:paraId="533D3347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E4FB7D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0DC4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605369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6CAA07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3A1F0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85466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3A8939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F2414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7DAF8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6855C6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AF8C89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F2423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0A0751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77589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F4CAB5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1559A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1476315F" w14:textId="77777777" w:rsidTr="009D7AC9">
        <w:trPr>
          <w:trHeight w:val="360"/>
        </w:trPr>
        <w:tc>
          <w:tcPr>
            <w:tcW w:w="504" w:type="dxa"/>
          </w:tcPr>
          <w:p w14:paraId="547B97F7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1B559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6F046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C7835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C6DBB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A8F08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0DCF31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D267DD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753B0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826EF1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6CB85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1AA174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B0CDD0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462E8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E3168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508DF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923132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0A70B4CE" w14:textId="77777777" w:rsidTr="009D7AC9">
        <w:trPr>
          <w:trHeight w:val="360"/>
        </w:trPr>
        <w:tc>
          <w:tcPr>
            <w:tcW w:w="504" w:type="dxa"/>
          </w:tcPr>
          <w:p w14:paraId="1550B3B3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0A979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676E14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6BB66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80127F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24ED5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F9C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9FEB3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CDF99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AE595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66411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D998F8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CE562A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C3B3D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094C8F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CAC2AB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B0737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7A9953DB" w14:textId="77777777" w:rsidTr="009D7AC9">
        <w:trPr>
          <w:trHeight w:val="360"/>
        </w:trPr>
        <w:tc>
          <w:tcPr>
            <w:tcW w:w="504" w:type="dxa"/>
          </w:tcPr>
          <w:p w14:paraId="20D504ED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AB385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5AA5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5A2B4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CFA2F8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BB3D4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1E742D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5BC9F9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03751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6DA72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70DD9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8B0DC8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C8439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9855A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CDB744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FCA949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7197B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6B7B9951" w14:textId="77777777" w:rsidTr="009D7AC9">
        <w:trPr>
          <w:trHeight w:val="360"/>
        </w:trPr>
        <w:tc>
          <w:tcPr>
            <w:tcW w:w="504" w:type="dxa"/>
          </w:tcPr>
          <w:p w14:paraId="6732E008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C98D44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3D34E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247664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E8B55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40DC7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15339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4299E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1832C6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60C4AC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65E628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3B670C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CFB04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6C97A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C456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06D52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3EACE4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3A81AF14" w14:textId="77777777" w:rsidTr="009D7AC9">
        <w:trPr>
          <w:trHeight w:val="360"/>
        </w:trPr>
        <w:tc>
          <w:tcPr>
            <w:tcW w:w="504" w:type="dxa"/>
          </w:tcPr>
          <w:p w14:paraId="7FB5A73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DDE83C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234999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B3989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B3D7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230D60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4E66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C8D989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4E32DD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216D0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1EAD4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A8283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D979B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E021C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395C2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5060D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5DAA5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37A63BC8" w14:textId="77777777" w:rsidTr="009D7AC9">
        <w:trPr>
          <w:trHeight w:val="360"/>
        </w:trPr>
        <w:tc>
          <w:tcPr>
            <w:tcW w:w="504" w:type="dxa"/>
          </w:tcPr>
          <w:p w14:paraId="454354A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3091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0BEA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FCE5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8B8AC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574CA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49F7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07BC8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D773F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868B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58E0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70ED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23072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381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C8B5E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7FF1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205D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5327B6FC" w14:textId="77777777" w:rsidTr="009D7AC9">
        <w:trPr>
          <w:trHeight w:val="360"/>
        </w:trPr>
        <w:tc>
          <w:tcPr>
            <w:tcW w:w="504" w:type="dxa"/>
          </w:tcPr>
          <w:p w14:paraId="7F50301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294D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3C61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73CBC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86B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05998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EDC3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297C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755B7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2206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E29A5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46C90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BD75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0A90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81408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4F30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C1CC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3B1BB0F0" w14:textId="77777777" w:rsidTr="009D7AC9">
        <w:trPr>
          <w:trHeight w:val="360"/>
        </w:trPr>
        <w:tc>
          <w:tcPr>
            <w:tcW w:w="504" w:type="dxa"/>
          </w:tcPr>
          <w:p w14:paraId="35A3B51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7218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05C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3EB8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7E748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492F8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0B7F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D5BF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0ED5A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27FC6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09E77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00713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3B69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80FC3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580A9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9B3742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A3AC7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281B556B" w14:textId="77777777" w:rsidTr="009D7AC9">
        <w:trPr>
          <w:trHeight w:val="360"/>
        </w:trPr>
        <w:tc>
          <w:tcPr>
            <w:tcW w:w="504" w:type="dxa"/>
          </w:tcPr>
          <w:p w14:paraId="3A3AFBF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E10E8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F6CB5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3F6A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AAFC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B70F7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7E58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8C209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BFAF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674D4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0BEF7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5FD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F195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DAEEFA" w14:textId="77777777" w:rsidR="001F124C" w:rsidRPr="003D272D" w:rsidRDefault="001F124C" w:rsidP="00BD67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0EA94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145C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5E276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286D15F6" w14:textId="77777777" w:rsidTr="009D7AC9">
        <w:trPr>
          <w:trHeight w:val="360"/>
        </w:trPr>
        <w:tc>
          <w:tcPr>
            <w:tcW w:w="504" w:type="dxa"/>
          </w:tcPr>
          <w:p w14:paraId="3BA8B50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35882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B4823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F3D66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756BF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B92D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CE6C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2D006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5798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3675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612D4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2FC7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6C753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D98ED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4A332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9906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447C9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40458BCF" w14:textId="77777777" w:rsidTr="009D7AC9">
        <w:trPr>
          <w:trHeight w:val="360"/>
        </w:trPr>
        <w:tc>
          <w:tcPr>
            <w:tcW w:w="504" w:type="dxa"/>
          </w:tcPr>
          <w:p w14:paraId="7BF0351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0979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3F0D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B4D6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C57EC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E472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C845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0E3AB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EFB6B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1F08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49D7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AC4B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286C9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A3F0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B10AD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AD53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3894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62A6164D" w14:textId="77777777" w:rsidTr="009D7AC9">
        <w:trPr>
          <w:trHeight w:val="360"/>
        </w:trPr>
        <w:tc>
          <w:tcPr>
            <w:tcW w:w="504" w:type="dxa"/>
          </w:tcPr>
          <w:p w14:paraId="47114E1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D32D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C4AA0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269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4E94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35B13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DB765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57199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E25C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C0E4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3D4CA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B1A03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C551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A326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C260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3AE1F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C506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3D31E305" w14:textId="77777777" w:rsidTr="009D7AC9">
        <w:trPr>
          <w:trHeight w:val="360"/>
        </w:trPr>
        <w:tc>
          <w:tcPr>
            <w:tcW w:w="504" w:type="dxa"/>
          </w:tcPr>
          <w:p w14:paraId="18B2645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C0F5D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3F97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A64B8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D740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4A257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8BFAA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CC4C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B49DA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076A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A4582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D6C38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19144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2C8F2A" w14:textId="77777777" w:rsidR="001F124C" w:rsidRPr="003D272D" w:rsidRDefault="001F124C" w:rsidP="00BD67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7CF2F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8088E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10C3B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788AAE0F" w14:textId="77777777" w:rsidTr="009D7AC9">
        <w:trPr>
          <w:trHeight w:val="360"/>
        </w:trPr>
        <w:tc>
          <w:tcPr>
            <w:tcW w:w="504" w:type="dxa"/>
          </w:tcPr>
          <w:p w14:paraId="3DDEFF3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F27CC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AAED2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82CA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70EA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A687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6C63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E36A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F3208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4751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7C280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1965E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65EC1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1FCEA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48C14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A9E7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0F5DB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1CBA5015" w14:textId="77777777" w:rsidTr="009D7AC9">
        <w:trPr>
          <w:trHeight w:val="360"/>
        </w:trPr>
        <w:tc>
          <w:tcPr>
            <w:tcW w:w="504" w:type="dxa"/>
          </w:tcPr>
          <w:p w14:paraId="7B44765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7C382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3F11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C4B18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DC894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8A2EF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8CE5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FB45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7EC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DCC6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B8183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4B1D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68A9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FEA1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6484B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4547C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DEDC6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05C197A5" w14:textId="77777777" w:rsidTr="009D7AC9">
        <w:trPr>
          <w:trHeight w:val="360"/>
        </w:trPr>
        <w:tc>
          <w:tcPr>
            <w:tcW w:w="504" w:type="dxa"/>
          </w:tcPr>
          <w:p w14:paraId="305FB61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94E1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95E25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18BB2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FE28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32A42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FFB6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EB8D3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95035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AE1FA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0258C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5EE0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59E49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A3C22A" w14:textId="77777777" w:rsidR="001F124C" w:rsidRPr="003D272D" w:rsidRDefault="001F124C" w:rsidP="00BD67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C6D0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D02A2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ED9D8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7E293BDC" w14:textId="77777777" w:rsidTr="009D7AC9">
        <w:trPr>
          <w:trHeight w:val="360"/>
        </w:trPr>
        <w:tc>
          <w:tcPr>
            <w:tcW w:w="504" w:type="dxa"/>
          </w:tcPr>
          <w:p w14:paraId="6EE3469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905A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A7AA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789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5E1E2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6AE8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2696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A17D2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4A8BE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E5A46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E1304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05EF5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BC4E8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1E3E8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2A46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AEE6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1A0B1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64522943" w14:textId="77777777" w:rsidTr="009D7AC9">
        <w:trPr>
          <w:trHeight w:val="360"/>
        </w:trPr>
        <w:tc>
          <w:tcPr>
            <w:tcW w:w="504" w:type="dxa"/>
          </w:tcPr>
          <w:p w14:paraId="0EEA6F72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C21A1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CE9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5D98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866242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747ED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35B3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F4E1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A3543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1D07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07380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FD337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B5A2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AE7DC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C45E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2D6D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E8856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771CB7E3" w14:textId="77777777" w:rsidTr="009D7AC9">
        <w:trPr>
          <w:trHeight w:val="360"/>
        </w:trPr>
        <w:tc>
          <w:tcPr>
            <w:tcW w:w="504" w:type="dxa"/>
          </w:tcPr>
          <w:p w14:paraId="3F05EAA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A19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2B5D1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A02422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971D3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47CFC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FA92C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DD0C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A059F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A8E8A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F1E28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C0DB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FF1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6F8C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1EC3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8ED2B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78CA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554DEFE4" w14:textId="77777777" w:rsidTr="009D7AC9">
        <w:trPr>
          <w:trHeight w:val="360"/>
        </w:trPr>
        <w:tc>
          <w:tcPr>
            <w:tcW w:w="504" w:type="dxa"/>
          </w:tcPr>
          <w:p w14:paraId="23C7870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934832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45724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E6FB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5018A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F2E8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38421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4B3DF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9645D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219A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EFFA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C15C7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04212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79E283" w14:textId="77777777" w:rsidR="001F124C" w:rsidRPr="003D272D" w:rsidRDefault="001F124C" w:rsidP="00BD67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39EB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CDE9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460B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D1A92" w:rsidRPr="003D272D" w14:paraId="1AB88D77" w14:textId="77777777" w:rsidTr="009D7AC9">
        <w:trPr>
          <w:trHeight w:val="360"/>
        </w:trPr>
        <w:tc>
          <w:tcPr>
            <w:tcW w:w="504" w:type="dxa"/>
          </w:tcPr>
          <w:p w14:paraId="2A2633A0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739EC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95E06F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CFEA07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51D101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CBF1A0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014DEF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179640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EBF995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284EB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42299F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43BB6F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7A8923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BC833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6C271D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257488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43597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D1A92" w:rsidRPr="003D272D" w14:paraId="594A40C4" w14:textId="77777777" w:rsidTr="009D7AC9">
        <w:trPr>
          <w:trHeight w:val="360"/>
        </w:trPr>
        <w:tc>
          <w:tcPr>
            <w:tcW w:w="504" w:type="dxa"/>
          </w:tcPr>
          <w:p w14:paraId="3517DD22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B1F17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34A8F8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3166C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C00F65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4739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880BA9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33FD7B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01C2C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58F36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A3F28A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C95DC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2E1154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5BBFBF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D7E286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19E3E1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48073C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D1A92" w:rsidRPr="003D272D" w14:paraId="3817877E" w14:textId="77777777" w:rsidTr="009D7AC9">
        <w:trPr>
          <w:trHeight w:val="360"/>
        </w:trPr>
        <w:tc>
          <w:tcPr>
            <w:tcW w:w="504" w:type="dxa"/>
          </w:tcPr>
          <w:p w14:paraId="10A39358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85F46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BE522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A227FD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E4D832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46D45A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4D408A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19851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D3F62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551EA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46A81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6B14E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FCBA08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797D54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C9D0BE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59CF9B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E4B31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795E155F" w14:textId="77777777" w:rsidTr="009D7AC9">
        <w:trPr>
          <w:trHeight w:val="360"/>
        </w:trPr>
        <w:tc>
          <w:tcPr>
            <w:tcW w:w="504" w:type="dxa"/>
          </w:tcPr>
          <w:p w14:paraId="3ED2B6F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C295E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E574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67F34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EC972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F7B0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CF767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FF77A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9F677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501EF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1879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7B377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0BD65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B19C7" w14:textId="77777777" w:rsidR="001F124C" w:rsidRPr="003D272D" w:rsidRDefault="001F124C" w:rsidP="00BD67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88D46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48C5C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8987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5149B1D6" w14:textId="77777777" w:rsidTr="009D7AC9">
        <w:trPr>
          <w:trHeight w:val="360"/>
        </w:trPr>
        <w:tc>
          <w:tcPr>
            <w:tcW w:w="504" w:type="dxa"/>
          </w:tcPr>
          <w:p w14:paraId="2966DF5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93C46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1B60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0D68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2C46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632B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45256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B972E2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908F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5AB74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6628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6DD9C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48D5A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9352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89F3D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C1B60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72418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75579421" w14:textId="77777777" w:rsidTr="009D7AC9">
        <w:trPr>
          <w:trHeight w:val="360"/>
        </w:trPr>
        <w:tc>
          <w:tcPr>
            <w:tcW w:w="504" w:type="dxa"/>
          </w:tcPr>
          <w:p w14:paraId="1338430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6F0BD2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2579A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B94AB3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7363B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C4F6D1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D5E2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2012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2AF65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FB66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6031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213A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8B66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7B3562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DD0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1B02B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4615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F124C" w:rsidRPr="003D272D" w14:paraId="08677FC2" w14:textId="77777777" w:rsidTr="009D7AC9">
        <w:trPr>
          <w:trHeight w:val="360"/>
        </w:trPr>
        <w:tc>
          <w:tcPr>
            <w:tcW w:w="504" w:type="dxa"/>
          </w:tcPr>
          <w:p w14:paraId="3BDABF6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DD7B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966A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36F4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B0DE7F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4709A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07BD8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BD447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1B7FB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FFA8C9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FAF2EB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621A6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85B5F2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A1DA2E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C0BAC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8B414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414100" w14:textId="77777777" w:rsidR="001F124C" w:rsidRPr="003D272D" w:rsidRDefault="001F124C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D1A92" w:rsidRPr="003D272D" w14:paraId="46F7E67A" w14:textId="77777777" w:rsidTr="009D7AC9">
        <w:trPr>
          <w:trHeight w:val="360"/>
        </w:trPr>
        <w:tc>
          <w:tcPr>
            <w:tcW w:w="504" w:type="dxa"/>
          </w:tcPr>
          <w:p w14:paraId="79B5CDCD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53A4B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BA1CCC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F97E1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A23714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7D7C8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8DBB25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149B8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85D211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88ED3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EBF46A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C81F2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E21008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DEB22" w14:textId="77777777" w:rsidR="003D1A92" w:rsidRPr="003D272D" w:rsidRDefault="003D1A92" w:rsidP="00BD67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82443B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04CD9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0EA42" w14:textId="77777777" w:rsidR="003D1A92" w:rsidRPr="003D272D" w:rsidRDefault="003D1A92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3E220171" w14:textId="77777777" w:rsidTr="009D7AC9">
        <w:trPr>
          <w:trHeight w:val="360"/>
        </w:trPr>
        <w:tc>
          <w:tcPr>
            <w:tcW w:w="504" w:type="dxa"/>
          </w:tcPr>
          <w:p w14:paraId="1C266284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9E2A0A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BF6B11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B562D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A5BE82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8A69FA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0731D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CEA76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BA349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3E903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5EC220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4A1BA6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13507F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403E3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5EDAA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4B5033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08C45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3DAC8885" w14:textId="77777777" w:rsidTr="009D7AC9">
        <w:trPr>
          <w:trHeight w:val="360"/>
        </w:trPr>
        <w:tc>
          <w:tcPr>
            <w:tcW w:w="504" w:type="dxa"/>
          </w:tcPr>
          <w:p w14:paraId="399E25B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AADC3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88CD1C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178A6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EE621A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366B90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977A2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FF79AA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B3352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C8BFB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33090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F3514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D415AF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50B71D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D9387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15A2B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CD8F9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D676B" w:rsidRPr="003D272D" w14:paraId="7BBCB597" w14:textId="77777777" w:rsidTr="009D7AC9">
        <w:trPr>
          <w:trHeight w:val="360"/>
        </w:trPr>
        <w:tc>
          <w:tcPr>
            <w:tcW w:w="504" w:type="dxa"/>
          </w:tcPr>
          <w:p w14:paraId="14CE9942" w14:textId="77777777" w:rsidR="00BD676B" w:rsidRPr="003D272D" w:rsidRDefault="00BD676B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A3DC3" w14:textId="77777777" w:rsidR="00BD676B" w:rsidRPr="003D272D" w:rsidRDefault="00BD676B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8031F0" w14:textId="77777777" w:rsidR="00BD676B" w:rsidRPr="003D272D" w:rsidRDefault="00BD676B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08A4B1" w14:textId="77777777" w:rsidR="00BD676B" w:rsidRPr="003D272D" w:rsidRDefault="00BD676B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318B4" w14:textId="77777777" w:rsidR="00BD676B" w:rsidRPr="003D272D" w:rsidRDefault="00BD676B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F79BB7" w14:textId="77777777" w:rsidR="00BD676B" w:rsidRPr="003D272D" w:rsidRDefault="00BD676B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1D8BBB" w14:textId="77777777" w:rsidR="00BD676B" w:rsidRPr="003D272D" w:rsidRDefault="00BD676B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64D04" w14:textId="77777777" w:rsidR="00BD676B" w:rsidRPr="003D272D" w:rsidRDefault="00BD676B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456241" w14:textId="77777777" w:rsidR="00BD676B" w:rsidRPr="003D272D" w:rsidRDefault="00BD676B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71C3F" w14:textId="77777777" w:rsidR="00BD676B" w:rsidRPr="003D272D" w:rsidRDefault="00BD676B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638569" w14:textId="77777777" w:rsidR="00BD676B" w:rsidRPr="003D272D" w:rsidRDefault="00BD676B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01F5E5" w14:textId="77777777" w:rsidR="00BD676B" w:rsidRPr="003D272D" w:rsidRDefault="00BD676B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3297D" w14:textId="77777777" w:rsidR="00BD676B" w:rsidRPr="003D272D" w:rsidRDefault="00BD676B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9B44FA" w14:textId="77777777" w:rsidR="00BD676B" w:rsidRPr="003D272D" w:rsidRDefault="00BD676B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1F6E0" w14:textId="77777777" w:rsidR="00BD676B" w:rsidRPr="003D272D" w:rsidRDefault="00BD676B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8B0DD" w14:textId="77777777" w:rsidR="00BD676B" w:rsidRPr="003D272D" w:rsidRDefault="00BD676B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5DEB0" w14:textId="77777777" w:rsidR="00BD676B" w:rsidRPr="003D272D" w:rsidRDefault="00BD676B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622DE81D" w14:textId="77777777" w:rsidTr="009D7AC9">
        <w:trPr>
          <w:trHeight w:val="360"/>
        </w:trPr>
        <w:tc>
          <w:tcPr>
            <w:tcW w:w="504" w:type="dxa"/>
          </w:tcPr>
          <w:p w14:paraId="722C6512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2E5B33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6D9084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4DDB63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E65117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C196F5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C8DFF1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3D719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FBCEA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F26E2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3B00D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5B79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1FA85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49D28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DBD07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89A9E8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48067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641B9293" w14:textId="77777777" w:rsidTr="009D7AC9">
        <w:trPr>
          <w:trHeight w:val="360"/>
        </w:trPr>
        <w:tc>
          <w:tcPr>
            <w:tcW w:w="504" w:type="dxa"/>
          </w:tcPr>
          <w:p w14:paraId="162E804C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FC9C55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062F9C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5D5F7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54D38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065A3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807A4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9E7F0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38EFF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197F1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6EC116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215E1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3E04A5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518B6" w14:textId="77777777" w:rsidR="00EE06F0" w:rsidRPr="003D272D" w:rsidRDefault="00EE06F0" w:rsidP="00BD67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F82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AAC12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7DA39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14E2A427" w14:textId="77777777" w:rsidTr="009D7AC9">
        <w:trPr>
          <w:trHeight w:val="360"/>
        </w:trPr>
        <w:tc>
          <w:tcPr>
            <w:tcW w:w="504" w:type="dxa"/>
          </w:tcPr>
          <w:p w14:paraId="0FA752C3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1EB738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67918C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77629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CD59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EBD641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875CDE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A802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43C34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B66AD0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2C71D2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177157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63DE3D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9683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07FCF3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7FDC8F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D0B2D" w14:textId="77777777" w:rsidR="00EE06F0" w:rsidRPr="003D272D" w:rsidRDefault="00EE06F0" w:rsidP="009D7AC9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7410966" w14:textId="6E7619B2" w:rsidR="003D1A92" w:rsidRDefault="003D1A92" w:rsidP="003D1A92">
      <w:pPr>
        <w:tabs>
          <w:tab w:val="left" w:pos="6840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>Discussed design</w:t>
      </w:r>
      <w:r w:rsidR="00BD676B">
        <w:rPr>
          <w:rFonts w:ascii="Verdana" w:hAnsi="Verdana"/>
          <w:sz w:val="20"/>
          <w:szCs w:val="20"/>
        </w:rPr>
        <w:t>s</w:t>
      </w:r>
      <w:r w:rsidRPr="00FE6B2D">
        <w:rPr>
          <w:rFonts w:ascii="Verdana" w:hAnsi="Verdana"/>
          <w:sz w:val="20"/>
          <w:szCs w:val="20"/>
        </w:rPr>
        <w:t xml:space="preserve"> _______, </w:t>
      </w:r>
      <w:r w:rsidR="00BD676B">
        <w:rPr>
          <w:rFonts w:ascii="Verdana" w:hAnsi="Verdana"/>
          <w:sz w:val="20"/>
          <w:szCs w:val="20"/>
        </w:rPr>
        <w:t xml:space="preserve">Check wiring </w:t>
      </w:r>
      <w:r w:rsidRPr="00FE6B2D">
        <w:rPr>
          <w:rFonts w:ascii="Verdana" w:hAnsi="Verdana"/>
          <w:sz w:val="20"/>
          <w:szCs w:val="20"/>
        </w:rPr>
        <w:t xml:space="preserve">_______, </w:t>
      </w:r>
      <w:r w:rsidR="00BD676B" w:rsidRPr="00FE6B2D">
        <w:rPr>
          <w:rFonts w:ascii="Verdana" w:hAnsi="Verdana"/>
          <w:sz w:val="20"/>
          <w:szCs w:val="20"/>
        </w:rPr>
        <w:t xml:space="preserve">Test logic without motor </w:t>
      </w:r>
      <w:r w:rsidRPr="00FE6B2D">
        <w:rPr>
          <w:rFonts w:ascii="Verdana" w:hAnsi="Verdana"/>
          <w:sz w:val="20"/>
          <w:szCs w:val="20"/>
        </w:rPr>
        <w:t>_______</w:t>
      </w:r>
    </w:p>
    <w:p w14:paraId="42A24DDD" w14:textId="487FF6AD" w:rsidR="00D522B4" w:rsidRDefault="00D522B4" w:rsidP="00D775A6">
      <w:pPr>
        <w:tabs>
          <w:tab w:val="left" w:pos="6840"/>
        </w:tabs>
        <w:spacing w:before="360" w:after="360"/>
        <w:jc w:val="center"/>
      </w:pPr>
    </w:p>
    <w:p w14:paraId="39E74CAB" w14:textId="1E362839" w:rsidR="00BD676B" w:rsidRDefault="00D775A6" w:rsidP="00BD676B">
      <w:pPr>
        <w:tabs>
          <w:tab w:val="left" w:pos="6840"/>
        </w:tabs>
        <w:spacing w:before="120" w:after="120"/>
        <w:jc w:val="center"/>
      </w:pPr>
      <w:r>
        <w:object w:dxaOrig="10705" w:dyaOrig="5436" w14:anchorId="724B61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0.25pt;height:233.9pt" o:ole="">
            <v:imagedata r:id="rId13" o:title=""/>
          </v:shape>
          <o:OLEObject Type="Embed" ProgID="Visio.Drawing.15" ShapeID="_x0000_i1027" DrawAspect="Content" ObjectID="_1586871347" r:id="rId14"/>
        </w:object>
      </w:r>
    </w:p>
    <w:p w14:paraId="6D1CF477" w14:textId="77777777" w:rsidR="002B30E4" w:rsidRDefault="002B30E4" w:rsidP="00D775A6">
      <w:pPr>
        <w:tabs>
          <w:tab w:val="left" w:pos="6840"/>
        </w:tabs>
        <w:spacing w:before="360" w:after="360"/>
        <w:jc w:val="center"/>
      </w:pPr>
    </w:p>
    <w:p w14:paraId="6D6BE7BD" w14:textId="2DD67182" w:rsidR="001F124C" w:rsidRPr="00FE6B2D" w:rsidRDefault="00BD676B" w:rsidP="00BD676B">
      <w:pPr>
        <w:tabs>
          <w:tab w:val="left" w:pos="6840"/>
        </w:tabs>
        <w:spacing w:before="120" w:after="120"/>
        <w:jc w:val="center"/>
        <w:rPr>
          <w:rFonts w:ascii="Verdana" w:hAnsi="Verdana"/>
          <w:sz w:val="20"/>
          <w:szCs w:val="20"/>
        </w:rPr>
      </w:pPr>
      <w:r w:rsidRPr="00BD676B">
        <w:rPr>
          <w:noProof/>
        </w:rPr>
        <w:drawing>
          <wp:inline distT="0" distB="0" distL="0" distR="0" wp14:anchorId="6E34670D" wp14:editId="0ABBC748">
            <wp:extent cx="5870448" cy="29626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448" cy="29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24C" w:rsidRPr="00FE6B2D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FEABD" w14:textId="77777777" w:rsidR="009D7AC9" w:rsidRDefault="009D7AC9" w:rsidP="005B3A86">
      <w:pPr>
        <w:spacing w:after="0" w:line="240" w:lineRule="auto"/>
      </w:pPr>
      <w:r>
        <w:separator/>
      </w:r>
    </w:p>
  </w:endnote>
  <w:endnote w:type="continuationSeparator" w:id="0">
    <w:p w14:paraId="37C92F81" w14:textId="77777777" w:rsidR="009D7AC9" w:rsidRDefault="009D7AC9" w:rsidP="005B3A86">
      <w:pPr>
        <w:spacing w:after="0" w:line="240" w:lineRule="auto"/>
      </w:pPr>
      <w:r>
        <w:continuationSeparator/>
      </w:r>
    </w:p>
  </w:endnote>
  <w:endnote w:type="continuationNotice" w:id="1">
    <w:p w14:paraId="323E17FA" w14:textId="77777777" w:rsidR="002F2194" w:rsidRDefault="002F21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25BA0F8A" w:rsidR="009D7AC9" w:rsidRPr="00C86D41" w:rsidRDefault="009D7AC9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F54F89">
      <w:rPr>
        <w:rFonts w:ascii="BankGothic Lt BT" w:hAnsi="BankGothic Lt BT"/>
        <w:noProof/>
        <w:sz w:val="18"/>
        <w:szCs w:val="18"/>
      </w:rPr>
      <w:t>4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Hands On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Final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9D7AC9" w:rsidRPr="00B025CF" w:rsidRDefault="009D7AC9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20732A45" w:rsidR="009D7AC9" w:rsidRPr="000154E9" w:rsidRDefault="009D7AC9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Hands On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Final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F54F89">
      <w:rPr>
        <w:rFonts w:ascii="BankGothic Lt BT" w:hAnsi="BankGothic Lt BT"/>
        <w:noProof/>
        <w:sz w:val="18"/>
        <w:szCs w:val="18"/>
      </w:rPr>
      <w:t>3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65E48CA3" w:rsidR="009D7AC9" w:rsidRPr="005D621A" w:rsidRDefault="009D7AC9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Hands 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F54F89"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622B7B49" w:rsidR="009D7AC9" w:rsidRPr="005D621A" w:rsidRDefault="009D7AC9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F54F89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Hands 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B2AAB" w14:textId="77777777" w:rsidR="009D7AC9" w:rsidRDefault="009D7AC9" w:rsidP="005B3A86">
      <w:pPr>
        <w:spacing w:after="0" w:line="240" w:lineRule="auto"/>
      </w:pPr>
      <w:r>
        <w:separator/>
      </w:r>
    </w:p>
  </w:footnote>
  <w:footnote w:type="continuationSeparator" w:id="0">
    <w:p w14:paraId="6C25F923" w14:textId="77777777" w:rsidR="009D7AC9" w:rsidRDefault="009D7AC9" w:rsidP="005B3A86">
      <w:pPr>
        <w:spacing w:after="0" w:line="240" w:lineRule="auto"/>
      </w:pPr>
      <w:r>
        <w:continuationSeparator/>
      </w:r>
    </w:p>
  </w:footnote>
  <w:footnote w:type="continuationNotice" w:id="1">
    <w:p w14:paraId="69A614D8" w14:textId="77777777" w:rsidR="002F2194" w:rsidRDefault="002F21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7CDE0940" w:rsidR="009D7AC9" w:rsidRPr="00261027" w:rsidRDefault="009D7AC9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Stop/Start/HOA of a Three-Phase Motor Circuit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53BFE6C3" w:rsidR="009D7AC9" w:rsidRPr="000154E9" w:rsidRDefault="009D7AC9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41165F10" w:rsidR="009D7AC9" w:rsidRPr="00261027" w:rsidRDefault="009D7AC9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Stop/Start/HOA of a Three-Phase Motor Circuit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19E240E2" w:rsidR="009D7AC9" w:rsidRPr="000154E9" w:rsidRDefault="009D7AC9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7AC9" w14:paraId="3360602C" w14:textId="77777777" w:rsidTr="00E130F3">
      <w:tc>
        <w:tcPr>
          <w:tcW w:w="630" w:type="dxa"/>
        </w:tcPr>
        <w:p w14:paraId="25EE656B" w14:textId="77777777" w:rsidR="009D7AC9" w:rsidRDefault="009D7AC9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14F62EEB" w:rsidR="009D7AC9" w:rsidRPr="005D621A" w:rsidRDefault="009D7AC9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9D7AC9" w:rsidRDefault="009D7AC9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9D7AC9" w:rsidRPr="00B025CF" w:rsidRDefault="009D7AC9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61BF7141" w:rsidR="009D7AC9" w:rsidRPr="005D621A" w:rsidRDefault="009D7AC9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Stop/Start/HOA of a Three-Phase Motor Circuit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74D5648E" w:rsidR="009D7AC9" w:rsidRPr="000154E9" w:rsidRDefault="009D7AC9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hew W. Leigh">
    <w15:presenceInfo w15:providerId="AD" w15:userId="S-1-5-21-1214440339-1482476501-1417001333-57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03"/>
    <w:rsid w:val="000154E9"/>
    <w:rsid w:val="00041E52"/>
    <w:rsid w:val="000544E1"/>
    <w:rsid w:val="000A23B3"/>
    <w:rsid w:val="000D4577"/>
    <w:rsid w:val="00101028"/>
    <w:rsid w:val="00126D36"/>
    <w:rsid w:val="00141840"/>
    <w:rsid w:val="001D0733"/>
    <w:rsid w:val="001F124C"/>
    <w:rsid w:val="002025E4"/>
    <w:rsid w:val="002109D8"/>
    <w:rsid w:val="00222A30"/>
    <w:rsid w:val="00224C5A"/>
    <w:rsid w:val="002267E7"/>
    <w:rsid w:val="00261027"/>
    <w:rsid w:val="002B30E4"/>
    <w:rsid w:val="002E22BE"/>
    <w:rsid w:val="002F2194"/>
    <w:rsid w:val="0030165F"/>
    <w:rsid w:val="0030339D"/>
    <w:rsid w:val="00307505"/>
    <w:rsid w:val="00326991"/>
    <w:rsid w:val="00333856"/>
    <w:rsid w:val="003D1A92"/>
    <w:rsid w:val="003D43CD"/>
    <w:rsid w:val="003D5232"/>
    <w:rsid w:val="00422289"/>
    <w:rsid w:val="00431790"/>
    <w:rsid w:val="004332DB"/>
    <w:rsid w:val="00472F8B"/>
    <w:rsid w:val="005218D2"/>
    <w:rsid w:val="005610FE"/>
    <w:rsid w:val="005B3A86"/>
    <w:rsid w:val="005D621A"/>
    <w:rsid w:val="00613E4E"/>
    <w:rsid w:val="006F19A5"/>
    <w:rsid w:val="006F7F1A"/>
    <w:rsid w:val="007140C7"/>
    <w:rsid w:val="00723673"/>
    <w:rsid w:val="00731134"/>
    <w:rsid w:val="00864622"/>
    <w:rsid w:val="00866D5F"/>
    <w:rsid w:val="00891B6B"/>
    <w:rsid w:val="008975D5"/>
    <w:rsid w:val="008D16F2"/>
    <w:rsid w:val="008E3D24"/>
    <w:rsid w:val="009219E3"/>
    <w:rsid w:val="00933117"/>
    <w:rsid w:val="009559C9"/>
    <w:rsid w:val="009B042B"/>
    <w:rsid w:val="009D7AC9"/>
    <w:rsid w:val="009F1862"/>
    <w:rsid w:val="009F2DFA"/>
    <w:rsid w:val="009F76D1"/>
    <w:rsid w:val="00A42E73"/>
    <w:rsid w:val="00A55579"/>
    <w:rsid w:val="00A811C1"/>
    <w:rsid w:val="00AA675A"/>
    <w:rsid w:val="00B025CF"/>
    <w:rsid w:val="00B26F87"/>
    <w:rsid w:val="00B457A7"/>
    <w:rsid w:val="00B608BF"/>
    <w:rsid w:val="00B755C0"/>
    <w:rsid w:val="00BC577C"/>
    <w:rsid w:val="00BD676B"/>
    <w:rsid w:val="00C429BB"/>
    <w:rsid w:val="00C42F03"/>
    <w:rsid w:val="00C573A2"/>
    <w:rsid w:val="00C834FC"/>
    <w:rsid w:val="00C86D41"/>
    <w:rsid w:val="00C911CA"/>
    <w:rsid w:val="00CB5A57"/>
    <w:rsid w:val="00CB5F0C"/>
    <w:rsid w:val="00CD48E3"/>
    <w:rsid w:val="00CE3BF2"/>
    <w:rsid w:val="00CF61AC"/>
    <w:rsid w:val="00CF7AA0"/>
    <w:rsid w:val="00D50F85"/>
    <w:rsid w:val="00D522B4"/>
    <w:rsid w:val="00D775A6"/>
    <w:rsid w:val="00DA380B"/>
    <w:rsid w:val="00DC19D0"/>
    <w:rsid w:val="00DC4627"/>
    <w:rsid w:val="00DC51B1"/>
    <w:rsid w:val="00DF270C"/>
    <w:rsid w:val="00E013AA"/>
    <w:rsid w:val="00E130F3"/>
    <w:rsid w:val="00E156E9"/>
    <w:rsid w:val="00E90692"/>
    <w:rsid w:val="00EA0805"/>
    <w:rsid w:val="00EE06F0"/>
    <w:rsid w:val="00F54F89"/>
    <w:rsid w:val="00F61762"/>
    <w:rsid w:val="00F631A1"/>
    <w:rsid w:val="00F8103E"/>
    <w:rsid w:val="00FA2405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footer" Target="footer2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.vsdx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3286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13</cp:revision>
  <cp:lastPrinted>2018-04-25T21:26:00Z</cp:lastPrinted>
  <dcterms:created xsi:type="dcterms:W3CDTF">2018-04-25T21:24:00Z</dcterms:created>
  <dcterms:modified xsi:type="dcterms:W3CDTF">2018-05-03T21:49:00Z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Stop/Start/HOA of a Three-Phase Motor Circuit</vt:lpwstr>
  </property>
  <property fmtid="{D5CDD505-2E9C-101B-9397-08002B2CF9AE}" pid="4" name="DocNum">
    <vt:lpwstr>Final</vt:lpwstr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