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A09D6" w14:textId="5FB3EC7C" w:rsidR="000154E9" w:rsidRPr="000154E9" w:rsidRDefault="000A23B3" w:rsidP="00CB5A57">
      <w:pPr>
        <w:tabs>
          <w:tab w:val="left" w:pos="756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C429BB">
        <w:rPr>
          <w:rFonts w:ascii="Verdana" w:hAnsi="Verdana"/>
          <w:b/>
          <w:sz w:val="24"/>
          <w:szCs w:val="24"/>
        </w:rPr>
        <w:t>Stop/Start/HOA of a Three-Phase Motor Circuit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0154E9" w:rsidRPr="000154E9">
        <w:rPr>
          <w:rFonts w:ascii="Verdana" w:hAnsi="Verdana"/>
          <w:b/>
          <w:sz w:val="20"/>
          <w:szCs w:val="20"/>
        </w:rPr>
        <w:tab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C429BB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147B80">
        <w:rPr>
          <w:rFonts w:ascii="Verdana" w:hAnsi="Verdana"/>
          <w:sz w:val="20"/>
          <w:szCs w:val="20"/>
        </w:rPr>
        <w:t>30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73281E39" w14:textId="25A4429B" w:rsidR="00E013AA" w:rsidRPr="000154E9" w:rsidRDefault="00E013AA" w:rsidP="005610FE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C429BB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C429BB">
        <w:rPr>
          <w:rFonts w:ascii="Verdana" w:hAnsi="Verdana"/>
          <w:sz w:val="20"/>
          <w:szCs w:val="20"/>
        </w:rPr>
        <w:t>Introduction of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5610FE">
        <w:rPr>
          <w:rFonts w:ascii="Verdana" w:hAnsi="Verdana"/>
          <w:sz w:val="20"/>
          <w:szCs w:val="20"/>
        </w:rPr>
        <w:tab/>
        <w:t xml:space="preserve">CLO: </w:t>
      </w:r>
      <w:r w:rsidR="005610FE">
        <w:rPr>
          <w:rFonts w:ascii="Verdana" w:hAnsi="Verdana"/>
          <w:sz w:val="20"/>
          <w:szCs w:val="20"/>
        </w:rPr>
        <w:fldChar w:fldCharType="begin"/>
      </w:r>
      <w:r w:rsidR="005610FE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5610FE">
        <w:rPr>
          <w:rFonts w:ascii="Verdana" w:hAnsi="Verdana"/>
          <w:sz w:val="20"/>
          <w:szCs w:val="20"/>
        </w:rPr>
        <w:fldChar w:fldCharType="separate"/>
      </w:r>
      <w:r w:rsidR="00C429BB">
        <w:rPr>
          <w:rFonts w:ascii="Verdana" w:hAnsi="Verdana"/>
          <w:sz w:val="20"/>
          <w:szCs w:val="20"/>
        </w:rPr>
        <w:t>2, 4</w:t>
      </w:r>
      <w:r w:rsidR="005610FE">
        <w:rPr>
          <w:rFonts w:ascii="Verdana" w:hAnsi="Verdana"/>
          <w:sz w:val="20"/>
          <w:szCs w:val="20"/>
        </w:rPr>
        <w:fldChar w:fldCharType="end"/>
      </w:r>
    </w:p>
    <w:p w14:paraId="651C557C" w14:textId="5E5AE453" w:rsidR="00B025CF" w:rsidRPr="000154E9" w:rsidRDefault="00B025CF" w:rsidP="00B37005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9B54E7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 w:rsidR="009B54E7"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9B54E7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0B085BBA" w14:textId="77777777" w:rsidR="00E013AA" w:rsidRPr="00C834FC" w:rsidRDefault="00E013AA" w:rsidP="00B37005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493747E1" w14:textId="45D2AC51" w:rsidR="00CD48E3" w:rsidRPr="00CD48E3" w:rsidRDefault="00CD48E3" w:rsidP="00B37005">
      <w:pPr>
        <w:pStyle w:val="ListParagraph"/>
        <w:numPr>
          <w:ilvl w:val="0"/>
          <w:numId w:val="1"/>
        </w:numPr>
        <w:spacing w:before="120" w:after="120"/>
        <w:ind w:left="7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reinforce their knowledge</w:t>
      </w:r>
      <w:r w:rsidRPr="00CD48E3">
        <w:rPr>
          <w:rFonts w:ascii="Verdana" w:hAnsi="Verdana"/>
          <w:sz w:val="20"/>
          <w:szCs w:val="20"/>
        </w:rPr>
        <w:t xml:space="preserve"> of a s</w:t>
      </w:r>
      <w:r w:rsidR="00DF270C">
        <w:rPr>
          <w:rFonts w:ascii="Verdana" w:hAnsi="Verdana"/>
          <w:sz w:val="20"/>
          <w:szCs w:val="20"/>
        </w:rPr>
        <w:t xml:space="preserve">top/start motor </w:t>
      </w:r>
      <w:r w:rsidRPr="00CD48E3">
        <w:rPr>
          <w:rFonts w:ascii="Verdana" w:hAnsi="Verdana"/>
          <w:sz w:val="20"/>
          <w:szCs w:val="20"/>
        </w:rPr>
        <w:t>control circuit.</w:t>
      </w:r>
    </w:p>
    <w:p w14:paraId="68CD5A2D" w14:textId="5CBF6B14" w:rsidR="00CD48E3" w:rsidRPr="00CD48E3" w:rsidRDefault="00CD48E3" w:rsidP="00B37005">
      <w:pPr>
        <w:pStyle w:val="ListParagraph"/>
        <w:numPr>
          <w:ilvl w:val="0"/>
          <w:numId w:val="1"/>
        </w:numPr>
        <w:spacing w:before="120" w:after="120"/>
        <w:ind w:left="7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develop a knowledge of </w:t>
      </w:r>
      <w:r w:rsidR="003D43CD">
        <w:rPr>
          <w:rFonts w:ascii="Verdana" w:hAnsi="Verdana"/>
          <w:sz w:val="20"/>
          <w:szCs w:val="20"/>
        </w:rPr>
        <w:t>hand-off-auto circuits</w:t>
      </w:r>
      <w:r w:rsidRPr="00CD48E3">
        <w:rPr>
          <w:rFonts w:ascii="Verdana" w:hAnsi="Verdana"/>
          <w:sz w:val="20"/>
          <w:szCs w:val="20"/>
        </w:rPr>
        <w:t xml:space="preserve"> and their use.</w:t>
      </w:r>
    </w:p>
    <w:p w14:paraId="29096F94" w14:textId="78FB8BC5" w:rsidR="00CD48E3" w:rsidRPr="00CD48E3" w:rsidRDefault="00DF270C" w:rsidP="00B37005">
      <w:pPr>
        <w:pStyle w:val="ListParagraph"/>
        <w:numPr>
          <w:ilvl w:val="0"/>
          <w:numId w:val="1"/>
        </w:numPr>
        <w:spacing w:before="120"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this circuit</w:t>
      </w:r>
      <w:r w:rsidR="00CD48E3" w:rsidRPr="00CD48E3">
        <w:rPr>
          <w:rFonts w:ascii="Verdana" w:hAnsi="Verdana"/>
          <w:sz w:val="20"/>
          <w:szCs w:val="20"/>
        </w:rPr>
        <w:t xml:space="preserve"> in a </w:t>
      </w:r>
      <w:r w:rsidR="003D1A92">
        <w:rPr>
          <w:rFonts w:ascii="Verdana" w:hAnsi="Verdana"/>
          <w:sz w:val="20"/>
          <w:szCs w:val="20"/>
        </w:rPr>
        <w:t xml:space="preserve">three-phase </w:t>
      </w:r>
      <w:r w:rsidR="00CD48E3" w:rsidRPr="00CD48E3">
        <w:rPr>
          <w:rFonts w:ascii="Verdana" w:hAnsi="Verdana"/>
          <w:sz w:val="20"/>
          <w:szCs w:val="20"/>
        </w:rPr>
        <w:t>motor control scenario.</w:t>
      </w:r>
    </w:p>
    <w:p w14:paraId="727281E0" w14:textId="77777777" w:rsidR="009219E3" w:rsidRPr="009219E3" w:rsidRDefault="009219E3" w:rsidP="00B37005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2DED5E3F" w14:textId="760866DB" w:rsidR="009219E3" w:rsidRPr="00CD48E3" w:rsidRDefault="009219E3" w:rsidP="00B37005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shop job. Grading shall be based on the </w:t>
      </w:r>
      <w:r w:rsidR="00B37005">
        <w:rPr>
          <w:rFonts w:ascii="Verdana" w:hAnsi="Verdana"/>
          <w:sz w:val="20"/>
          <w:szCs w:val="20"/>
        </w:rPr>
        <w:fldChar w:fldCharType="begin"/>
      </w:r>
      <w:r w:rsidR="00B37005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B37005">
        <w:rPr>
          <w:rFonts w:ascii="Verdana" w:hAnsi="Verdana"/>
          <w:sz w:val="20"/>
          <w:szCs w:val="20"/>
        </w:rPr>
        <w:fldChar w:fldCharType="separate"/>
      </w:r>
      <w:r w:rsidR="00B37005">
        <w:rPr>
          <w:rFonts w:ascii="Verdana" w:hAnsi="Verdana"/>
          <w:sz w:val="20"/>
          <w:szCs w:val="20"/>
        </w:rPr>
        <w:t>Introduction of PLC</w:t>
      </w:r>
      <w:r w:rsidR="00B37005">
        <w:rPr>
          <w:rFonts w:ascii="Verdana" w:hAnsi="Verdana"/>
          <w:sz w:val="20"/>
          <w:szCs w:val="20"/>
        </w:rPr>
        <w:fldChar w:fldCharType="end"/>
      </w:r>
      <w:r w:rsidRPr="00CD48E3">
        <w:rPr>
          <w:rFonts w:ascii="Verdana" w:hAnsi="Verdana"/>
          <w:sz w:val="20"/>
          <w:szCs w:val="20"/>
        </w:rPr>
        <w:t xml:space="preserve"> rubric.</w:t>
      </w:r>
    </w:p>
    <w:p w14:paraId="34B98973" w14:textId="3DAA8948" w:rsidR="00B37005" w:rsidRDefault="00B37005" w:rsidP="00B37005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p w14:paraId="526158BC" w14:textId="36D2E891" w:rsidR="004740FC" w:rsidRPr="004740FC" w:rsidRDefault="004740FC" w:rsidP="004740FC">
      <w:pPr>
        <w:spacing w:before="120" w:after="60"/>
        <w:ind w:left="360"/>
        <w:rPr>
          <w:rFonts w:ascii="Verdana" w:hAnsi="Verdana"/>
          <w:sz w:val="20"/>
          <w:szCs w:val="20"/>
          <w:u w:val="single"/>
        </w:rPr>
      </w:pPr>
      <w:r w:rsidRPr="004740FC">
        <w:rPr>
          <w:rFonts w:ascii="Verdana" w:hAnsi="Verdana"/>
          <w:sz w:val="20"/>
          <w:szCs w:val="20"/>
          <w:u w:val="single"/>
        </w:rPr>
        <w:t>Auto (PLC) Circuit</w:t>
      </w:r>
    </w:p>
    <w:tbl>
      <w:tblPr>
        <w:tblW w:w="9461" w:type="dxa"/>
        <w:tblInd w:w="355" w:type="dxa"/>
        <w:tblLook w:val="04A0" w:firstRow="1" w:lastRow="0" w:firstColumn="1" w:lastColumn="0" w:noHBand="0" w:noVBand="1"/>
      </w:tblPr>
      <w:tblGrid>
        <w:gridCol w:w="3960"/>
        <w:gridCol w:w="3960"/>
        <w:gridCol w:w="1541"/>
      </w:tblGrid>
      <w:tr w:rsidR="004740FC" w:rsidRPr="0018769F" w14:paraId="4F09F093" w14:textId="77777777" w:rsidTr="00CB43B9">
        <w:trPr>
          <w:trHeight w:val="252"/>
        </w:trPr>
        <w:tc>
          <w:tcPr>
            <w:tcW w:w="9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1C57442" w14:textId="77777777" w:rsidR="004740FC" w:rsidRPr="0018769F" w:rsidRDefault="004740FC" w:rsidP="00CB43B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4740FC" w:rsidRPr="0018769F" w14:paraId="75A67D04" w14:textId="77777777" w:rsidTr="00CB43B9">
        <w:trPr>
          <w:trHeight w:val="204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F271F" w14:textId="77777777" w:rsidR="004740FC" w:rsidRPr="0018769F" w:rsidRDefault="004740FC" w:rsidP="00CB43B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Device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CA36F" w14:textId="77777777" w:rsidR="004740FC" w:rsidRPr="0018769F" w:rsidRDefault="004740FC" w:rsidP="00CB43B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6A4A1" w14:textId="77777777" w:rsidR="004740FC" w:rsidRPr="0018769F" w:rsidRDefault="004740FC" w:rsidP="00CB43B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Symbol</w:t>
            </w:r>
          </w:p>
        </w:tc>
      </w:tr>
      <w:tr w:rsidR="004740FC" w:rsidRPr="0018769F" w14:paraId="04250EA2" w14:textId="77777777" w:rsidTr="00CB43B9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71953" w14:textId="77777777" w:rsidR="004740FC" w:rsidRPr="0018769F" w:rsidRDefault="004740FC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Three-position Selector Switch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37612" w14:textId="0CBA1014" w:rsidR="004740FC" w:rsidRPr="0018769F" w:rsidRDefault="004740FC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Automatic Mode (B Position)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5601E" w14:textId="40F03F03" w:rsidR="004740FC" w:rsidRPr="0018769F" w:rsidRDefault="004740FC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AUTO</w:t>
            </w:r>
          </w:p>
        </w:tc>
      </w:tr>
      <w:tr w:rsidR="004740FC" w:rsidRPr="0018769F" w14:paraId="1D92DEA0" w14:textId="77777777" w:rsidTr="00CB43B9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F0504" w14:textId="77777777" w:rsidR="004740FC" w:rsidRPr="0018769F" w:rsidRDefault="004740FC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NC Pushbutton (PB1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02BB8" w14:textId="77777777" w:rsidR="004740FC" w:rsidRPr="0018769F" w:rsidRDefault="004740FC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Motor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9ED56" w14:textId="77777777" w:rsidR="004740FC" w:rsidRPr="0018769F" w:rsidRDefault="004740FC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</w:t>
            </w:r>
          </w:p>
        </w:tc>
      </w:tr>
      <w:tr w:rsidR="004740FC" w:rsidRPr="0018769F" w14:paraId="0AB35FEF" w14:textId="77777777" w:rsidTr="00CB43B9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37206" w14:textId="77777777" w:rsidR="004740FC" w:rsidRPr="0018769F" w:rsidRDefault="004740FC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 Pushbutton (PB2)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A181D" w14:textId="77777777" w:rsidR="004740FC" w:rsidRPr="0018769F" w:rsidRDefault="004740FC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 Motor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BD265" w14:textId="77777777" w:rsidR="004740FC" w:rsidRPr="0018769F" w:rsidRDefault="004740FC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</w:t>
            </w:r>
          </w:p>
        </w:tc>
      </w:tr>
      <w:tr w:rsidR="004740FC" w:rsidRPr="0018769F" w14:paraId="20A76E3A" w14:textId="77777777" w:rsidTr="00CB43B9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41564" w14:textId="387EA398" w:rsidR="004740FC" w:rsidRPr="0018769F" w:rsidRDefault="004740FC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NO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Auxiliary 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Contacts (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53-54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54E54" w14:textId="77777777" w:rsidR="004740FC" w:rsidRPr="0018769F" w:rsidRDefault="004740FC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Starter Status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AE4C6" w14:textId="77777777" w:rsidR="004740FC" w:rsidRPr="0018769F" w:rsidRDefault="004740FC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MS_STAT</w:t>
            </w:r>
          </w:p>
        </w:tc>
      </w:tr>
      <w:tr w:rsidR="004740FC" w:rsidRPr="0018769F" w14:paraId="42B88757" w14:textId="77777777" w:rsidTr="00CB43B9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C68EE" w14:textId="474ECED6" w:rsidR="004740FC" w:rsidRPr="0018769F" w:rsidRDefault="004740FC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NO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Overload 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Contacts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(97-98)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265B3" w14:textId="3E9114C3" w:rsidR="004740FC" w:rsidRPr="0018769F" w:rsidRDefault="004740FC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Overload Contacts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46BCD" w14:textId="77777777" w:rsidR="004740FC" w:rsidRPr="0018769F" w:rsidRDefault="004740FC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MS_OL</w:t>
            </w:r>
          </w:p>
        </w:tc>
      </w:tr>
      <w:tr w:rsidR="004740FC" w:rsidRPr="0018769F" w14:paraId="23DE106A" w14:textId="77777777" w:rsidTr="00CB43B9">
        <w:trPr>
          <w:trHeight w:val="252"/>
        </w:trPr>
        <w:tc>
          <w:tcPr>
            <w:tcW w:w="9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C2CF5CA" w14:textId="77777777" w:rsidR="004740FC" w:rsidRPr="0018769F" w:rsidRDefault="004740FC" w:rsidP="00CB43B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4740FC" w:rsidRPr="0018769F" w14:paraId="4CB20960" w14:textId="77777777" w:rsidTr="00CB43B9">
        <w:trPr>
          <w:trHeight w:val="204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877AB" w14:textId="77777777" w:rsidR="004740FC" w:rsidRPr="0018769F" w:rsidRDefault="004740FC" w:rsidP="00CB43B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Device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3A7B3" w14:textId="77777777" w:rsidR="004740FC" w:rsidRPr="0018769F" w:rsidRDefault="004740FC" w:rsidP="00CB43B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549EF" w14:textId="77777777" w:rsidR="004740FC" w:rsidRPr="0018769F" w:rsidRDefault="004740FC" w:rsidP="00CB43B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Symbol</w:t>
            </w:r>
          </w:p>
        </w:tc>
      </w:tr>
      <w:tr w:rsidR="004740FC" w:rsidRPr="0018769F" w14:paraId="6E2CB8ED" w14:textId="77777777" w:rsidTr="00CB43B9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E8083" w14:textId="77777777" w:rsidR="004740FC" w:rsidRPr="0018769F" w:rsidRDefault="004740FC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51D38" w14:textId="77777777" w:rsidR="004740FC" w:rsidRPr="0018769F" w:rsidRDefault="004740FC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Forward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EE24F" w14:textId="4B7DCD4C" w:rsidR="004740FC" w:rsidRPr="0018769F" w:rsidRDefault="004740FC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RUNNING</w:t>
            </w:r>
          </w:p>
        </w:tc>
      </w:tr>
      <w:tr w:rsidR="004740FC" w:rsidRPr="0018769F" w14:paraId="7743E5AF" w14:textId="77777777" w:rsidTr="00CB43B9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F6032" w14:textId="77777777" w:rsidR="004740FC" w:rsidRPr="0018769F" w:rsidRDefault="004740FC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A40FE" w14:textId="32CE26B9" w:rsidR="004740FC" w:rsidRPr="0018769F" w:rsidRDefault="004740FC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Stopped</w:t>
            </w:r>
            <w:r w:rsidR="00070A56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/Overload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C4084" w14:textId="0E91A209" w:rsidR="004740FC" w:rsidRPr="0018769F" w:rsidRDefault="004740FC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</w:t>
            </w:r>
            <w:r w:rsidR="00070A56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_OL</w:t>
            </w:r>
          </w:p>
        </w:tc>
      </w:tr>
      <w:tr w:rsidR="004740FC" w:rsidRPr="0018769F" w14:paraId="30A9A8BE" w14:textId="77777777" w:rsidTr="00CB43B9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2A1B8" w14:textId="77777777" w:rsidR="004740FC" w:rsidRPr="0018769F" w:rsidRDefault="004740FC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24VDC Three-Phase Motor Starter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30209" w14:textId="77777777" w:rsidR="004740FC" w:rsidRPr="0018769F" w:rsidRDefault="004740FC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Forward 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Con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tactor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1E637" w14:textId="77777777" w:rsidR="004740FC" w:rsidRPr="0018769F" w:rsidRDefault="004740FC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MS</w:t>
            </w:r>
          </w:p>
        </w:tc>
      </w:tr>
    </w:tbl>
    <w:p w14:paraId="1FE8B02A" w14:textId="47C24BD9" w:rsidR="004740FC" w:rsidRPr="004740FC" w:rsidRDefault="004740FC" w:rsidP="004740FC">
      <w:pPr>
        <w:spacing w:before="120" w:after="60"/>
        <w:ind w:left="36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>Hand</w:t>
      </w:r>
      <w:r w:rsidRPr="004740FC">
        <w:rPr>
          <w:rFonts w:ascii="Verdana" w:hAnsi="Verdana"/>
          <w:sz w:val="20"/>
          <w:szCs w:val="20"/>
          <w:u w:val="single"/>
        </w:rPr>
        <w:t xml:space="preserve"> (</w:t>
      </w:r>
      <w:r>
        <w:rPr>
          <w:rFonts w:ascii="Verdana" w:hAnsi="Verdana"/>
          <w:sz w:val="20"/>
          <w:szCs w:val="20"/>
          <w:u w:val="single"/>
        </w:rPr>
        <w:t>MMC</w:t>
      </w:r>
      <w:r w:rsidRPr="004740FC">
        <w:rPr>
          <w:rFonts w:ascii="Verdana" w:hAnsi="Verdana"/>
          <w:sz w:val="20"/>
          <w:szCs w:val="20"/>
          <w:u w:val="single"/>
        </w:rPr>
        <w:t>) Circuit</w:t>
      </w:r>
    </w:p>
    <w:tbl>
      <w:tblPr>
        <w:tblW w:w="9461" w:type="dxa"/>
        <w:tblInd w:w="355" w:type="dxa"/>
        <w:tblLook w:val="04A0" w:firstRow="1" w:lastRow="0" w:firstColumn="1" w:lastColumn="0" w:noHBand="0" w:noVBand="1"/>
      </w:tblPr>
      <w:tblGrid>
        <w:gridCol w:w="3960"/>
        <w:gridCol w:w="3960"/>
        <w:gridCol w:w="1541"/>
      </w:tblGrid>
      <w:tr w:rsidR="00B37005" w:rsidRPr="0018769F" w14:paraId="7ED1814E" w14:textId="77777777" w:rsidTr="00CB43B9">
        <w:trPr>
          <w:trHeight w:val="252"/>
        </w:trPr>
        <w:tc>
          <w:tcPr>
            <w:tcW w:w="9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CDABEAB" w14:textId="77777777" w:rsidR="00B37005" w:rsidRPr="0018769F" w:rsidRDefault="00B37005" w:rsidP="00CB43B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B37005" w:rsidRPr="0018769F" w14:paraId="74E8E52C" w14:textId="77777777" w:rsidTr="00CB43B9">
        <w:trPr>
          <w:trHeight w:val="204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A8FB6" w14:textId="77777777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Device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8150F" w14:textId="77777777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C8F0E" w14:textId="77777777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Symbol</w:t>
            </w:r>
          </w:p>
        </w:tc>
      </w:tr>
      <w:tr w:rsidR="00B37005" w:rsidRPr="0018769F" w14:paraId="70D1F6A5" w14:textId="77777777" w:rsidTr="00CB43B9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CC811" w14:textId="77777777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NC Mushroom Head PB (ESTOP)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3EA0C" w14:textId="77777777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Emergency Stop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6BF34" w14:textId="77777777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ESTOP</w:t>
            </w:r>
          </w:p>
        </w:tc>
      </w:tr>
      <w:tr w:rsidR="00B37005" w:rsidRPr="0018769F" w14:paraId="0F15DF05" w14:textId="77777777" w:rsidTr="00CB43B9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00018" w14:textId="77777777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Three-position Selector Switch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05EC7" w14:textId="06837548" w:rsidR="00B37005" w:rsidRPr="0018769F" w:rsidRDefault="00307597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Automatic Mode (A Position)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0CBC3" w14:textId="526394FD" w:rsidR="00B37005" w:rsidRPr="0018769F" w:rsidRDefault="00307597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HAND</w:t>
            </w:r>
          </w:p>
        </w:tc>
      </w:tr>
      <w:tr w:rsidR="00B37005" w:rsidRPr="0018769F" w14:paraId="3F108B12" w14:textId="77777777" w:rsidTr="00CB43B9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6083" w14:textId="77777777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NC Pushbutton (PB1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85D9B" w14:textId="77777777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Motor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BB8E2" w14:textId="77777777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</w:t>
            </w:r>
          </w:p>
        </w:tc>
      </w:tr>
      <w:tr w:rsidR="00B37005" w:rsidRPr="0018769F" w14:paraId="268D1A78" w14:textId="77777777" w:rsidTr="00CB43B9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40AA0" w14:textId="77777777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 Pushbutton (PB2)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89B34" w14:textId="77777777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 Motor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6F621" w14:textId="77777777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</w:t>
            </w:r>
          </w:p>
        </w:tc>
      </w:tr>
      <w:tr w:rsidR="00B37005" w:rsidRPr="0018769F" w14:paraId="7C6CF9A8" w14:textId="77777777" w:rsidTr="00CB43B9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7CA74" w14:textId="094D2271" w:rsidR="00B37005" w:rsidRPr="0018769F" w:rsidRDefault="00307597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 Contacts (13-14</w:t>
            </w:r>
            <w:r w:rsidR="00B37005"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E7E49" w14:textId="77777777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Starter Status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F8E8F" w14:textId="00502D2C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MS</w:t>
            </w:r>
            <w:r w:rsidR="009B54E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_STAT</w:t>
            </w:r>
          </w:p>
        </w:tc>
      </w:tr>
      <w:tr w:rsidR="00B37005" w:rsidRPr="0018769F" w14:paraId="406C6079" w14:textId="77777777" w:rsidTr="00CB43B9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9E481" w14:textId="77777777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bookmarkStart w:id="0" w:name="_Hlk528656816"/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 Contacts (MS-OL)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0095E" w14:textId="77777777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Overload Contacts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4598E" w14:textId="1EE195ED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MS</w:t>
            </w:r>
            <w:r w:rsidR="009B54E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_OL</w:t>
            </w:r>
          </w:p>
        </w:tc>
      </w:tr>
      <w:bookmarkEnd w:id="0"/>
      <w:tr w:rsidR="00B37005" w:rsidRPr="0018769F" w14:paraId="4427CF7E" w14:textId="77777777" w:rsidTr="00CB43B9">
        <w:trPr>
          <w:trHeight w:val="252"/>
        </w:trPr>
        <w:tc>
          <w:tcPr>
            <w:tcW w:w="9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8BDCB2A" w14:textId="77777777" w:rsidR="00B37005" w:rsidRPr="0018769F" w:rsidRDefault="00B37005" w:rsidP="00CB43B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B37005" w:rsidRPr="0018769F" w14:paraId="1A843BA4" w14:textId="77777777" w:rsidTr="00CB43B9">
        <w:trPr>
          <w:trHeight w:val="204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FE852" w14:textId="77777777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Device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05993" w14:textId="77777777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91053" w14:textId="77777777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Symbol</w:t>
            </w:r>
          </w:p>
        </w:tc>
      </w:tr>
      <w:tr w:rsidR="00B37005" w:rsidRPr="0018769F" w14:paraId="134CF446" w14:textId="77777777" w:rsidTr="00CB43B9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0B3F4" w14:textId="77777777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48C60" w14:textId="77777777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Forward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A3EED" w14:textId="77777777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FORWARD</w:t>
            </w:r>
          </w:p>
        </w:tc>
      </w:tr>
      <w:tr w:rsidR="00B37005" w:rsidRPr="0018769F" w14:paraId="6CC75C13" w14:textId="77777777" w:rsidTr="00CB43B9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3E3AB" w14:textId="77777777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1E079" w14:textId="77777777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Stopped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D7B7E" w14:textId="77777777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STOPPED</w:t>
            </w:r>
          </w:p>
        </w:tc>
      </w:tr>
      <w:tr w:rsidR="00B37005" w:rsidRPr="0018769F" w14:paraId="7F444E4A" w14:textId="77777777" w:rsidTr="00CB43B9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433CC" w14:textId="77777777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Yellow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3EC5C" w14:textId="77777777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Overload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F3154" w14:textId="77777777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OVERLOAD</w:t>
            </w:r>
          </w:p>
        </w:tc>
      </w:tr>
      <w:tr w:rsidR="00B37005" w:rsidRPr="0018769F" w14:paraId="2EA7637E" w14:textId="77777777" w:rsidTr="00CB43B9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DA77B" w14:textId="77777777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24VDC Three-Phase Motor Starter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EFCE3" w14:textId="69A75A6F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Motor </w:t>
            </w:r>
            <w:r w:rsidR="009B54E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Starter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87D30" w14:textId="5445440B" w:rsidR="00B37005" w:rsidRPr="0018769F" w:rsidRDefault="00B37005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MS</w:t>
            </w:r>
            <w:r w:rsidR="009B54E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</w:t>
            </w:r>
          </w:p>
        </w:tc>
      </w:tr>
    </w:tbl>
    <w:p w14:paraId="72606904" w14:textId="77777777" w:rsidR="009A1D76" w:rsidRDefault="009A1D76" w:rsidP="009A1D76">
      <w:pPr>
        <w:spacing w:after="0"/>
        <w:rPr>
          <w:rFonts w:ascii="Verdana" w:hAnsi="Verdana"/>
          <w:sz w:val="20"/>
          <w:szCs w:val="20"/>
        </w:rPr>
      </w:pPr>
    </w:p>
    <w:p w14:paraId="77A9B9B5" w14:textId="77777777" w:rsidR="009A1D76" w:rsidRPr="00C834FC" w:rsidRDefault="009A1D76" w:rsidP="009A1D76">
      <w:pPr>
        <w:spacing w:after="0"/>
        <w:rPr>
          <w:rFonts w:ascii="Verdana" w:hAnsi="Verdana"/>
          <w:sz w:val="20"/>
          <w:szCs w:val="20"/>
        </w:rPr>
        <w:sectPr w:rsidR="009A1D76" w:rsidRPr="00C834FC" w:rsidSect="00070A5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576" w:left="1440" w:header="360" w:footer="360" w:gutter="0"/>
          <w:cols w:space="720"/>
          <w:titlePg/>
          <w:docGrid w:linePitch="360"/>
        </w:sectPr>
      </w:pPr>
    </w:p>
    <w:p w14:paraId="064551B6" w14:textId="77777777" w:rsidR="00E013AA" w:rsidRPr="00C834FC" w:rsidRDefault="00E013AA" w:rsidP="00B37005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lastRenderedPageBreak/>
        <w:t>Instructions</w:t>
      </w:r>
    </w:p>
    <w:p w14:paraId="2D3785C8" w14:textId="0207F44E" w:rsidR="00DC4627" w:rsidRDefault="00DF270C" w:rsidP="00B37005">
      <w:pPr>
        <w:pStyle w:val="ListParagraph"/>
        <w:spacing w:before="120" w:after="120"/>
        <w:ind w:left="360"/>
        <w:contextualSpacing w:val="0"/>
        <w:rPr>
          <w:rFonts w:ascii="Verdana" w:hAnsi="Verdana"/>
          <w:sz w:val="20"/>
          <w:szCs w:val="20"/>
        </w:rPr>
      </w:pPr>
      <w:r w:rsidRPr="00DF270C">
        <w:rPr>
          <w:rFonts w:ascii="Verdana" w:hAnsi="Verdana"/>
          <w:sz w:val="20"/>
          <w:szCs w:val="20"/>
        </w:rPr>
        <w:t xml:space="preserve">Design a stop/start motor control circuit using </w:t>
      </w:r>
      <w:r w:rsidR="00B37005">
        <w:rPr>
          <w:rFonts w:ascii="Verdana" w:hAnsi="Verdana"/>
          <w:sz w:val="20"/>
          <w:szCs w:val="20"/>
        </w:rPr>
        <w:t>the devices listed above</w:t>
      </w:r>
      <w:r w:rsidRPr="00DF270C">
        <w:rPr>
          <w:rFonts w:ascii="Verdana" w:hAnsi="Verdana"/>
          <w:sz w:val="20"/>
          <w:szCs w:val="20"/>
        </w:rPr>
        <w:t xml:space="preserve">. The circuit will utilize a </w:t>
      </w:r>
      <w:r w:rsidR="003D43CD">
        <w:rPr>
          <w:rFonts w:ascii="Verdana" w:hAnsi="Verdana"/>
          <w:sz w:val="20"/>
          <w:szCs w:val="20"/>
        </w:rPr>
        <w:t>hand-off-auto (HOA) selector switch</w:t>
      </w:r>
      <w:r w:rsidR="003B3F62">
        <w:rPr>
          <w:rFonts w:ascii="Verdana" w:hAnsi="Verdana"/>
          <w:sz w:val="20"/>
          <w:szCs w:val="20"/>
        </w:rPr>
        <w:t xml:space="preserve"> </w:t>
      </w:r>
      <w:r w:rsidR="002970D6">
        <w:rPr>
          <w:rFonts w:ascii="Verdana" w:hAnsi="Verdana"/>
          <w:sz w:val="20"/>
          <w:szCs w:val="20"/>
        </w:rPr>
        <w:t xml:space="preserve">to select modes </w:t>
      </w:r>
      <w:r w:rsidR="003B3F62">
        <w:rPr>
          <w:rFonts w:ascii="Verdana" w:hAnsi="Verdana"/>
          <w:sz w:val="20"/>
          <w:szCs w:val="20"/>
        </w:rPr>
        <w:t>and one ESTOP</w:t>
      </w:r>
      <w:r w:rsidR="002970D6">
        <w:rPr>
          <w:rFonts w:ascii="Verdana" w:hAnsi="Verdana"/>
          <w:sz w:val="20"/>
          <w:szCs w:val="20"/>
        </w:rPr>
        <w:t xml:space="preserve"> on the manual motor control (MMC) circuit</w:t>
      </w:r>
      <w:r w:rsidRPr="00DF270C">
        <w:rPr>
          <w:rFonts w:ascii="Verdana" w:hAnsi="Verdana"/>
          <w:sz w:val="20"/>
          <w:szCs w:val="20"/>
        </w:rPr>
        <w:t xml:space="preserve">. </w:t>
      </w:r>
      <w:r w:rsidR="003D43CD">
        <w:rPr>
          <w:rFonts w:ascii="Verdana" w:hAnsi="Verdana"/>
          <w:sz w:val="20"/>
          <w:szCs w:val="20"/>
        </w:rPr>
        <w:t xml:space="preserve">Whenever the </w:t>
      </w:r>
      <w:r w:rsidR="00EE06F0">
        <w:rPr>
          <w:rFonts w:ascii="Verdana" w:hAnsi="Verdana"/>
          <w:sz w:val="20"/>
          <w:szCs w:val="20"/>
        </w:rPr>
        <w:t>HOA switch</w:t>
      </w:r>
      <w:r w:rsidR="003B3F62">
        <w:rPr>
          <w:rFonts w:ascii="Verdana" w:hAnsi="Verdana"/>
          <w:sz w:val="20"/>
          <w:szCs w:val="20"/>
        </w:rPr>
        <w:t xml:space="preserve"> is in the “h</w:t>
      </w:r>
      <w:r w:rsidR="003D43CD">
        <w:rPr>
          <w:rFonts w:ascii="Verdana" w:hAnsi="Verdana"/>
          <w:sz w:val="20"/>
          <w:szCs w:val="20"/>
        </w:rPr>
        <w:t>and” position, the circuit will operate</w:t>
      </w:r>
      <w:r w:rsidR="00EE06F0">
        <w:rPr>
          <w:rFonts w:ascii="Verdana" w:hAnsi="Verdana"/>
          <w:sz w:val="20"/>
          <w:szCs w:val="20"/>
        </w:rPr>
        <w:t xml:space="preserve"> without the use of the PLC. Whenever</w:t>
      </w:r>
      <w:r w:rsidR="003B3F62">
        <w:rPr>
          <w:rFonts w:ascii="Verdana" w:hAnsi="Verdana"/>
          <w:sz w:val="20"/>
          <w:szCs w:val="20"/>
        </w:rPr>
        <w:t xml:space="preserve"> the HOA switch is in the “a</w:t>
      </w:r>
      <w:r w:rsidR="00EE06F0">
        <w:rPr>
          <w:rFonts w:ascii="Verdana" w:hAnsi="Verdana"/>
          <w:sz w:val="20"/>
          <w:szCs w:val="20"/>
        </w:rPr>
        <w:t xml:space="preserve">uto” position, the circuit will operate through the PLC. </w:t>
      </w:r>
      <w:r w:rsidR="00D13376">
        <w:rPr>
          <w:rFonts w:ascii="Verdana" w:hAnsi="Verdana"/>
          <w:sz w:val="20"/>
          <w:szCs w:val="20"/>
        </w:rPr>
        <w:t xml:space="preserve">Each mode, </w:t>
      </w:r>
      <w:r w:rsidR="00D13376" w:rsidRPr="009B54E7">
        <w:rPr>
          <w:rFonts w:ascii="Verdana" w:hAnsi="Verdana"/>
          <w:i/>
          <w:sz w:val="20"/>
          <w:szCs w:val="20"/>
        </w:rPr>
        <w:t>hand</w:t>
      </w:r>
      <w:r w:rsidR="00D13376">
        <w:rPr>
          <w:rFonts w:ascii="Verdana" w:hAnsi="Verdana"/>
          <w:sz w:val="20"/>
          <w:szCs w:val="20"/>
        </w:rPr>
        <w:t xml:space="preserve"> </w:t>
      </w:r>
      <w:r w:rsidR="002970D6">
        <w:rPr>
          <w:rFonts w:ascii="Verdana" w:hAnsi="Verdana"/>
          <w:sz w:val="20"/>
          <w:szCs w:val="20"/>
        </w:rPr>
        <w:t xml:space="preserve">for MMC, </w:t>
      </w:r>
      <w:r w:rsidR="00D13376">
        <w:rPr>
          <w:rFonts w:ascii="Verdana" w:hAnsi="Verdana"/>
          <w:sz w:val="20"/>
          <w:szCs w:val="20"/>
        </w:rPr>
        <w:t xml:space="preserve">and </w:t>
      </w:r>
      <w:r w:rsidR="00D13376" w:rsidRPr="009B54E7">
        <w:rPr>
          <w:rFonts w:ascii="Verdana" w:hAnsi="Verdana"/>
          <w:i/>
          <w:sz w:val="20"/>
          <w:szCs w:val="20"/>
        </w:rPr>
        <w:t>auto</w:t>
      </w:r>
      <w:r w:rsidR="002970D6">
        <w:rPr>
          <w:rFonts w:ascii="Verdana" w:hAnsi="Verdana"/>
          <w:sz w:val="20"/>
          <w:szCs w:val="20"/>
        </w:rPr>
        <w:t xml:space="preserve"> for PLC, shall have their own stop and start pushbuttons and green</w:t>
      </w:r>
      <w:r w:rsidR="009B54E7">
        <w:rPr>
          <w:rFonts w:ascii="Verdana" w:hAnsi="Verdana"/>
          <w:sz w:val="20"/>
          <w:szCs w:val="20"/>
        </w:rPr>
        <w:t xml:space="preserve"> and</w:t>
      </w:r>
      <w:r w:rsidR="002970D6">
        <w:rPr>
          <w:rFonts w:ascii="Verdana" w:hAnsi="Verdana"/>
          <w:sz w:val="20"/>
          <w:szCs w:val="20"/>
        </w:rPr>
        <w:t xml:space="preserve"> red </w:t>
      </w:r>
      <w:r w:rsidR="009B54E7">
        <w:rPr>
          <w:rFonts w:ascii="Verdana" w:hAnsi="Verdana"/>
          <w:sz w:val="20"/>
          <w:szCs w:val="20"/>
        </w:rPr>
        <w:t>lights. The manual motor control circuit shall also have a yellow light for the overload</w:t>
      </w:r>
      <w:r w:rsidR="002970D6">
        <w:rPr>
          <w:rFonts w:ascii="Verdana" w:hAnsi="Verdana"/>
          <w:sz w:val="20"/>
          <w:szCs w:val="20"/>
        </w:rPr>
        <w:t xml:space="preserve">. </w:t>
      </w:r>
      <w:r w:rsidRPr="00EE06F0">
        <w:rPr>
          <w:rFonts w:ascii="Verdana" w:hAnsi="Verdana"/>
          <w:sz w:val="20"/>
          <w:szCs w:val="20"/>
          <w:u w:val="single"/>
        </w:rPr>
        <w:t>Whenever</w:t>
      </w:r>
      <w:r w:rsidRPr="00DF270C">
        <w:rPr>
          <w:rFonts w:ascii="Verdana" w:hAnsi="Verdana"/>
          <w:sz w:val="20"/>
          <w:szCs w:val="20"/>
        </w:rPr>
        <w:t xml:space="preserve"> the motor is running, </w:t>
      </w:r>
      <w:r w:rsidR="00A811C1" w:rsidRPr="00A811C1">
        <w:rPr>
          <w:rFonts w:ascii="Verdana" w:hAnsi="Verdana"/>
          <w:sz w:val="20"/>
          <w:szCs w:val="20"/>
          <w:u w:val="single"/>
        </w:rPr>
        <w:t>both</w:t>
      </w:r>
      <w:r w:rsidR="00A811C1">
        <w:rPr>
          <w:rFonts w:ascii="Verdana" w:hAnsi="Verdana"/>
          <w:sz w:val="20"/>
          <w:szCs w:val="20"/>
        </w:rPr>
        <w:t xml:space="preserve"> </w:t>
      </w:r>
      <w:r w:rsidRPr="00DF270C">
        <w:rPr>
          <w:rFonts w:ascii="Verdana" w:hAnsi="Verdana"/>
          <w:sz w:val="20"/>
          <w:szCs w:val="20"/>
        </w:rPr>
        <w:t>green light</w:t>
      </w:r>
      <w:r w:rsidR="00A811C1">
        <w:rPr>
          <w:rFonts w:ascii="Verdana" w:hAnsi="Verdana"/>
          <w:sz w:val="20"/>
          <w:szCs w:val="20"/>
        </w:rPr>
        <w:t>s</w:t>
      </w:r>
      <w:r w:rsidRPr="00DF270C">
        <w:rPr>
          <w:rFonts w:ascii="Verdana" w:hAnsi="Verdana"/>
          <w:sz w:val="20"/>
          <w:szCs w:val="20"/>
        </w:rPr>
        <w:t xml:space="preserve"> shall come on and </w:t>
      </w:r>
      <w:r w:rsidR="00A811C1" w:rsidRPr="00A811C1">
        <w:rPr>
          <w:rFonts w:ascii="Verdana" w:hAnsi="Verdana"/>
          <w:sz w:val="20"/>
          <w:szCs w:val="20"/>
          <w:u w:val="single"/>
        </w:rPr>
        <w:t>both</w:t>
      </w:r>
      <w:r w:rsidR="00A811C1">
        <w:rPr>
          <w:rFonts w:ascii="Verdana" w:hAnsi="Verdana"/>
          <w:sz w:val="20"/>
          <w:szCs w:val="20"/>
        </w:rPr>
        <w:t xml:space="preserve"> </w:t>
      </w:r>
      <w:r w:rsidRPr="00DF270C">
        <w:rPr>
          <w:rFonts w:ascii="Verdana" w:hAnsi="Verdana"/>
          <w:sz w:val="20"/>
          <w:szCs w:val="20"/>
        </w:rPr>
        <w:t>red light</w:t>
      </w:r>
      <w:r w:rsidR="00A811C1">
        <w:rPr>
          <w:rFonts w:ascii="Verdana" w:hAnsi="Verdana"/>
          <w:sz w:val="20"/>
          <w:szCs w:val="20"/>
        </w:rPr>
        <w:t>s</w:t>
      </w:r>
      <w:r w:rsidRPr="00DF270C">
        <w:rPr>
          <w:rFonts w:ascii="Verdana" w:hAnsi="Verdana"/>
          <w:sz w:val="20"/>
          <w:szCs w:val="20"/>
        </w:rPr>
        <w:t xml:space="preserve"> shall be off. When the motor is not running, </w:t>
      </w:r>
      <w:r w:rsidR="00A811C1">
        <w:rPr>
          <w:rFonts w:ascii="Verdana" w:hAnsi="Verdana"/>
          <w:sz w:val="20"/>
          <w:szCs w:val="20"/>
        </w:rPr>
        <w:t xml:space="preserve">both </w:t>
      </w:r>
      <w:r w:rsidRPr="00DF270C">
        <w:rPr>
          <w:rFonts w:ascii="Verdana" w:hAnsi="Verdana"/>
          <w:sz w:val="20"/>
          <w:szCs w:val="20"/>
        </w:rPr>
        <w:t xml:space="preserve">green </w:t>
      </w:r>
      <w:r w:rsidRPr="00A811C1">
        <w:rPr>
          <w:rFonts w:ascii="Verdana" w:hAnsi="Verdana"/>
          <w:sz w:val="20"/>
          <w:szCs w:val="20"/>
          <w:u w:val="single"/>
        </w:rPr>
        <w:t>light</w:t>
      </w:r>
      <w:r w:rsidR="00A811C1">
        <w:rPr>
          <w:rFonts w:ascii="Verdana" w:hAnsi="Verdana"/>
          <w:sz w:val="20"/>
          <w:szCs w:val="20"/>
          <w:u w:val="single"/>
        </w:rPr>
        <w:t>s</w:t>
      </w:r>
      <w:r w:rsidRPr="00DF270C">
        <w:rPr>
          <w:rFonts w:ascii="Verdana" w:hAnsi="Verdana"/>
          <w:sz w:val="20"/>
          <w:szCs w:val="20"/>
        </w:rPr>
        <w:t xml:space="preserve"> shall be off and </w:t>
      </w:r>
      <w:r w:rsidR="00A811C1" w:rsidRPr="00A811C1">
        <w:rPr>
          <w:rFonts w:ascii="Verdana" w:hAnsi="Verdana"/>
          <w:sz w:val="20"/>
          <w:szCs w:val="20"/>
          <w:u w:val="single"/>
        </w:rPr>
        <w:t>both</w:t>
      </w:r>
      <w:r w:rsidRPr="00DF270C">
        <w:rPr>
          <w:rFonts w:ascii="Verdana" w:hAnsi="Verdana"/>
          <w:sz w:val="20"/>
          <w:szCs w:val="20"/>
        </w:rPr>
        <w:t xml:space="preserve"> red light</w:t>
      </w:r>
      <w:r w:rsidR="00A811C1">
        <w:rPr>
          <w:rFonts w:ascii="Verdana" w:hAnsi="Verdana"/>
          <w:sz w:val="20"/>
          <w:szCs w:val="20"/>
        </w:rPr>
        <w:t>s</w:t>
      </w:r>
      <w:r w:rsidRPr="00DF270C">
        <w:rPr>
          <w:rFonts w:ascii="Verdana" w:hAnsi="Verdana"/>
          <w:sz w:val="20"/>
          <w:szCs w:val="20"/>
        </w:rPr>
        <w:t xml:space="preserve"> shall </w:t>
      </w:r>
      <w:r>
        <w:rPr>
          <w:rFonts w:ascii="Verdana" w:hAnsi="Verdana"/>
          <w:sz w:val="20"/>
          <w:szCs w:val="20"/>
        </w:rPr>
        <w:t xml:space="preserve">be on. </w:t>
      </w:r>
      <w:bookmarkStart w:id="1" w:name="_Hlk509140972"/>
      <w:r w:rsidR="002970D6">
        <w:rPr>
          <w:rFonts w:ascii="Verdana" w:hAnsi="Verdana"/>
          <w:sz w:val="20"/>
          <w:szCs w:val="20"/>
        </w:rPr>
        <w:t xml:space="preserve">Whenever an overload occurs, </w:t>
      </w:r>
      <w:r w:rsidR="009B54E7">
        <w:rPr>
          <w:rFonts w:ascii="Verdana" w:hAnsi="Verdana"/>
          <w:sz w:val="20"/>
          <w:szCs w:val="20"/>
        </w:rPr>
        <w:t>the</w:t>
      </w:r>
      <w:r w:rsidR="002970D6">
        <w:rPr>
          <w:rFonts w:ascii="Verdana" w:hAnsi="Verdana"/>
          <w:sz w:val="20"/>
          <w:szCs w:val="20"/>
        </w:rPr>
        <w:t xml:space="preserve"> yellow light shall illuminate</w:t>
      </w:r>
      <w:r w:rsidR="009B54E7">
        <w:rPr>
          <w:rFonts w:ascii="Verdana" w:hAnsi="Verdana"/>
          <w:sz w:val="20"/>
          <w:szCs w:val="20"/>
        </w:rPr>
        <w:t xml:space="preserve"> on the manual motor control lights and the red light shall flash on the PLC lights</w:t>
      </w:r>
      <w:r w:rsidR="002970D6">
        <w:rPr>
          <w:rFonts w:ascii="Verdana" w:hAnsi="Verdana"/>
          <w:sz w:val="20"/>
          <w:szCs w:val="20"/>
        </w:rPr>
        <w:t xml:space="preserve">. </w:t>
      </w:r>
      <w:bookmarkStart w:id="2" w:name="_Hlk512932878"/>
      <w:r w:rsidR="002970D6">
        <w:rPr>
          <w:rFonts w:ascii="Verdana" w:hAnsi="Verdana"/>
          <w:sz w:val="20"/>
          <w:szCs w:val="20"/>
        </w:rPr>
        <w:t xml:space="preserve">If an overload occurs, both circuits shall de-energize the control circuit. If the ESTOP is pressed, both circuits shall de-energize the motor as well. </w:t>
      </w:r>
      <w:bookmarkEnd w:id="2"/>
      <w:r w:rsidRPr="00DF270C">
        <w:rPr>
          <w:rFonts w:ascii="Verdana" w:hAnsi="Verdana"/>
          <w:sz w:val="20"/>
          <w:szCs w:val="20"/>
        </w:rPr>
        <w:t xml:space="preserve">Use the space on the opposite side of this page to design </w:t>
      </w:r>
      <w:r>
        <w:rPr>
          <w:rFonts w:ascii="Verdana" w:hAnsi="Verdana"/>
          <w:sz w:val="20"/>
          <w:szCs w:val="20"/>
        </w:rPr>
        <w:t>the</w:t>
      </w:r>
      <w:r w:rsidRPr="00DF270C">
        <w:rPr>
          <w:rFonts w:ascii="Verdana" w:hAnsi="Verdana"/>
          <w:sz w:val="20"/>
          <w:szCs w:val="20"/>
        </w:rPr>
        <w:t xml:space="preserve"> </w:t>
      </w:r>
      <w:r w:rsidR="00A811C1">
        <w:rPr>
          <w:rFonts w:ascii="Verdana" w:hAnsi="Verdana"/>
          <w:sz w:val="20"/>
          <w:szCs w:val="20"/>
        </w:rPr>
        <w:t xml:space="preserve">manual motor control </w:t>
      </w:r>
      <w:r w:rsidRPr="00DF270C">
        <w:rPr>
          <w:rFonts w:ascii="Verdana" w:hAnsi="Verdana"/>
          <w:sz w:val="20"/>
          <w:szCs w:val="20"/>
        </w:rPr>
        <w:t>circuit</w:t>
      </w:r>
      <w:r w:rsidR="00A811C1">
        <w:rPr>
          <w:rFonts w:ascii="Verdana" w:hAnsi="Verdana"/>
          <w:sz w:val="20"/>
          <w:szCs w:val="20"/>
        </w:rPr>
        <w:t xml:space="preserve"> and PLC program</w:t>
      </w:r>
      <w:r w:rsidRPr="00DF270C">
        <w:rPr>
          <w:rFonts w:ascii="Verdana" w:hAnsi="Verdana"/>
          <w:sz w:val="20"/>
          <w:szCs w:val="20"/>
        </w:rPr>
        <w:t xml:space="preserve">. Once complete, review </w:t>
      </w:r>
      <w:r>
        <w:rPr>
          <w:rFonts w:ascii="Verdana" w:hAnsi="Verdana"/>
          <w:sz w:val="20"/>
          <w:szCs w:val="20"/>
        </w:rPr>
        <w:t>the</w:t>
      </w:r>
      <w:r w:rsidRPr="00DF270C">
        <w:rPr>
          <w:rFonts w:ascii="Verdana" w:hAnsi="Verdana"/>
          <w:sz w:val="20"/>
          <w:szCs w:val="20"/>
        </w:rPr>
        <w:t xml:space="preserve"> design with </w:t>
      </w:r>
      <w:r>
        <w:rPr>
          <w:rFonts w:ascii="Verdana" w:hAnsi="Verdana"/>
          <w:sz w:val="20"/>
          <w:szCs w:val="20"/>
        </w:rPr>
        <w:t>the</w:t>
      </w:r>
      <w:r w:rsidRPr="00DF270C">
        <w:rPr>
          <w:rFonts w:ascii="Verdana" w:hAnsi="Verdana"/>
          <w:sz w:val="20"/>
          <w:szCs w:val="20"/>
        </w:rPr>
        <w:t xml:space="preserve"> instructor. After obtaining approval, </w:t>
      </w:r>
      <w:r>
        <w:rPr>
          <w:rFonts w:ascii="Verdana" w:hAnsi="Verdana"/>
          <w:sz w:val="20"/>
          <w:szCs w:val="20"/>
        </w:rPr>
        <w:t xml:space="preserve">configure </w:t>
      </w:r>
      <w:r w:rsidR="001D0733"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program in RSLogix 500</w:t>
      </w:r>
      <w:r w:rsidRPr="00DF270C">
        <w:rPr>
          <w:rFonts w:ascii="Verdana" w:hAnsi="Verdana"/>
          <w:sz w:val="20"/>
          <w:szCs w:val="20"/>
        </w:rPr>
        <w:t xml:space="preserve">. Have </w:t>
      </w:r>
      <w:r>
        <w:rPr>
          <w:rFonts w:ascii="Verdana" w:hAnsi="Verdana"/>
          <w:sz w:val="20"/>
          <w:szCs w:val="20"/>
        </w:rPr>
        <w:t>the</w:t>
      </w:r>
      <w:r w:rsidRPr="00DF270C">
        <w:rPr>
          <w:rFonts w:ascii="Verdana" w:hAnsi="Verdana"/>
          <w:sz w:val="20"/>
          <w:szCs w:val="20"/>
        </w:rPr>
        <w:t xml:space="preserve"> instructor review </w:t>
      </w:r>
      <w:r>
        <w:rPr>
          <w:rFonts w:ascii="Verdana" w:hAnsi="Verdana"/>
          <w:sz w:val="20"/>
          <w:szCs w:val="20"/>
        </w:rPr>
        <w:t>the program</w:t>
      </w:r>
      <w:r w:rsidRPr="00DF270C">
        <w:rPr>
          <w:rFonts w:ascii="Verdana" w:hAnsi="Verdana"/>
          <w:sz w:val="20"/>
          <w:szCs w:val="20"/>
        </w:rPr>
        <w:t xml:space="preserve"> before </w:t>
      </w:r>
      <w:r>
        <w:rPr>
          <w:rFonts w:ascii="Verdana" w:hAnsi="Verdana"/>
          <w:sz w:val="20"/>
          <w:szCs w:val="20"/>
        </w:rPr>
        <w:t>downloading</w:t>
      </w:r>
      <w:r w:rsidRPr="00DF270C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Once the program has been reviewed, v</w:t>
      </w:r>
      <w:r w:rsidR="0030339D" w:rsidRPr="00DC4627">
        <w:rPr>
          <w:rFonts w:ascii="Verdana" w:hAnsi="Verdana"/>
          <w:sz w:val="20"/>
          <w:szCs w:val="20"/>
        </w:rPr>
        <w:t>erify and download the program.</w:t>
      </w:r>
      <w:bookmarkEnd w:id="1"/>
    </w:p>
    <w:p w14:paraId="063407BE" w14:textId="52A3B175" w:rsidR="009B54E7" w:rsidRPr="009B54E7" w:rsidRDefault="009B54E7" w:rsidP="009B54E7">
      <w:pPr>
        <w:pStyle w:val="ListParagraph"/>
        <w:spacing w:before="120" w:after="240"/>
        <w:ind w:left="360"/>
        <w:contextualSpacing w:val="0"/>
        <w:rPr>
          <w:rFonts w:ascii="Verdana" w:hAnsi="Verdana"/>
          <w:sz w:val="20"/>
          <w:szCs w:val="20"/>
          <w:u w:val="single"/>
        </w:rPr>
      </w:pPr>
      <w:r w:rsidRPr="009B54E7">
        <w:rPr>
          <w:rFonts w:ascii="Verdana" w:hAnsi="Verdana"/>
          <w:sz w:val="20"/>
          <w:szCs w:val="20"/>
          <w:u w:val="single"/>
        </w:rPr>
        <w:t>Manual Motor Controls</w:t>
      </w:r>
      <w:r w:rsidR="00070A56">
        <w:rPr>
          <w:rFonts w:ascii="Verdana" w:hAnsi="Verdana"/>
          <w:sz w:val="20"/>
          <w:szCs w:val="20"/>
          <w:u w:val="single"/>
        </w:rPr>
        <w:t xml:space="preserve"> (DC)</w:t>
      </w:r>
    </w:p>
    <w:tbl>
      <w:tblPr>
        <w:tblStyle w:val="TableGrid"/>
        <w:tblW w:w="0" w:type="auto"/>
        <w:tblInd w:w="705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9B54E7" w:rsidRPr="003D272D" w14:paraId="2212380B" w14:textId="77777777" w:rsidTr="00A70866">
        <w:trPr>
          <w:trHeight w:val="360"/>
        </w:trPr>
        <w:tc>
          <w:tcPr>
            <w:tcW w:w="504" w:type="dxa"/>
          </w:tcPr>
          <w:p w14:paraId="4059E91B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508195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8803A0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FFEA71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D1B84E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987E92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3C9901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C69FD7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EEEB34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C1D32E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F4269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33808C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D762DD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F87041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F761C0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6DF16C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D37A93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B54E7" w:rsidRPr="003D272D" w14:paraId="307DE2E5" w14:textId="77777777" w:rsidTr="00A70866">
        <w:trPr>
          <w:trHeight w:val="360"/>
        </w:trPr>
        <w:tc>
          <w:tcPr>
            <w:tcW w:w="504" w:type="dxa"/>
          </w:tcPr>
          <w:p w14:paraId="2FFCB1EC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427FDB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2FB538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481C2E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6DEDD8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4A6F34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901C6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E5C147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348B0C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C7256D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F386D0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87A697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0EBE35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3B872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E7A1F1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3C5AB1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6FFE5C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B54E7" w:rsidRPr="003D272D" w14:paraId="6584280D" w14:textId="77777777" w:rsidTr="00A70866">
        <w:trPr>
          <w:trHeight w:val="360"/>
        </w:trPr>
        <w:tc>
          <w:tcPr>
            <w:tcW w:w="504" w:type="dxa"/>
          </w:tcPr>
          <w:p w14:paraId="68762C01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8300C7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C180AC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723108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CFE523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63266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186637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6533A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83ACAB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83D25F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2A4D77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EACEF6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12693E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5C3A02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2A00F8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74044E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D618DA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B54E7" w:rsidRPr="003D272D" w14:paraId="4FA25022" w14:textId="77777777" w:rsidTr="00A70866">
        <w:trPr>
          <w:trHeight w:val="360"/>
        </w:trPr>
        <w:tc>
          <w:tcPr>
            <w:tcW w:w="504" w:type="dxa"/>
          </w:tcPr>
          <w:p w14:paraId="1A017828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6B4C8E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64BC00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8D32B9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DFE489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4F2307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FF936A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C73B79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41755C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0338B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0655B4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12BE0C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119C29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A0CDDF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06E352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4B6548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79403E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B54E7" w:rsidRPr="003D272D" w14:paraId="66A57148" w14:textId="77777777" w:rsidTr="00A70866">
        <w:trPr>
          <w:trHeight w:val="360"/>
        </w:trPr>
        <w:tc>
          <w:tcPr>
            <w:tcW w:w="504" w:type="dxa"/>
          </w:tcPr>
          <w:p w14:paraId="49A43216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225EAB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969672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166277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CC3AE9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FCC1A8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9E08AC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BF82A1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0333A7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E16D59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2CEDCF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AC0F6B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D840F5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40BC9C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90A30E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CC4FFD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257927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B54E7" w:rsidRPr="003D272D" w14:paraId="3D56A538" w14:textId="77777777" w:rsidTr="00A70866">
        <w:trPr>
          <w:trHeight w:val="360"/>
        </w:trPr>
        <w:tc>
          <w:tcPr>
            <w:tcW w:w="504" w:type="dxa"/>
          </w:tcPr>
          <w:p w14:paraId="73F7C61F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7893D8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CC6D41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8841C4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4FA5F0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9DC8B1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292CB4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A4DFB7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273FBB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C4B103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C7B641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A7A053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BE5947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7403C9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C20DC4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96C036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58D7AB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B54E7" w:rsidRPr="003D272D" w14:paraId="02375E8E" w14:textId="77777777" w:rsidTr="00A70866">
        <w:trPr>
          <w:trHeight w:val="360"/>
        </w:trPr>
        <w:tc>
          <w:tcPr>
            <w:tcW w:w="504" w:type="dxa"/>
          </w:tcPr>
          <w:p w14:paraId="400D36FA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02E24C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B05068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09749B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CB3B72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B455C9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4BE3E7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2CD44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3973F5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225811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996AC1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A13B24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66A36D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987425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ACB0B2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035CE2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0EF0C4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B54E7" w:rsidRPr="003D272D" w14:paraId="0BFBE17F" w14:textId="77777777" w:rsidTr="00A70866">
        <w:trPr>
          <w:trHeight w:val="360"/>
        </w:trPr>
        <w:tc>
          <w:tcPr>
            <w:tcW w:w="504" w:type="dxa"/>
          </w:tcPr>
          <w:p w14:paraId="21332EC7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963CD2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A81B6D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312E51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CAADDE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7D12AF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42B94A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CB0D11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C1466D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B7AA2D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084D5F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8D2B3A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C01142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62EBDD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FF63C9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A40271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FE7C86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B54E7" w:rsidRPr="003D272D" w14:paraId="1B842F8A" w14:textId="77777777" w:rsidTr="00A70866">
        <w:trPr>
          <w:trHeight w:val="360"/>
        </w:trPr>
        <w:tc>
          <w:tcPr>
            <w:tcW w:w="504" w:type="dxa"/>
          </w:tcPr>
          <w:p w14:paraId="59067D2F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FD48D1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DF6479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E5B09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974363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00DBA6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F72900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ECB997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98D8D5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C32A57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3BFF9B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C9B964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DA3A98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06D06F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76E56C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4C5BCA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6A4274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B54E7" w:rsidRPr="003D272D" w14:paraId="367B0F1A" w14:textId="77777777" w:rsidTr="00A70866">
        <w:trPr>
          <w:trHeight w:val="360"/>
        </w:trPr>
        <w:tc>
          <w:tcPr>
            <w:tcW w:w="504" w:type="dxa"/>
          </w:tcPr>
          <w:p w14:paraId="39207AFA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1AAB5A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2C7010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D403E2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5C86D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06B078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ACF89B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CA4CD1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F1C717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6F9D0A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E860BF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D4709B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F0AF65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857B4C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D808FF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DDF82E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86B282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B54E7" w:rsidRPr="003D272D" w14:paraId="25C9BA51" w14:textId="77777777" w:rsidTr="00A70866">
        <w:trPr>
          <w:trHeight w:val="360"/>
        </w:trPr>
        <w:tc>
          <w:tcPr>
            <w:tcW w:w="504" w:type="dxa"/>
          </w:tcPr>
          <w:p w14:paraId="29FF252C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41E2D3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A78A53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726B8B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9481B8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4161F5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57E658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2C9EDB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D6E5B7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37731F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485DB5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3F9C62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5F14D9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AF99FB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B30129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40469B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E17171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B54E7" w:rsidRPr="003D272D" w14:paraId="0DE8DA60" w14:textId="77777777" w:rsidTr="00A70866">
        <w:trPr>
          <w:trHeight w:val="360"/>
        </w:trPr>
        <w:tc>
          <w:tcPr>
            <w:tcW w:w="504" w:type="dxa"/>
          </w:tcPr>
          <w:p w14:paraId="46FD8D17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1A9921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713E6F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75120D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423B96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F4D28B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3DEB4C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78A36A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220D6C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69C212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472493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52F4CB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85DDF9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A16536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B49498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B56C1B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00F5F7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B54E7" w:rsidRPr="003D272D" w14:paraId="09866058" w14:textId="77777777" w:rsidTr="00A70866">
        <w:trPr>
          <w:trHeight w:val="360"/>
        </w:trPr>
        <w:tc>
          <w:tcPr>
            <w:tcW w:w="504" w:type="dxa"/>
          </w:tcPr>
          <w:p w14:paraId="390E5FF4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83EDA0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401919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0FA53C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429768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B75BDA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4BA9B1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B9A990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AAF757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DFB261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CAEAAF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9A254C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95B9C4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044FED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7AE1A8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2FCA77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77084D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B54E7" w:rsidRPr="003D272D" w14:paraId="019E38F1" w14:textId="77777777" w:rsidTr="00A70866">
        <w:trPr>
          <w:trHeight w:val="360"/>
        </w:trPr>
        <w:tc>
          <w:tcPr>
            <w:tcW w:w="504" w:type="dxa"/>
          </w:tcPr>
          <w:p w14:paraId="032AD8E1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CED91A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6B781E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EBCDD2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43D099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65939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B998CE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27DA0D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E4D593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E252BA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8C79BF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275580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07E36C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AC6A7F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7E4FD2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C90248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695993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B54E7" w:rsidRPr="003D272D" w14:paraId="238B92C3" w14:textId="77777777" w:rsidTr="00A70866">
        <w:trPr>
          <w:trHeight w:val="360"/>
        </w:trPr>
        <w:tc>
          <w:tcPr>
            <w:tcW w:w="504" w:type="dxa"/>
          </w:tcPr>
          <w:p w14:paraId="2DFB358A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41CD9F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7A0D9E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690EBF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679B40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BBD0F2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4BC6ED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1B6B67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F4518B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E9168A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128C32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99088B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E9A70B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BA3614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B95203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8C3880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604032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B54E7" w:rsidRPr="003D272D" w14:paraId="12B86B59" w14:textId="77777777" w:rsidTr="00A70866">
        <w:trPr>
          <w:trHeight w:val="360"/>
        </w:trPr>
        <w:tc>
          <w:tcPr>
            <w:tcW w:w="504" w:type="dxa"/>
          </w:tcPr>
          <w:p w14:paraId="3C89F917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25AE51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9D0D6E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18EAB0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F01E7C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CE2588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82ABDE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085F34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93BF5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BE1FB0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D27C2D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F2B100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7D20FF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67A1DD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B98336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EB85FC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7FE672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B54E7" w:rsidRPr="003D272D" w14:paraId="735C55FC" w14:textId="77777777" w:rsidTr="00A70866">
        <w:trPr>
          <w:trHeight w:val="360"/>
        </w:trPr>
        <w:tc>
          <w:tcPr>
            <w:tcW w:w="504" w:type="dxa"/>
          </w:tcPr>
          <w:p w14:paraId="47FAF732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EA060B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F6956A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CEA693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D94689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73CAF6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3E2D5C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5F1524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BABD26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F7480C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93EE1E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2D52E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592F37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74FADE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C8DEBB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157BBC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389FEF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B54E7" w:rsidRPr="003D272D" w14:paraId="33519FF9" w14:textId="77777777" w:rsidTr="00A70866">
        <w:trPr>
          <w:trHeight w:val="360"/>
        </w:trPr>
        <w:tc>
          <w:tcPr>
            <w:tcW w:w="504" w:type="dxa"/>
          </w:tcPr>
          <w:p w14:paraId="385B8D4C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48740D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98EF97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2C37AB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605D5B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EA5BC8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CFB476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4B0489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F9C44E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C9137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8BE39D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A7E8D0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9B20D2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46E70A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1A40CC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34CDF6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CE6050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B54E7" w:rsidRPr="003D272D" w14:paraId="2AF35C37" w14:textId="77777777" w:rsidTr="00A70866">
        <w:trPr>
          <w:trHeight w:val="360"/>
        </w:trPr>
        <w:tc>
          <w:tcPr>
            <w:tcW w:w="504" w:type="dxa"/>
          </w:tcPr>
          <w:p w14:paraId="5D72F529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3420B4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D76811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C0235F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19F37D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9EE58B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D8C4E4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060592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1061FE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8C3C34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EE80D8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18BCD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ED0D31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1FE2DA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4E74B3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DFD703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485BB8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B54E7" w:rsidRPr="003D272D" w14:paraId="2564E7F1" w14:textId="77777777" w:rsidTr="00A70866">
        <w:trPr>
          <w:trHeight w:val="360"/>
        </w:trPr>
        <w:tc>
          <w:tcPr>
            <w:tcW w:w="504" w:type="dxa"/>
          </w:tcPr>
          <w:p w14:paraId="55257090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5C2233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8C8DC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5E5A96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C63550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F80B9C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E25FCD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820653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398999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609EB4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53D6E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0256DD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CB3513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BFFD1C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5DE188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A1E764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3697A9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B54E7" w:rsidRPr="003D272D" w14:paraId="7A0FD933" w14:textId="77777777" w:rsidTr="00A70866">
        <w:trPr>
          <w:trHeight w:val="360"/>
        </w:trPr>
        <w:tc>
          <w:tcPr>
            <w:tcW w:w="504" w:type="dxa"/>
          </w:tcPr>
          <w:p w14:paraId="2B22CF36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74091B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8E3D62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D593B8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90DFC0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E47D6D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AC8CAC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9D86AA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43FC0E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2965D3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342719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C9C96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9FEA4D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EC7493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40F4C2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FA89A6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7F709B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70A56" w:rsidRPr="003D272D" w14:paraId="2284C6AE" w14:textId="77777777" w:rsidTr="00A70866">
        <w:trPr>
          <w:trHeight w:val="360"/>
        </w:trPr>
        <w:tc>
          <w:tcPr>
            <w:tcW w:w="504" w:type="dxa"/>
          </w:tcPr>
          <w:p w14:paraId="315AD474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953F4F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AA7304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0B5EEE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45C1AD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23F54C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862A37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0E765E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DFCDB0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E2B51A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4A69F4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CFA8BA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88E7C6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068AD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2C9535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64DC5C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66818D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70A56" w:rsidRPr="003D272D" w14:paraId="4705DDE1" w14:textId="77777777" w:rsidTr="00A70866">
        <w:trPr>
          <w:trHeight w:val="360"/>
        </w:trPr>
        <w:tc>
          <w:tcPr>
            <w:tcW w:w="504" w:type="dxa"/>
          </w:tcPr>
          <w:p w14:paraId="5AC6CD7D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C60ACE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9944DF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F3F627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371986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DAFDF9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4E208F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43E564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C40631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2E6FF9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8A8C0E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2BE4CE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F58614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25A5E6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5A537A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4150E0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C88E3F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70A56" w:rsidRPr="003D272D" w14:paraId="2F54E3D8" w14:textId="77777777" w:rsidTr="00A70866">
        <w:trPr>
          <w:trHeight w:val="360"/>
        </w:trPr>
        <w:tc>
          <w:tcPr>
            <w:tcW w:w="504" w:type="dxa"/>
          </w:tcPr>
          <w:p w14:paraId="471DD628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AD9911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D60787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EBA487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13AAC2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8A948B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15797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39ED16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49256F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2DDA65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202653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6B273D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CD32BD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2065DD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F083A9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F7C2F6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FF25AB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70A56" w:rsidRPr="003D272D" w14:paraId="1C6215E1" w14:textId="77777777" w:rsidTr="00A70866">
        <w:trPr>
          <w:trHeight w:val="360"/>
        </w:trPr>
        <w:tc>
          <w:tcPr>
            <w:tcW w:w="504" w:type="dxa"/>
          </w:tcPr>
          <w:p w14:paraId="66B59D53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615A68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D63F25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412F7A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C74EA2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208B99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9831E3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BED257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983DA0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812427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54BDEA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069A5E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5CD241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FAD3BE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9E87C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7882F7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44EDC3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70A56" w:rsidRPr="003D272D" w14:paraId="75BE6126" w14:textId="77777777" w:rsidTr="00A70866">
        <w:trPr>
          <w:trHeight w:val="360"/>
        </w:trPr>
        <w:tc>
          <w:tcPr>
            <w:tcW w:w="504" w:type="dxa"/>
          </w:tcPr>
          <w:p w14:paraId="79EE0983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EFF04F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E2DB24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FDE91D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E4F340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549F70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756693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ECFBE8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88B956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3B1214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314A3B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F97F6B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99F860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DA3FCF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CEC63C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97C40F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49729B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70A56" w:rsidRPr="003D272D" w14:paraId="4289E0BB" w14:textId="77777777" w:rsidTr="00A70866">
        <w:trPr>
          <w:trHeight w:val="360"/>
        </w:trPr>
        <w:tc>
          <w:tcPr>
            <w:tcW w:w="504" w:type="dxa"/>
          </w:tcPr>
          <w:p w14:paraId="23A1DB87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6F931A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6B03BE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7B6BD0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E3D198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EC958D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321A30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2386B7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F40E2B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D072D8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D29F89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3F2728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CE01F2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2D87A4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B9798A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78909B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504C3F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B54E7" w:rsidRPr="003D272D" w14:paraId="2C92726E" w14:textId="77777777" w:rsidTr="00A70866">
        <w:trPr>
          <w:trHeight w:val="360"/>
        </w:trPr>
        <w:tc>
          <w:tcPr>
            <w:tcW w:w="504" w:type="dxa"/>
          </w:tcPr>
          <w:p w14:paraId="4D0C7323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A9D80F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D2A931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B18C72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65F4D6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6EA6AA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FC70F9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86B02F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21EFF6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FF97FF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76CD22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A84D5E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ACFBF3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4A42DD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F3EADA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85B3D8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5128AF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B54E7" w:rsidRPr="003D272D" w14:paraId="76D6C0F3" w14:textId="77777777" w:rsidTr="00A70866">
        <w:trPr>
          <w:trHeight w:val="360"/>
        </w:trPr>
        <w:tc>
          <w:tcPr>
            <w:tcW w:w="504" w:type="dxa"/>
          </w:tcPr>
          <w:p w14:paraId="093CA9ED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4F92E8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C3B5C2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0A778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C59830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6C2B00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BA765F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5BC60B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C98249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98391C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D3B41F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B1F802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842A09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4D75C8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AC63AF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8E4DF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F136F9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B54E7" w:rsidRPr="003D272D" w14:paraId="2107D87D" w14:textId="77777777" w:rsidTr="00A70866">
        <w:trPr>
          <w:trHeight w:val="360"/>
        </w:trPr>
        <w:tc>
          <w:tcPr>
            <w:tcW w:w="504" w:type="dxa"/>
          </w:tcPr>
          <w:p w14:paraId="27B529F5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176342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47D136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1F6BB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D35646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A19C50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F67D94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3C92C5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D78115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7FE3AA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4DACDA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ECF498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705D69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BC5817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8C471E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911ECB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723DE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B54E7" w:rsidRPr="003D272D" w14:paraId="709B676A" w14:textId="77777777" w:rsidTr="00A70866">
        <w:trPr>
          <w:trHeight w:val="360"/>
        </w:trPr>
        <w:tc>
          <w:tcPr>
            <w:tcW w:w="504" w:type="dxa"/>
          </w:tcPr>
          <w:p w14:paraId="4508E8E9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DC00A6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119726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E08B82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54F0FD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DF002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D24E4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DD0017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595437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007DFF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EE8C70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8E4E45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5DA601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B639BF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D235DE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696B8D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4FDB42" w14:textId="77777777" w:rsidR="009B54E7" w:rsidRPr="003D272D" w:rsidRDefault="009B54E7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41EB5FC3" w14:textId="279CFAFB" w:rsidR="00070A56" w:rsidRPr="009B54E7" w:rsidRDefault="00070A56" w:rsidP="00070A56">
      <w:pPr>
        <w:pStyle w:val="ListParagraph"/>
        <w:spacing w:before="120" w:after="240"/>
        <w:ind w:left="360"/>
        <w:contextualSpacing w:val="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>3-Phase Motor Wiring</w:t>
      </w:r>
    </w:p>
    <w:tbl>
      <w:tblPr>
        <w:tblStyle w:val="TableGrid"/>
        <w:tblW w:w="0" w:type="auto"/>
        <w:tblInd w:w="705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070A56" w:rsidRPr="003D272D" w14:paraId="10A15283" w14:textId="77777777" w:rsidTr="00A70866">
        <w:trPr>
          <w:trHeight w:val="360"/>
        </w:trPr>
        <w:tc>
          <w:tcPr>
            <w:tcW w:w="504" w:type="dxa"/>
          </w:tcPr>
          <w:p w14:paraId="2614BFBE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0CA874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A7281B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BA75F8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4C5C9F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8A1C13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63D659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22FF2F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46274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61AE58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6A3444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640DCA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1C63E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CEF36B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5D20DF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C2D78E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D417CA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70A56" w:rsidRPr="003D272D" w14:paraId="557B325B" w14:textId="77777777" w:rsidTr="00A70866">
        <w:trPr>
          <w:trHeight w:val="360"/>
        </w:trPr>
        <w:tc>
          <w:tcPr>
            <w:tcW w:w="504" w:type="dxa"/>
          </w:tcPr>
          <w:p w14:paraId="17E732ED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995E94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CE1B3F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F824AB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A3735D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8D75F4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F2C9D6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3604ED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67C2BB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A6301D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909A82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843C20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037BBB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AE8230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C52955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CF56B3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3E1367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70A56" w:rsidRPr="003D272D" w14:paraId="1E0AE2AB" w14:textId="77777777" w:rsidTr="00A70866">
        <w:trPr>
          <w:trHeight w:val="360"/>
        </w:trPr>
        <w:tc>
          <w:tcPr>
            <w:tcW w:w="504" w:type="dxa"/>
          </w:tcPr>
          <w:p w14:paraId="7247A206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1FBFA2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782A3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2BB0C9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29D560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EBB338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474209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BD332D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61325E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D62501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565DB8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564B31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8F4720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A89CE6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97EA36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00FE79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2F2E2B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70A56" w:rsidRPr="003D272D" w14:paraId="3F9FFD33" w14:textId="77777777" w:rsidTr="00A70866">
        <w:trPr>
          <w:trHeight w:val="360"/>
        </w:trPr>
        <w:tc>
          <w:tcPr>
            <w:tcW w:w="504" w:type="dxa"/>
          </w:tcPr>
          <w:p w14:paraId="22A672B2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8ACF75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45AF91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6D3560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A58CB2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138D4A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2016D7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191078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99A7AF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C2A11D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ABCCBE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DA94ED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902456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CEC1B8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EA9ECF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DB6BC6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C27F72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70A56" w:rsidRPr="003D272D" w14:paraId="5ADD0833" w14:textId="77777777" w:rsidTr="00A70866">
        <w:trPr>
          <w:trHeight w:val="360"/>
        </w:trPr>
        <w:tc>
          <w:tcPr>
            <w:tcW w:w="504" w:type="dxa"/>
          </w:tcPr>
          <w:p w14:paraId="77C15D9F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31A3A2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5F55E5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6EF614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E32679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47B531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FEEC59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BDDA1C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6564D2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D9C7D9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D49777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C37C95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8F3D7E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36CAAF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0A9974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ADD6F9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1CF482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70A56" w:rsidRPr="003D272D" w14:paraId="0726791E" w14:textId="77777777" w:rsidTr="00A70866">
        <w:trPr>
          <w:trHeight w:val="360"/>
        </w:trPr>
        <w:tc>
          <w:tcPr>
            <w:tcW w:w="504" w:type="dxa"/>
          </w:tcPr>
          <w:p w14:paraId="6C9078CC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771601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9413C8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C7BD64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98816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A676E7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C5D9F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09792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938ACA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403D8C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861FB7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7B930F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C58FA6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24AE0A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5B48F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5CC6C3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420780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70A56" w:rsidRPr="003D272D" w14:paraId="472508D4" w14:textId="77777777" w:rsidTr="00A70866">
        <w:trPr>
          <w:trHeight w:val="360"/>
        </w:trPr>
        <w:tc>
          <w:tcPr>
            <w:tcW w:w="504" w:type="dxa"/>
          </w:tcPr>
          <w:p w14:paraId="481A03CA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103613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F73AA3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9160D9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3D3263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C2B35D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67E7D9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3673B4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1B49A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A6DA8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CDAD95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890804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0567F4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1E810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E0815C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F6E35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39B2F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70A56" w:rsidRPr="003D272D" w14:paraId="3BB383B8" w14:textId="77777777" w:rsidTr="00A70866">
        <w:trPr>
          <w:trHeight w:val="360"/>
        </w:trPr>
        <w:tc>
          <w:tcPr>
            <w:tcW w:w="504" w:type="dxa"/>
          </w:tcPr>
          <w:p w14:paraId="72D0940A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C3A78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EBEABB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98D94F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D56936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3241B0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0EED8F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BC3AA6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22D8E2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E72320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3B7857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8462DF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D1C082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D2F73E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63F252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5403BE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203C3B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AB6CB0D" w14:textId="66D655DC" w:rsidR="00070A56" w:rsidRPr="009B54E7" w:rsidRDefault="00070A56" w:rsidP="00070A56">
      <w:pPr>
        <w:pStyle w:val="ListParagraph"/>
        <w:spacing w:before="120" w:after="120"/>
        <w:ind w:left="360"/>
        <w:contextualSpacing w:val="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>PLC Program</w:t>
      </w:r>
    </w:p>
    <w:tbl>
      <w:tblPr>
        <w:tblStyle w:val="TableGrid"/>
        <w:tblW w:w="0" w:type="auto"/>
        <w:tblInd w:w="705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070A56" w:rsidRPr="003D272D" w14:paraId="76B34E52" w14:textId="77777777" w:rsidTr="00A70866">
        <w:trPr>
          <w:trHeight w:val="360"/>
        </w:trPr>
        <w:tc>
          <w:tcPr>
            <w:tcW w:w="504" w:type="dxa"/>
          </w:tcPr>
          <w:p w14:paraId="61F460E0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3568F5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087B4F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6F6CB9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AAEC0A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2E3F22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38CCCD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1598F5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99C998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D796DA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2D95F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1A09D8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F8A432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BFEE68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29AFE6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4DD328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AAA61B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70A56" w:rsidRPr="003D272D" w14:paraId="02C1EEB5" w14:textId="77777777" w:rsidTr="00A70866">
        <w:trPr>
          <w:trHeight w:val="360"/>
        </w:trPr>
        <w:tc>
          <w:tcPr>
            <w:tcW w:w="504" w:type="dxa"/>
          </w:tcPr>
          <w:p w14:paraId="3B5B6802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B1DA30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0C2587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086777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75F547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F95B6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2F4DB2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C472C3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739F85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BB94BF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463EA6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DE4949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AE4D56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D9B197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7E9D0F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5C32EB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1A65D9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70A56" w:rsidRPr="003D272D" w14:paraId="3F502C1D" w14:textId="77777777" w:rsidTr="00A70866">
        <w:trPr>
          <w:trHeight w:val="360"/>
        </w:trPr>
        <w:tc>
          <w:tcPr>
            <w:tcW w:w="504" w:type="dxa"/>
          </w:tcPr>
          <w:p w14:paraId="64EF440F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12D708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D027BF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919C0E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1CC4D8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B83A68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A57A80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596EB9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F96A19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683872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4A2E86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E7C4F6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7BFBFE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7F04F5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EE0200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CF690F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FE1A9F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70A56" w:rsidRPr="003D272D" w14:paraId="0A7F0533" w14:textId="77777777" w:rsidTr="00A70866">
        <w:trPr>
          <w:trHeight w:val="360"/>
        </w:trPr>
        <w:tc>
          <w:tcPr>
            <w:tcW w:w="504" w:type="dxa"/>
          </w:tcPr>
          <w:p w14:paraId="01B93306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E72288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247B7A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A1A70E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926C40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4F9484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014773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1EC2CB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23D28B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50EE71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D85DFD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9A6CD5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4DEA84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2A9A34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6A84F9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7C1442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21EC9D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70A56" w:rsidRPr="003D272D" w14:paraId="11F23DB6" w14:textId="77777777" w:rsidTr="00A70866">
        <w:trPr>
          <w:trHeight w:val="360"/>
        </w:trPr>
        <w:tc>
          <w:tcPr>
            <w:tcW w:w="504" w:type="dxa"/>
          </w:tcPr>
          <w:p w14:paraId="45F737EA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28E34D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A4CBE7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2F28F9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4399F3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75A951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ED3815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8D452F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A407D2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CCE4C6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13F78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9CB9A2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8A49EE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42ED48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959103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E90038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BA6645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70A56" w:rsidRPr="003D272D" w14:paraId="75BAD3A5" w14:textId="77777777" w:rsidTr="00A70866">
        <w:trPr>
          <w:trHeight w:val="360"/>
        </w:trPr>
        <w:tc>
          <w:tcPr>
            <w:tcW w:w="504" w:type="dxa"/>
          </w:tcPr>
          <w:p w14:paraId="15361E06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2A9AC7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80B2E2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5B8C33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1E635D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D68A4E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84898E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9E07C5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9CDBB9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A602CD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C64DF6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A9A7E3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9AA148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2A1DB3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C22E00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6B84E7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D64FA8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70A56" w:rsidRPr="003D272D" w14:paraId="70C22FB0" w14:textId="77777777" w:rsidTr="00A70866">
        <w:trPr>
          <w:trHeight w:val="360"/>
        </w:trPr>
        <w:tc>
          <w:tcPr>
            <w:tcW w:w="504" w:type="dxa"/>
          </w:tcPr>
          <w:p w14:paraId="1B564533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A96A80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679A74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9D0179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E54AD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1342E6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FA210F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D31C6E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F69BF3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99A03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262BAC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6435F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335DD7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A3E223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273B2C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15D463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81A5CC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70A56" w:rsidRPr="003D272D" w14:paraId="4F0FD65D" w14:textId="77777777" w:rsidTr="00A70866">
        <w:trPr>
          <w:trHeight w:val="360"/>
        </w:trPr>
        <w:tc>
          <w:tcPr>
            <w:tcW w:w="504" w:type="dxa"/>
          </w:tcPr>
          <w:p w14:paraId="64AC760F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3A18DB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D8699F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58A6FD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0B3AE3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DEDD6C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E15298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2A93AC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6FEA19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4BF43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DA42AF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3D0924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94948C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13C369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3C5310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4B3DF8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950C90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70A56" w:rsidRPr="003D272D" w14:paraId="492215EA" w14:textId="77777777" w:rsidTr="00A70866">
        <w:trPr>
          <w:trHeight w:val="360"/>
        </w:trPr>
        <w:tc>
          <w:tcPr>
            <w:tcW w:w="504" w:type="dxa"/>
          </w:tcPr>
          <w:p w14:paraId="2D9F96E9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6D3C6A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B38B32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EFCB17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4F079A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E3550B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426661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5E79D9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752ECF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917EC8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B9B8B7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F01A47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2CC872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128F2A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0AF841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E29FB8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1621FA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70A56" w:rsidRPr="003D272D" w14:paraId="7DB1D1DA" w14:textId="77777777" w:rsidTr="00A70866">
        <w:trPr>
          <w:trHeight w:val="360"/>
        </w:trPr>
        <w:tc>
          <w:tcPr>
            <w:tcW w:w="504" w:type="dxa"/>
          </w:tcPr>
          <w:p w14:paraId="3BAF7E49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8C9860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BE7D41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D81369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6D7319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E53249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C7212A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5031D6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948FAC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588469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DCA28F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552FCD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79BDF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C39007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794A77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2A7C9D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FB7484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70A56" w:rsidRPr="003D272D" w14:paraId="55774737" w14:textId="77777777" w:rsidTr="00A70866">
        <w:trPr>
          <w:trHeight w:val="360"/>
        </w:trPr>
        <w:tc>
          <w:tcPr>
            <w:tcW w:w="504" w:type="dxa"/>
          </w:tcPr>
          <w:p w14:paraId="29CC9999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D50BC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7F0115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5952BB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C78A14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08F94E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510F95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CFB6B3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A0B655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7FDBC1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1E6524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1ACA75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D59CB5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E99A0E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C7F4CF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078E5B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ECF4C7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70A56" w:rsidRPr="003D272D" w14:paraId="779A6E75" w14:textId="77777777" w:rsidTr="00A70866">
        <w:trPr>
          <w:trHeight w:val="360"/>
        </w:trPr>
        <w:tc>
          <w:tcPr>
            <w:tcW w:w="504" w:type="dxa"/>
          </w:tcPr>
          <w:p w14:paraId="5BF3E969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4E5895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A91422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764B8C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3D029E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A292F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2ADC58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5407F2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C17893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3B78F1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9BA019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59C428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C73403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2305C5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A136A0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B96CB8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8CAB74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70A56" w:rsidRPr="003D272D" w14:paraId="76C41AF8" w14:textId="77777777" w:rsidTr="00A70866">
        <w:trPr>
          <w:trHeight w:val="360"/>
        </w:trPr>
        <w:tc>
          <w:tcPr>
            <w:tcW w:w="504" w:type="dxa"/>
          </w:tcPr>
          <w:p w14:paraId="7A8C7F3A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F9D6AB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AD4F09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BE0248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6A6139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206BC0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D26663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AECDCC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1A0DF0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95695C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F7B89A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71BF0B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ACD56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640287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C1EE47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DEEF96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9A2682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70A56" w:rsidRPr="003D272D" w14:paraId="1FCF2164" w14:textId="77777777" w:rsidTr="00A70866">
        <w:trPr>
          <w:trHeight w:val="360"/>
        </w:trPr>
        <w:tc>
          <w:tcPr>
            <w:tcW w:w="504" w:type="dxa"/>
          </w:tcPr>
          <w:p w14:paraId="5C4BA2D0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B1F62E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3E1CC7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E2BE82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B34E40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CDE2F7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88DEFE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DF9822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DC0C5F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D35EF1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EE39DD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2EA5DB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9DA2D8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7CFB9A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CD398E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25EB08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B661B4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70A56" w:rsidRPr="003D272D" w14:paraId="42DF84F6" w14:textId="77777777" w:rsidTr="00A70866">
        <w:trPr>
          <w:trHeight w:val="360"/>
        </w:trPr>
        <w:tc>
          <w:tcPr>
            <w:tcW w:w="504" w:type="dxa"/>
          </w:tcPr>
          <w:p w14:paraId="6840BB7D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65932A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CB632F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A8F35F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8D2934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727162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747DA4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04C988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B42EC9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73C0B1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B420E3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5E9574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98800C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751E69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1C51A6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752D4A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573D83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70A56" w:rsidRPr="003D272D" w14:paraId="29371EA8" w14:textId="77777777" w:rsidTr="00A70866">
        <w:trPr>
          <w:trHeight w:val="360"/>
        </w:trPr>
        <w:tc>
          <w:tcPr>
            <w:tcW w:w="504" w:type="dxa"/>
          </w:tcPr>
          <w:p w14:paraId="13FC97F4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5E2329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77CC97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F07786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263222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5E361E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4EE8CE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45DA63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D7E09C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D06F95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54F5E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D29162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2013FA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AB1A37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1972E4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597689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253A37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70A56" w:rsidRPr="003D272D" w14:paraId="3FFAC9A6" w14:textId="77777777" w:rsidTr="00A70866">
        <w:trPr>
          <w:trHeight w:val="360"/>
        </w:trPr>
        <w:tc>
          <w:tcPr>
            <w:tcW w:w="504" w:type="dxa"/>
          </w:tcPr>
          <w:p w14:paraId="57D08AEF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6EE96F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FE35C5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619685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D81886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31ACF7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C542DE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A30EE6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7F55A2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051E04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5D4429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0CC864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706297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8338E2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2A2405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B4BF90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25D8CB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70A56" w:rsidRPr="003D272D" w14:paraId="42E3471A" w14:textId="77777777" w:rsidTr="00A70866">
        <w:trPr>
          <w:trHeight w:val="360"/>
        </w:trPr>
        <w:tc>
          <w:tcPr>
            <w:tcW w:w="504" w:type="dxa"/>
          </w:tcPr>
          <w:p w14:paraId="1316C058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DDBE0B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D0902D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37E2A4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FE94AE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9AAEA8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2B1589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E5EC95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B1E95D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5273CC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3118E0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9412F5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A802B8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7D0BC9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39E7AD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79A088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103C3A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70A56" w:rsidRPr="003D272D" w14:paraId="2A91FC37" w14:textId="77777777" w:rsidTr="00A70866">
        <w:trPr>
          <w:trHeight w:val="360"/>
        </w:trPr>
        <w:tc>
          <w:tcPr>
            <w:tcW w:w="504" w:type="dxa"/>
          </w:tcPr>
          <w:p w14:paraId="1FFA18AF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91BB74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D13A3A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B3A694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0A37A1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0520B7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C4BE76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CB6E42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51DF6D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F51F67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C2A536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48C695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F72449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37DC69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0F8475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594DF4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04E20" w14:textId="77777777" w:rsidR="00070A56" w:rsidRPr="003D272D" w:rsidRDefault="00070A56" w:rsidP="00A70866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7410966" w14:textId="7B37A6B1" w:rsidR="003D1A92" w:rsidRDefault="003D1A92" w:rsidP="003D1A92">
      <w:pPr>
        <w:tabs>
          <w:tab w:val="left" w:pos="6840"/>
        </w:tabs>
        <w:spacing w:before="120" w:after="120"/>
        <w:ind w:left="720"/>
        <w:rPr>
          <w:rFonts w:ascii="Verdana" w:hAnsi="Verdana"/>
          <w:sz w:val="20"/>
          <w:szCs w:val="20"/>
        </w:rPr>
      </w:pPr>
      <w:r w:rsidRPr="00FE6B2D">
        <w:rPr>
          <w:rFonts w:ascii="Verdana" w:hAnsi="Verdana"/>
          <w:sz w:val="20"/>
          <w:szCs w:val="20"/>
        </w:rPr>
        <w:t>Discussed design _______, Test logic without motor _______, With motor _______</w:t>
      </w:r>
    </w:p>
    <w:p w14:paraId="2102C3CC" w14:textId="7939186A" w:rsidR="00633E5E" w:rsidRDefault="00633E5E" w:rsidP="003D1A92">
      <w:pPr>
        <w:tabs>
          <w:tab w:val="left" w:pos="6840"/>
        </w:tabs>
        <w:spacing w:before="120" w:after="120"/>
        <w:ind w:left="720"/>
        <w:rPr>
          <w:rFonts w:ascii="Verdana" w:hAnsi="Verdana"/>
          <w:sz w:val="20"/>
          <w:szCs w:val="20"/>
        </w:rPr>
      </w:pPr>
    </w:p>
    <w:p w14:paraId="1E6AA14E" w14:textId="0F819378" w:rsidR="00633E5E" w:rsidRDefault="00633E5E" w:rsidP="003D1A92">
      <w:pPr>
        <w:tabs>
          <w:tab w:val="left" w:pos="6840"/>
        </w:tabs>
        <w:spacing w:before="120" w:after="120"/>
        <w:ind w:left="720"/>
      </w:pPr>
      <w:r>
        <w:object w:dxaOrig="10705" w:dyaOrig="5436" w14:anchorId="34FA94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3.65pt;height:255.6pt" o:ole="">
            <v:imagedata r:id="rId13" o:title=""/>
          </v:shape>
          <o:OLEObject Type="Embed" ProgID="Visio.Drawing.15" ShapeID="_x0000_i1025" DrawAspect="Content" ObjectID="_1606156601" r:id="rId14"/>
        </w:object>
      </w:r>
    </w:p>
    <w:p w14:paraId="7903268D" w14:textId="42E93E0E" w:rsidR="00633E5E" w:rsidRDefault="00633E5E" w:rsidP="003D1A92">
      <w:pPr>
        <w:tabs>
          <w:tab w:val="left" w:pos="6840"/>
        </w:tabs>
        <w:spacing w:before="120" w:after="120"/>
        <w:ind w:left="720"/>
      </w:pPr>
    </w:p>
    <w:p w14:paraId="08FE7F5F" w14:textId="1126A749" w:rsidR="00633E5E" w:rsidRDefault="00633E5E" w:rsidP="003D1A92">
      <w:pPr>
        <w:tabs>
          <w:tab w:val="left" w:pos="6840"/>
        </w:tabs>
        <w:spacing w:before="120" w:after="120"/>
        <w:ind w:left="720"/>
      </w:pPr>
    </w:p>
    <w:bookmarkStart w:id="3" w:name="_GoBack"/>
    <w:p w14:paraId="12EC65B4" w14:textId="4C57966F" w:rsidR="00633E5E" w:rsidRPr="00FE6B2D" w:rsidRDefault="00633E5E" w:rsidP="003D1A92">
      <w:pPr>
        <w:tabs>
          <w:tab w:val="left" w:pos="6840"/>
        </w:tabs>
        <w:spacing w:before="120" w:after="120"/>
        <w:ind w:left="720"/>
        <w:rPr>
          <w:rFonts w:ascii="Verdana" w:hAnsi="Verdana"/>
          <w:sz w:val="20"/>
          <w:szCs w:val="20"/>
        </w:rPr>
      </w:pPr>
      <w:r>
        <w:object w:dxaOrig="10849" w:dyaOrig="5436" w14:anchorId="794D9299">
          <v:shape id="_x0000_i1034" type="#_x0000_t75" style="width:7in;height:252.15pt" o:ole="">
            <v:imagedata r:id="rId15" o:title=""/>
          </v:shape>
          <o:OLEObject Type="Embed" ProgID="Visio.Drawing.15" ShapeID="_x0000_i1034" DrawAspect="Content" ObjectID="_1606156602" r:id="rId16"/>
        </w:object>
      </w:r>
      <w:bookmarkEnd w:id="3"/>
    </w:p>
    <w:sectPr w:rsidR="00633E5E" w:rsidRPr="00FE6B2D" w:rsidSect="00070A56">
      <w:headerReference w:type="first" r:id="rId17"/>
      <w:footerReference w:type="first" r:id="rId18"/>
      <w:pgSz w:w="12240" w:h="15840" w:code="1"/>
      <w:pgMar w:top="720" w:right="720" w:bottom="576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DF7A6" w14:textId="77777777" w:rsidR="00724C1A" w:rsidRDefault="00724C1A" w:rsidP="005B3A86">
      <w:pPr>
        <w:spacing w:after="0" w:line="240" w:lineRule="auto"/>
      </w:pPr>
      <w:r>
        <w:separator/>
      </w:r>
    </w:p>
  </w:endnote>
  <w:endnote w:type="continuationSeparator" w:id="0">
    <w:p w14:paraId="5AA913E9" w14:textId="77777777" w:rsidR="00724C1A" w:rsidRDefault="00724C1A" w:rsidP="005B3A86">
      <w:pPr>
        <w:spacing w:after="0" w:line="240" w:lineRule="auto"/>
      </w:pPr>
      <w:r>
        <w:continuationSeparator/>
      </w:r>
    </w:p>
  </w:endnote>
  <w:endnote w:type="continuationNotice" w:id="1">
    <w:p w14:paraId="453B18F9" w14:textId="77777777" w:rsidR="00724C1A" w:rsidRDefault="00724C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31766" w14:textId="77777777" w:rsidR="009A1D76" w:rsidRPr="00070A56" w:rsidRDefault="009A1D76" w:rsidP="00070A56">
    <w:pPr>
      <w:pStyle w:val="Footer"/>
      <w:pBdr>
        <w:top w:val="single" w:sz="4" w:space="1" w:color="auto"/>
      </w:pBdr>
      <w:rPr>
        <w:rFonts w:ascii="BankGothic Lt BT" w:hAnsi="BankGothic Lt BT"/>
        <w:caps/>
        <w:sz w:val="16"/>
        <w:szCs w:val="16"/>
      </w:rPr>
    </w:pPr>
    <w:r w:rsidRPr="00070A56">
      <w:rPr>
        <w:rFonts w:ascii="BankGothic Lt BT" w:hAnsi="BankGothic Lt BT"/>
        <w:caps/>
        <w:sz w:val="16"/>
        <w:szCs w:val="16"/>
      </w:rPr>
      <w:t xml:space="preserve">page </w:t>
    </w:r>
    <w:r w:rsidRPr="00070A56">
      <w:rPr>
        <w:rFonts w:ascii="BankGothic Lt BT" w:hAnsi="BankGothic Lt BT"/>
        <w:caps/>
        <w:sz w:val="16"/>
        <w:szCs w:val="16"/>
      </w:rPr>
      <w:fldChar w:fldCharType="begin"/>
    </w:r>
    <w:r w:rsidRPr="00070A56">
      <w:rPr>
        <w:rFonts w:ascii="BankGothic Lt BT" w:hAnsi="BankGothic Lt BT"/>
        <w:caps/>
        <w:sz w:val="16"/>
        <w:szCs w:val="16"/>
      </w:rPr>
      <w:instrText xml:space="preserve"> PAGE   \* MERGEFORMAT </w:instrText>
    </w:r>
    <w:r w:rsidRPr="00070A56">
      <w:rPr>
        <w:rFonts w:ascii="BankGothic Lt BT" w:hAnsi="BankGothic Lt BT"/>
        <w:caps/>
        <w:sz w:val="16"/>
        <w:szCs w:val="16"/>
      </w:rPr>
      <w:fldChar w:fldCharType="separate"/>
    </w:r>
    <w:r w:rsidRPr="00070A56">
      <w:rPr>
        <w:rFonts w:ascii="BankGothic Lt BT" w:hAnsi="BankGothic Lt BT"/>
        <w:caps/>
        <w:noProof/>
        <w:sz w:val="16"/>
        <w:szCs w:val="16"/>
      </w:rPr>
      <w:t>4</w:t>
    </w:r>
    <w:r w:rsidRPr="00070A56">
      <w:rPr>
        <w:rFonts w:ascii="BankGothic Lt BT" w:hAnsi="BankGothic Lt BT"/>
        <w:caps/>
        <w:noProof/>
        <w:sz w:val="16"/>
        <w:szCs w:val="16"/>
      </w:rPr>
      <w:fldChar w:fldCharType="end"/>
    </w:r>
    <w:r w:rsidRPr="00070A56">
      <w:rPr>
        <w:rFonts w:ascii="BankGothic Lt BT" w:hAnsi="BankGothic Lt BT"/>
        <w:caps/>
        <w:sz w:val="16"/>
        <w:szCs w:val="16"/>
      </w:rPr>
      <w:tab/>
    </w:r>
    <w:r w:rsidRPr="00070A56">
      <w:rPr>
        <w:rFonts w:ascii="BankGothic Lt BT" w:hAnsi="BankGothic Lt BT"/>
        <w:caps/>
        <w:sz w:val="16"/>
        <w:szCs w:val="16"/>
      </w:rPr>
      <w:fldChar w:fldCharType="begin"/>
    </w:r>
    <w:r w:rsidRPr="00070A56">
      <w:rPr>
        <w:rFonts w:ascii="BankGothic Lt BT" w:hAnsi="BankGothic Lt BT"/>
        <w:caps/>
        <w:sz w:val="16"/>
        <w:szCs w:val="16"/>
      </w:rPr>
      <w:instrText xml:space="preserve"> DOCPROPERTY  DocDept  \* MERGEFORMAT </w:instrText>
    </w:r>
    <w:r w:rsidRPr="00070A56">
      <w:rPr>
        <w:rFonts w:ascii="BankGothic Lt BT" w:hAnsi="BankGothic Lt BT"/>
        <w:caps/>
        <w:sz w:val="16"/>
        <w:szCs w:val="16"/>
      </w:rPr>
      <w:fldChar w:fldCharType="separate"/>
    </w:r>
    <w:r w:rsidRPr="00070A56">
      <w:rPr>
        <w:rFonts w:ascii="BankGothic Lt BT" w:hAnsi="BankGothic Lt BT"/>
        <w:caps/>
        <w:sz w:val="16"/>
        <w:szCs w:val="16"/>
      </w:rPr>
      <w:t>Electrical Automation</w:t>
    </w:r>
    <w:r w:rsidRPr="00070A56">
      <w:rPr>
        <w:rFonts w:ascii="BankGothic Lt BT" w:hAnsi="BankGothic Lt BT"/>
        <w:caps/>
        <w:sz w:val="16"/>
        <w:szCs w:val="16"/>
      </w:rPr>
      <w:fldChar w:fldCharType="end"/>
    </w:r>
    <w:r w:rsidRPr="00070A56">
      <w:rPr>
        <w:rFonts w:ascii="BankGothic Lt BT" w:hAnsi="BankGothic Lt BT"/>
        <w:caps/>
        <w:sz w:val="16"/>
        <w:szCs w:val="16"/>
      </w:rPr>
      <w:tab/>
    </w:r>
    <w:r w:rsidRPr="00070A56">
      <w:rPr>
        <w:rFonts w:ascii="BankGothic Lt BT" w:hAnsi="BankGothic Lt BT"/>
        <w:caps/>
        <w:sz w:val="16"/>
        <w:szCs w:val="16"/>
      </w:rPr>
      <w:fldChar w:fldCharType="begin"/>
    </w:r>
    <w:r w:rsidRPr="00070A56">
      <w:rPr>
        <w:rFonts w:ascii="BankGothic Lt BT" w:hAnsi="BankGothic Lt BT"/>
        <w:caps/>
        <w:sz w:val="16"/>
        <w:szCs w:val="16"/>
      </w:rPr>
      <w:instrText xml:space="preserve"> DOCPROPERTY  DocType  \* MERGEFORMAT </w:instrText>
    </w:r>
    <w:r w:rsidRPr="00070A56">
      <w:rPr>
        <w:rFonts w:ascii="BankGothic Lt BT" w:hAnsi="BankGothic Lt BT"/>
        <w:caps/>
        <w:sz w:val="16"/>
        <w:szCs w:val="16"/>
      </w:rPr>
      <w:fldChar w:fldCharType="separate"/>
    </w:r>
    <w:r w:rsidRPr="00070A56">
      <w:rPr>
        <w:rFonts w:ascii="BankGothic Lt BT" w:hAnsi="BankGothic Lt BT"/>
        <w:caps/>
        <w:sz w:val="16"/>
        <w:szCs w:val="16"/>
      </w:rPr>
      <w:t>Job</w:t>
    </w:r>
    <w:r w:rsidRPr="00070A56">
      <w:rPr>
        <w:rFonts w:ascii="BankGothic Lt BT" w:hAnsi="BankGothic Lt BT"/>
        <w:caps/>
        <w:sz w:val="16"/>
        <w:szCs w:val="16"/>
      </w:rPr>
      <w:fldChar w:fldCharType="end"/>
    </w:r>
    <w:r w:rsidRPr="00070A56">
      <w:rPr>
        <w:rFonts w:ascii="BankGothic Lt BT" w:hAnsi="BankGothic Lt BT"/>
        <w:caps/>
        <w:sz w:val="16"/>
        <w:szCs w:val="16"/>
      </w:rPr>
      <w:t xml:space="preserve">: </w:t>
    </w:r>
    <w:r w:rsidRPr="00070A56">
      <w:rPr>
        <w:rFonts w:ascii="BankGothic Lt BT" w:hAnsi="BankGothic Lt BT"/>
        <w:caps/>
        <w:sz w:val="16"/>
        <w:szCs w:val="16"/>
      </w:rPr>
      <w:fldChar w:fldCharType="begin"/>
    </w:r>
    <w:r w:rsidRPr="00070A56">
      <w:rPr>
        <w:rFonts w:ascii="BankGothic Lt BT" w:hAnsi="BankGothic Lt BT"/>
        <w:caps/>
        <w:sz w:val="16"/>
        <w:szCs w:val="16"/>
      </w:rPr>
      <w:instrText xml:space="preserve"> DOCPROPERTY  DocNum  \* MERGEFORMAT </w:instrText>
    </w:r>
    <w:r w:rsidRPr="00070A56">
      <w:rPr>
        <w:rFonts w:ascii="BankGothic Lt BT" w:hAnsi="BankGothic Lt BT"/>
        <w:caps/>
        <w:sz w:val="16"/>
        <w:szCs w:val="16"/>
      </w:rPr>
      <w:fldChar w:fldCharType="separate"/>
    </w:r>
    <w:r w:rsidRPr="00070A56">
      <w:rPr>
        <w:rFonts w:ascii="BankGothic Lt BT" w:hAnsi="BankGothic Lt BT"/>
        <w:caps/>
        <w:sz w:val="16"/>
        <w:szCs w:val="16"/>
      </w:rPr>
      <w:t>26</w:t>
    </w:r>
    <w:r w:rsidRPr="00070A56">
      <w:rPr>
        <w:rFonts w:ascii="BankGothic Lt BT" w:hAnsi="BankGothic Lt BT"/>
        <w:caps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4405D1" w14:textId="77777777" w:rsidR="009A1D76" w:rsidRPr="00070A56" w:rsidRDefault="009A1D76" w:rsidP="00070A56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6"/>
      </w:rPr>
    </w:pPr>
    <w:r w:rsidRPr="00070A56">
      <w:rPr>
        <w:rFonts w:ascii="BankGothic Lt BT" w:hAnsi="BankGothic Lt BT"/>
        <w:caps/>
        <w:sz w:val="16"/>
        <w:szCs w:val="16"/>
      </w:rPr>
      <w:fldChar w:fldCharType="begin"/>
    </w:r>
    <w:r w:rsidRPr="00070A56">
      <w:rPr>
        <w:rFonts w:ascii="BankGothic Lt BT" w:hAnsi="BankGothic Lt BT"/>
        <w:caps/>
        <w:sz w:val="16"/>
        <w:szCs w:val="16"/>
      </w:rPr>
      <w:instrText xml:space="preserve"> DOCPROPERTY  DocType  \* MERGEFORMAT </w:instrText>
    </w:r>
    <w:r w:rsidRPr="00070A56">
      <w:rPr>
        <w:rFonts w:ascii="BankGothic Lt BT" w:hAnsi="BankGothic Lt BT"/>
        <w:caps/>
        <w:sz w:val="16"/>
        <w:szCs w:val="16"/>
      </w:rPr>
      <w:fldChar w:fldCharType="separate"/>
    </w:r>
    <w:r w:rsidRPr="00070A56">
      <w:rPr>
        <w:rFonts w:ascii="BankGothic Lt BT" w:hAnsi="BankGothic Lt BT"/>
        <w:caps/>
        <w:sz w:val="16"/>
        <w:szCs w:val="16"/>
      </w:rPr>
      <w:t>Job</w:t>
    </w:r>
    <w:r w:rsidRPr="00070A56">
      <w:rPr>
        <w:rFonts w:ascii="BankGothic Lt BT" w:hAnsi="BankGothic Lt BT"/>
        <w:caps/>
        <w:sz w:val="16"/>
        <w:szCs w:val="16"/>
      </w:rPr>
      <w:fldChar w:fldCharType="end"/>
    </w:r>
    <w:r w:rsidRPr="00070A56">
      <w:rPr>
        <w:rFonts w:ascii="BankGothic Lt BT" w:hAnsi="BankGothic Lt BT"/>
        <w:caps/>
        <w:sz w:val="16"/>
        <w:szCs w:val="16"/>
      </w:rPr>
      <w:t xml:space="preserve">: </w:t>
    </w:r>
    <w:r w:rsidRPr="00070A56">
      <w:rPr>
        <w:rFonts w:ascii="BankGothic Lt BT" w:hAnsi="BankGothic Lt BT"/>
        <w:caps/>
        <w:sz w:val="16"/>
        <w:szCs w:val="16"/>
      </w:rPr>
      <w:fldChar w:fldCharType="begin"/>
    </w:r>
    <w:r w:rsidRPr="00070A56">
      <w:rPr>
        <w:rFonts w:ascii="BankGothic Lt BT" w:hAnsi="BankGothic Lt BT"/>
        <w:caps/>
        <w:sz w:val="16"/>
        <w:szCs w:val="16"/>
      </w:rPr>
      <w:instrText xml:space="preserve"> DOCPROPERTY  DocNum  \* MERGEFORMAT </w:instrText>
    </w:r>
    <w:r w:rsidRPr="00070A56">
      <w:rPr>
        <w:rFonts w:ascii="BankGothic Lt BT" w:hAnsi="BankGothic Lt BT"/>
        <w:caps/>
        <w:sz w:val="16"/>
        <w:szCs w:val="16"/>
      </w:rPr>
      <w:fldChar w:fldCharType="separate"/>
    </w:r>
    <w:r w:rsidRPr="00070A56">
      <w:rPr>
        <w:rFonts w:ascii="BankGothic Lt BT" w:hAnsi="BankGothic Lt BT"/>
        <w:caps/>
        <w:sz w:val="16"/>
        <w:szCs w:val="16"/>
      </w:rPr>
      <w:t>26</w:t>
    </w:r>
    <w:r w:rsidRPr="00070A56">
      <w:rPr>
        <w:rFonts w:ascii="BankGothic Lt BT" w:hAnsi="BankGothic Lt BT"/>
        <w:caps/>
        <w:sz w:val="16"/>
        <w:szCs w:val="16"/>
      </w:rPr>
      <w:fldChar w:fldCharType="end"/>
    </w:r>
    <w:r w:rsidRPr="00070A56">
      <w:rPr>
        <w:rFonts w:ascii="BankGothic Lt BT" w:hAnsi="BankGothic Lt BT"/>
        <w:caps/>
        <w:sz w:val="16"/>
        <w:szCs w:val="16"/>
      </w:rPr>
      <w:tab/>
    </w:r>
    <w:r w:rsidRPr="00070A56">
      <w:rPr>
        <w:rFonts w:ascii="BankGothic Lt BT" w:hAnsi="BankGothic Lt BT"/>
        <w:caps/>
        <w:sz w:val="16"/>
        <w:szCs w:val="16"/>
      </w:rPr>
      <w:fldChar w:fldCharType="begin"/>
    </w:r>
    <w:r w:rsidRPr="00070A56">
      <w:rPr>
        <w:rFonts w:ascii="BankGothic Lt BT" w:hAnsi="BankGothic Lt BT"/>
        <w:caps/>
        <w:sz w:val="16"/>
        <w:szCs w:val="16"/>
      </w:rPr>
      <w:instrText xml:space="preserve"> DOCPROPERTY  DocDept  \* MERGEFORMAT </w:instrText>
    </w:r>
    <w:r w:rsidRPr="00070A56">
      <w:rPr>
        <w:rFonts w:ascii="BankGothic Lt BT" w:hAnsi="BankGothic Lt BT"/>
        <w:caps/>
        <w:sz w:val="16"/>
        <w:szCs w:val="16"/>
      </w:rPr>
      <w:fldChar w:fldCharType="separate"/>
    </w:r>
    <w:r w:rsidRPr="00070A56">
      <w:rPr>
        <w:rFonts w:ascii="BankGothic Lt BT" w:hAnsi="BankGothic Lt BT"/>
        <w:caps/>
        <w:sz w:val="16"/>
        <w:szCs w:val="16"/>
      </w:rPr>
      <w:t>Electrical Automation</w:t>
    </w:r>
    <w:r w:rsidRPr="00070A56">
      <w:rPr>
        <w:rFonts w:ascii="BankGothic Lt BT" w:hAnsi="BankGothic Lt BT"/>
        <w:caps/>
        <w:sz w:val="16"/>
        <w:szCs w:val="16"/>
      </w:rPr>
      <w:fldChar w:fldCharType="end"/>
    </w:r>
    <w:r w:rsidRPr="00070A56">
      <w:rPr>
        <w:rFonts w:ascii="BankGothic Lt BT" w:hAnsi="BankGothic Lt BT"/>
        <w:caps/>
        <w:sz w:val="16"/>
        <w:szCs w:val="16"/>
      </w:rPr>
      <w:tab/>
      <w:t xml:space="preserve">page </w:t>
    </w:r>
    <w:r w:rsidRPr="00070A56">
      <w:rPr>
        <w:rFonts w:ascii="BankGothic Lt BT" w:hAnsi="BankGothic Lt BT"/>
        <w:caps/>
        <w:sz w:val="16"/>
        <w:szCs w:val="16"/>
      </w:rPr>
      <w:fldChar w:fldCharType="begin"/>
    </w:r>
    <w:r w:rsidRPr="00070A56">
      <w:rPr>
        <w:rFonts w:ascii="BankGothic Lt BT" w:hAnsi="BankGothic Lt BT"/>
        <w:caps/>
        <w:sz w:val="16"/>
        <w:szCs w:val="16"/>
      </w:rPr>
      <w:instrText xml:space="preserve"> PAGE   \* MERGEFORMAT </w:instrText>
    </w:r>
    <w:r w:rsidRPr="00070A56">
      <w:rPr>
        <w:rFonts w:ascii="BankGothic Lt BT" w:hAnsi="BankGothic Lt BT"/>
        <w:caps/>
        <w:sz w:val="16"/>
        <w:szCs w:val="16"/>
      </w:rPr>
      <w:fldChar w:fldCharType="separate"/>
    </w:r>
    <w:r w:rsidRPr="00070A56">
      <w:rPr>
        <w:rFonts w:ascii="BankGothic Lt BT" w:hAnsi="BankGothic Lt BT"/>
        <w:caps/>
        <w:noProof/>
        <w:sz w:val="16"/>
        <w:szCs w:val="16"/>
      </w:rPr>
      <w:t>3</w:t>
    </w:r>
    <w:r w:rsidRPr="00070A56">
      <w:rPr>
        <w:rFonts w:ascii="BankGothic Lt BT" w:hAnsi="BankGothic Lt BT"/>
        <w:caps/>
        <w:noProof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156AB" w14:textId="77777777" w:rsidR="009A1D76" w:rsidRPr="005D621A" w:rsidRDefault="009A1D76" w:rsidP="00070A56">
    <w:pPr>
      <w:pStyle w:val="Footer"/>
      <w:pBdr>
        <w:top w:val="single" w:sz="4" w:space="1" w:color="auto"/>
      </w:pBdr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Job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26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  <w:t xml:space="preserve">page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5F1A3" w14:textId="7DEDA615" w:rsidR="00633E5E" w:rsidRPr="005D621A" w:rsidRDefault="00633E5E" w:rsidP="00070A56">
    <w:pPr>
      <w:pStyle w:val="Footer"/>
      <w:pBdr>
        <w:top w:val="single" w:sz="4" w:space="1" w:color="auto"/>
      </w:pBdr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A27763"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Job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26</w:t>
    </w:r>
    <w:r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16B0D" w14:textId="77777777" w:rsidR="00724C1A" w:rsidRDefault="00724C1A" w:rsidP="005B3A86">
      <w:pPr>
        <w:spacing w:after="0" w:line="240" w:lineRule="auto"/>
      </w:pPr>
      <w:r>
        <w:separator/>
      </w:r>
    </w:p>
  </w:footnote>
  <w:footnote w:type="continuationSeparator" w:id="0">
    <w:p w14:paraId="6A823A61" w14:textId="77777777" w:rsidR="00724C1A" w:rsidRDefault="00724C1A" w:rsidP="005B3A86">
      <w:pPr>
        <w:spacing w:after="0" w:line="240" w:lineRule="auto"/>
      </w:pPr>
      <w:r>
        <w:continuationSeparator/>
      </w:r>
    </w:p>
  </w:footnote>
  <w:footnote w:type="continuationNotice" w:id="1">
    <w:p w14:paraId="10CEC60B" w14:textId="77777777" w:rsidR="00724C1A" w:rsidRDefault="00724C1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64D50" w14:textId="77777777" w:rsidR="009A1D76" w:rsidRPr="00070A56" w:rsidRDefault="009A1D76" w:rsidP="00261027">
    <w:pPr>
      <w:pStyle w:val="Footer"/>
      <w:pBdr>
        <w:bottom w:val="single" w:sz="4" w:space="1" w:color="auto"/>
      </w:pBdr>
      <w:rPr>
        <w:rFonts w:ascii="BankGothic Lt BT" w:hAnsi="BankGothic Lt BT"/>
        <w:caps/>
        <w:sz w:val="24"/>
        <w:szCs w:val="24"/>
      </w:rPr>
    </w:pPr>
    <w:r w:rsidRPr="00070A56">
      <w:rPr>
        <w:rFonts w:ascii="BankGothic Lt BT" w:hAnsi="BankGothic Lt BT"/>
        <w:caps/>
        <w:sz w:val="24"/>
        <w:szCs w:val="24"/>
      </w:rPr>
      <w:tab/>
    </w:r>
    <w:r w:rsidRPr="00070A56">
      <w:rPr>
        <w:rFonts w:ascii="BankGothic Lt BT" w:hAnsi="BankGothic Lt BT"/>
        <w:caps/>
        <w:sz w:val="24"/>
        <w:szCs w:val="24"/>
      </w:rPr>
      <w:fldChar w:fldCharType="begin"/>
    </w:r>
    <w:r w:rsidRPr="00070A56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070A56">
      <w:rPr>
        <w:rFonts w:ascii="BankGothic Lt BT" w:hAnsi="BankGothic Lt BT"/>
        <w:caps/>
        <w:sz w:val="24"/>
        <w:szCs w:val="24"/>
      </w:rPr>
      <w:fldChar w:fldCharType="separate"/>
    </w:r>
    <w:r w:rsidRPr="00070A56">
      <w:rPr>
        <w:rFonts w:ascii="BankGothic Lt BT" w:hAnsi="BankGothic Lt BT"/>
        <w:caps/>
        <w:sz w:val="24"/>
        <w:szCs w:val="24"/>
      </w:rPr>
      <w:t>Stop/Start/HOA of a Three-Phase Motor Circuit</w:t>
    </w:r>
    <w:r w:rsidRPr="00070A56">
      <w:rPr>
        <w:rFonts w:ascii="BankGothic Lt BT" w:hAnsi="BankGothic Lt BT"/>
        <w:caps/>
        <w:sz w:val="24"/>
        <w:szCs w:val="24"/>
      </w:rPr>
      <w:fldChar w:fldCharType="end"/>
    </w:r>
    <w:r w:rsidRPr="00070A56">
      <w:rPr>
        <w:rFonts w:ascii="BankGothic Lt BT" w:hAnsi="BankGothic Lt BT"/>
        <w:caps/>
        <w:sz w:val="24"/>
        <w:szCs w:val="24"/>
      </w:rPr>
      <w:tab/>
    </w:r>
  </w:p>
  <w:p w14:paraId="3510D9F1" w14:textId="77777777" w:rsidR="009A1D76" w:rsidRPr="00C16784" w:rsidRDefault="009A1D76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caps/>
        <w:sz w:val="16"/>
        <w:szCs w:val="16"/>
      </w:rPr>
    </w:pPr>
    <w:r w:rsidRPr="00C16784">
      <w:rPr>
        <w:rFonts w:ascii="BankGothic Lt BT" w:hAnsi="BankGothic Lt BT"/>
        <w:caps/>
        <w:sz w:val="16"/>
        <w:szCs w:val="16"/>
      </w:rPr>
      <w:fldChar w:fldCharType="begin"/>
    </w:r>
    <w:r w:rsidRPr="00C16784">
      <w:rPr>
        <w:rFonts w:ascii="BankGothic Lt BT" w:hAnsi="BankGothic Lt BT"/>
        <w:caps/>
        <w:sz w:val="16"/>
        <w:szCs w:val="16"/>
      </w:rPr>
      <w:instrText xml:space="preserve"> DOCPROPERTY  DocCourse  \* MERGEFORMAT </w:instrText>
    </w:r>
    <w:r w:rsidRPr="00C16784">
      <w:rPr>
        <w:rFonts w:ascii="BankGothic Lt BT" w:hAnsi="BankGothic Lt BT"/>
        <w:caps/>
        <w:sz w:val="16"/>
        <w:szCs w:val="16"/>
      </w:rPr>
      <w:fldChar w:fldCharType="separate"/>
    </w:r>
    <w:r w:rsidRPr="00C16784">
      <w:rPr>
        <w:rFonts w:ascii="BankGothic Lt BT" w:hAnsi="BankGothic Lt BT"/>
        <w:caps/>
        <w:sz w:val="16"/>
        <w:szCs w:val="16"/>
      </w:rPr>
      <w:t>Introduction to Automation</w:t>
    </w:r>
    <w:r w:rsidRPr="00C16784">
      <w:rPr>
        <w:rFonts w:ascii="BankGothic Lt BT" w:hAnsi="BankGothic Lt BT"/>
        <w:caps/>
        <w:sz w:val="16"/>
        <w:szCs w:val="16"/>
      </w:rPr>
      <w:fldChar w:fldCharType="end"/>
    </w:r>
    <w:r w:rsidRPr="00C16784">
      <w:rPr>
        <w:rFonts w:ascii="BankGothic Lt BT" w:hAnsi="BankGothic Lt BT"/>
        <w:caps/>
        <w:sz w:val="16"/>
        <w:szCs w:val="16"/>
      </w:rPr>
      <w:tab/>
    </w:r>
    <w:r w:rsidRPr="00C16784">
      <w:rPr>
        <w:rFonts w:ascii="BankGothic Lt BT" w:hAnsi="BankGothic Lt BT"/>
        <w:caps/>
        <w:sz w:val="16"/>
        <w:szCs w:val="16"/>
      </w:rPr>
      <w:fldChar w:fldCharType="begin"/>
    </w:r>
    <w:r w:rsidRPr="00C16784">
      <w:rPr>
        <w:rFonts w:ascii="BankGothic Lt BT" w:hAnsi="BankGothic Lt BT"/>
        <w:caps/>
        <w:sz w:val="16"/>
        <w:szCs w:val="16"/>
      </w:rPr>
      <w:instrText xml:space="preserve"> DOCPROPERTY  DocUnit  \* MERGEFORMAT </w:instrText>
    </w:r>
    <w:r w:rsidRPr="00C16784">
      <w:rPr>
        <w:rFonts w:ascii="BankGothic Lt BT" w:hAnsi="BankGothic Lt BT"/>
        <w:caps/>
        <w:sz w:val="16"/>
        <w:szCs w:val="16"/>
      </w:rPr>
      <w:fldChar w:fldCharType="separate"/>
    </w:r>
    <w:r w:rsidRPr="00C16784">
      <w:rPr>
        <w:rFonts w:ascii="BankGothic Lt BT" w:hAnsi="BankGothic Lt BT"/>
        <w:caps/>
        <w:sz w:val="16"/>
        <w:szCs w:val="16"/>
      </w:rPr>
      <w:t>Introduction of PLC</w:t>
    </w:r>
    <w:r w:rsidRPr="00C16784">
      <w:rPr>
        <w:rFonts w:ascii="BankGothic Lt BT" w:hAnsi="BankGothic Lt BT"/>
        <w:caps/>
        <w:sz w:val="16"/>
        <w:szCs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9C198" w14:textId="77777777" w:rsidR="009A1D76" w:rsidRPr="00070A56" w:rsidRDefault="009A1D76" w:rsidP="00261027">
    <w:pPr>
      <w:pStyle w:val="Footer"/>
      <w:pBdr>
        <w:bottom w:val="single" w:sz="4" w:space="1" w:color="auto"/>
      </w:pBdr>
      <w:rPr>
        <w:rFonts w:ascii="BankGothic Lt BT" w:hAnsi="BankGothic Lt BT"/>
        <w:caps/>
        <w:sz w:val="24"/>
        <w:szCs w:val="24"/>
      </w:rPr>
    </w:pPr>
    <w:r w:rsidRPr="00070A56">
      <w:rPr>
        <w:rFonts w:ascii="BankGothic Lt BT" w:hAnsi="BankGothic Lt BT"/>
        <w:caps/>
        <w:sz w:val="24"/>
        <w:szCs w:val="24"/>
      </w:rPr>
      <w:tab/>
    </w:r>
    <w:r w:rsidRPr="00070A56">
      <w:rPr>
        <w:rFonts w:ascii="BankGothic Lt BT" w:hAnsi="BankGothic Lt BT"/>
        <w:caps/>
        <w:sz w:val="24"/>
        <w:szCs w:val="24"/>
      </w:rPr>
      <w:fldChar w:fldCharType="begin"/>
    </w:r>
    <w:r w:rsidRPr="00070A56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070A56">
      <w:rPr>
        <w:rFonts w:ascii="BankGothic Lt BT" w:hAnsi="BankGothic Lt BT"/>
        <w:caps/>
        <w:sz w:val="24"/>
        <w:szCs w:val="24"/>
      </w:rPr>
      <w:fldChar w:fldCharType="separate"/>
    </w:r>
    <w:r w:rsidRPr="00070A56">
      <w:rPr>
        <w:rFonts w:ascii="BankGothic Lt BT" w:hAnsi="BankGothic Lt BT"/>
        <w:caps/>
        <w:sz w:val="24"/>
        <w:szCs w:val="24"/>
      </w:rPr>
      <w:t>Stop/Start/HOA of a Three-Phase Motor Circuit</w:t>
    </w:r>
    <w:r w:rsidRPr="00070A56">
      <w:rPr>
        <w:rFonts w:ascii="BankGothic Lt BT" w:hAnsi="BankGothic Lt BT"/>
        <w:caps/>
        <w:sz w:val="24"/>
        <w:szCs w:val="24"/>
      </w:rPr>
      <w:fldChar w:fldCharType="end"/>
    </w:r>
    <w:r w:rsidRPr="00070A56">
      <w:rPr>
        <w:rFonts w:ascii="BankGothic Lt BT" w:hAnsi="BankGothic Lt BT"/>
        <w:caps/>
        <w:sz w:val="24"/>
        <w:szCs w:val="24"/>
      </w:rPr>
      <w:tab/>
    </w:r>
  </w:p>
  <w:p w14:paraId="6B44BE48" w14:textId="77777777" w:rsidR="009A1D76" w:rsidRPr="00070A56" w:rsidRDefault="009A1D7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6"/>
        <w:szCs w:val="16"/>
      </w:rPr>
    </w:pPr>
    <w:r w:rsidRPr="00070A56">
      <w:rPr>
        <w:rFonts w:ascii="BankGothic Lt BT" w:hAnsi="BankGothic Lt BT"/>
        <w:caps/>
        <w:sz w:val="16"/>
        <w:szCs w:val="16"/>
      </w:rPr>
      <w:fldChar w:fldCharType="begin"/>
    </w:r>
    <w:r w:rsidRPr="00070A56">
      <w:rPr>
        <w:rFonts w:ascii="BankGothic Lt BT" w:hAnsi="BankGothic Lt BT"/>
        <w:caps/>
        <w:sz w:val="16"/>
        <w:szCs w:val="16"/>
      </w:rPr>
      <w:instrText xml:space="preserve"> DOCPROPERTY  DocCourse  \* MERGEFORMAT </w:instrText>
    </w:r>
    <w:r w:rsidRPr="00070A56">
      <w:rPr>
        <w:rFonts w:ascii="BankGothic Lt BT" w:hAnsi="BankGothic Lt BT"/>
        <w:caps/>
        <w:sz w:val="16"/>
        <w:szCs w:val="16"/>
      </w:rPr>
      <w:fldChar w:fldCharType="separate"/>
    </w:r>
    <w:r w:rsidRPr="00070A56">
      <w:rPr>
        <w:rFonts w:ascii="BankGothic Lt BT" w:hAnsi="BankGothic Lt BT"/>
        <w:caps/>
        <w:sz w:val="16"/>
        <w:szCs w:val="16"/>
      </w:rPr>
      <w:t>Introduction to Automation</w:t>
    </w:r>
    <w:r w:rsidRPr="00070A56">
      <w:rPr>
        <w:rFonts w:ascii="BankGothic Lt BT" w:hAnsi="BankGothic Lt BT"/>
        <w:caps/>
        <w:sz w:val="16"/>
        <w:szCs w:val="16"/>
      </w:rPr>
      <w:fldChar w:fldCharType="end"/>
    </w:r>
    <w:r w:rsidRPr="00070A56">
      <w:rPr>
        <w:rFonts w:ascii="BankGothic Lt BT" w:hAnsi="BankGothic Lt BT"/>
        <w:caps/>
        <w:sz w:val="16"/>
        <w:szCs w:val="16"/>
      </w:rPr>
      <w:tab/>
    </w:r>
    <w:r w:rsidRPr="00070A56">
      <w:rPr>
        <w:rFonts w:ascii="BankGothic Lt BT" w:hAnsi="BankGothic Lt BT"/>
        <w:caps/>
        <w:sz w:val="16"/>
        <w:szCs w:val="16"/>
      </w:rPr>
      <w:fldChar w:fldCharType="begin"/>
    </w:r>
    <w:r w:rsidRPr="00070A56">
      <w:rPr>
        <w:rFonts w:ascii="BankGothic Lt BT" w:hAnsi="BankGothic Lt BT"/>
        <w:caps/>
        <w:sz w:val="16"/>
        <w:szCs w:val="16"/>
      </w:rPr>
      <w:instrText xml:space="preserve"> DOCPROPERTY  DocUnit  \* MERGEFORMAT </w:instrText>
    </w:r>
    <w:r w:rsidRPr="00070A56">
      <w:rPr>
        <w:rFonts w:ascii="BankGothic Lt BT" w:hAnsi="BankGothic Lt BT"/>
        <w:caps/>
        <w:sz w:val="16"/>
        <w:szCs w:val="16"/>
      </w:rPr>
      <w:fldChar w:fldCharType="separate"/>
    </w:r>
    <w:r w:rsidRPr="00070A56">
      <w:rPr>
        <w:rFonts w:ascii="BankGothic Lt BT" w:hAnsi="BankGothic Lt BT"/>
        <w:caps/>
        <w:sz w:val="16"/>
        <w:szCs w:val="16"/>
      </w:rPr>
      <w:t>Introduction of PLC</w:t>
    </w:r>
    <w:r w:rsidRPr="00070A56">
      <w:rPr>
        <w:rFonts w:ascii="BankGothic Lt BT" w:hAnsi="BankGothic Lt BT"/>
        <w:caps/>
        <w:sz w:val="16"/>
        <w:szCs w:val="16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A1D76" w14:paraId="5B593AD4" w14:textId="77777777" w:rsidTr="00E130F3">
      <w:tc>
        <w:tcPr>
          <w:tcW w:w="630" w:type="dxa"/>
        </w:tcPr>
        <w:p w14:paraId="754FAF4F" w14:textId="77777777" w:rsidR="009A1D76" w:rsidRDefault="009A1D7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6BCEC4" wp14:editId="7EE83913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0D0570E9" w14:textId="77777777" w:rsidR="009A1D76" w:rsidRPr="005D621A" w:rsidRDefault="009A1D7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4C9589D" w14:textId="77777777" w:rsidR="009A1D76" w:rsidRDefault="009A1D7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DE2821E" wp14:editId="65A6883F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932AEE9" w14:textId="77777777" w:rsidR="009A1D76" w:rsidRPr="00B025CF" w:rsidRDefault="009A1D76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6F2D9" w14:textId="0E197C32" w:rsidR="00633E5E" w:rsidRPr="005D621A" w:rsidRDefault="00633E5E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Stop/Start/HOA of a Three-Phase Motor Circuit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60CF253A" w14:textId="522B9C3E" w:rsidR="00633E5E" w:rsidRPr="00070A56" w:rsidRDefault="00633E5E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caps/>
        <w:sz w:val="16"/>
        <w:szCs w:val="16"/>
      </w:rPr>
    </w:pPr>
    <w:r w:rsidRPr="00070A56">
      <w:rPr>
        <w:rFonts w:ascii="BankGothic Lt BT" w:hAnsi="BankGothic Lt BT"/>
        <w:caps/>
        <w:sz w:val="16"/>
        <w:szCs w:val="16"/>
      </w:rPr>
      <w:fldChar w:fldCharType="begin"/>
    </w:r>
    <w:r w:rsidRPr="00070A56">
      <w:rPr>
        <w:rFonts w:ascii="BankGothic Lt BT" w:hAnsi="BankGothic Lt BT"/>
        <w:caps/>
        <w:sz w:val="16"/>
        <w:szCs w:val="16"/>
      </w:rPr>
      <w:instrText xml:space="preserve"> DOCPROPERTY  DocCourse  \* MERGEFORMAT </w:instrText>
    </w:r>
    <w:r w:rsidRPr="00070A56">
      <w:rPr>
        <w:rFonts w:ascii="BankGothic Lt BT" w:hAnsi="BankGothic Lt BT"/>
        <w:caps/>
        <w:sz w:val="16"/>
        <w:szCs w:val="16"/>
      </w:rPr>
      <w:fldChar w:fldCharType="separate"/>
    </w:r>
    <w:r w:rsidRPr="00070A56">
      <w:rPr>
        <w:rFonts w:ascii="BankGothic Lt BT" w:hAnsi="BankGothic Lt BT"/>
        <w:caps/>
        <w:sz w:val="16"/>
        <w:szCs w:val="16"/>
      </w:rPr>
      <w:t>Introduction to Automation</w:t>
    </w:r>
    <w:r w:rsidRPr="00070A56">
      <w:rPr>
        <w:rFonts w:ascii="BankGothic Lt BT" w:hAnsi="BankGothic Lt BT"/>
        <w:caps/>
        <w:sz w:val="16"/>
        <w:szCs w:val="16"/>
      </w:rPr>
      <w:fldChar w:fldCharType="end"/>
    </w:r>
    <w:r w:rsidRPr="00070A56">
      <w:rPr>
        <w:rFonts w:ascii="BankGothic Lt BT" w:hAnsi="BankGothic Lt BT"/>
        <w:caps/>
        <w:sz w:val="16"/>
        <w:szCs w:val="16"/>
      </w:rPr>
      <w:tab/>
    </w:r>
    <w:r w:rsidRPr="00070A56">
      <w:rPr>
        <w:rFonts w:ascii="BankGothic Lt BT" w:hAnsi="BankGothic Lt BT"/>
        <w:caps/>
        <w:sz w:val="16"/>
        <w:szCs w:val="16"/>
      </w:rPr>
      <w:fldChar w:fldCharType="begin"/>
    </w:r>
    <w:r w:rsidRPr="00070A56">
      <w:rPr>
        <w:rFonts w:ascii="BankGothic Lt BT" w:hAnsi="BankGothic Lt BT"/>
        <w:caps/>
        <w:sz w:val="16"/>
        <w:szCs w:val="16"/>
      </w:rPr>
      <w:instrText xml:space="preserve"> DOCPROPERTY  DocUnit  \* MERGEFORMAT </w:instrText>
    </w:r>
    <w:r w:rsidRPr="00070A56">
      <w:rPr>
        <w:rFonts w:ascii="BankGothic Lt BT" w:hAnsi="BankGothic Lt BT"/>
        <w:caps/>
        <w:sz w:val="16"/>
        <w:szCs w:val="16"/>
      </w:rPr>
      <w:fldChar w:fldCharType="separate"/>
    </w:r>
    <w:r w:rsidRPr="00070A56">
      <w:rPr>
        <w:rFonts w:ascii="BankGothic Lt BT" w:hAnsi="BankGothic Lt BT"/>
        <w:caps/>
        <w:sz w:val="16"/>
        <w:szCs w:val="16"/>
      </w:rPr>
      <w:t>Introduction of PLC</w:t>
    </w:r>
    <w:r w:rsidRPr="00070A56">
      <w:rPr>
        <w:rFonts w:ascii="BankGothic Lt BT" w:hAnsi="BankGothic Lt BT"/>
        <w:caps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B640A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F03"/>
    <w:rsid w:val="000154E9"/>
    <w:rsid w:val="00041E52"/>
    <w:rsid w:val="000544E1"/>
    <w:rsid w:val="00054F43"/>
    <w:rsid w:val="00070A56"/>
    <w:rsid w:val="000A23B3"/>
    <w:rsid w:val="00101028"/>
    <w:rsid w:val="00141840"/>
    <w:rsid w:val="00147B80"/>
    <w:rsid w:val="001D0733"/>
    <w:rsid w:val="002025E4"/>
    <w:rsid w:val="00222A30"/>
    <w:rsid w:val="00224C5A"/>
    <w:rsid w:val="002267E7"/>
    <w:rsid w:val="00261027"/>
    <w:rsid w:val="002970D6"/>
    <w:rsid w:val="002C2870"/>
    <w:rsid w:val="002E22BE"/>
    <w:rsid w:val="0030339D"/>
    <w:rsid w:val="00307505"/>
    <w:rsid w:val="00307597"/>
    <w:rsid w:val="00333856"/>
    <w:rsid w:val="00352FAA"/>
    <w:rsid w:val="003B3F62"/>
    <w:rsid w:val="003C3777"/>
    <w:rsid w:val="003D1A92"/>
    <w:rsid w:val="003D43CD"/>
    <w:rsid w:val="00422289"/>
    <w:rsid w:val="00431790"/>
    <w:rsid w:val="004332DB"/>
    <w:rsid w:val="004355A1"/>
    <w:rsid w:val="00472F8B"/>
    <w:rsid w:val="004740FC"/>
    <w:rsid w:val="005218D2"/>
    <w:rsid w:val="005610FE"/>
    <w:rsid w:val="005B3A86"/>
    <w:rsid w:val="005D621A"/>
    <w:rsid w:val="00613E4E"/>
    <w:rsid w:val="00633E5E"/>
    <w:rsid w:val="006F19A5"/>
    <w:rsid w:val="006F7F1A"/>
    <w:rsid w:val="007140C7"/>
    <w:rsid w:val="00723673"/>
    <w:rsid w:val="00724C1A"/>
    <w:rsid w:val="00731134"/>
    <w:rsid w:val="008169BD"/>
    <w:rsid w:val="00855D87"/>
    <w:rsid w:val="00864622"/>
    <w:rsid w:val="00866D5F"/>
    <w:rsid w:val="008975D5"/>
    <w:rsid w:val="008E3D24"/>
    <w:rsid w:val="009219E3"/>
    <w:rsid w:val="00933117"/>
    <w:rsid w:val="009559C9"/>
    <w:rsid w:val="009A1D76"/>
    <w:rsid w:val="009B042B"/>
    <w:rsid w:val="009B54E7"/>
    <w:rsid w:val="009F2DFA"/>
    <w:rsid w:val="009F76D1"/>
    <w:rsid w:val="00A27763"/>
    <w:rsid w:val="00A40ECE"/>
    <w:rsid w:val="00A811C1"/>
    <w:rsid w:val="00B025CF"/>
    <w:rsid w:val="00B26F87"/>
    <w:rsid w:val="00B37005"/>
    <w:rsid w:val="00B457A7"/>
    <w:rsid w:val="00B608BF"/>
    <w:rsid w:val="00B755C0"/>
    <w:rsid w:val="00C16784"/>
    <w:rsid w:val="00C429BB"/>
    <w:rsid w:val="00C42F03"/>
    <w:rsid w:val="00C834FC"/>
    <w:rsid w:val="00C86D41"/>
    <w:rsid w:val="00CB5A57"/>
    <w:rsid w:val="00CB5F0C"/>
    <w:rsid w:val="00CD48E3"/>
    <w:rsid w:val="00CE3BF2"/>
    <w:rsid w:val="00CF1920"/>
    <w:rsid w:val="00CF61AC"/>
    <w:rsid w:val="00CF7AA0"/>
    <w:rsid w:val="00D13376"/>
    <w:rsid w:val="00D50F85"/>
    <w:rsid w:val="00DA380B"/>
    <w:rsid w:val="00DC19D0"/>
    <w:rsid w:val="00DC4627"/>
    <w:rsid w:val="00DC51B1"/>
    <w:rsid w:val="00DD205B"/>
    <w:rsid w:val="00DF270C"/>
    <w:rsid w:val="00E013AA"/>
    <w:rsid w:val="00E130F3"/>
    <w:rsid w:val="00E156E9"/>
    <w:rsid w:val="00EA0805"/>
    <w:rsid w:val="00EE06F0"/>
    <w:rsid w:val="00F61762"/>
    <w:rsid w:val="00F631A1"/>
    <w:rsid w:val="00F8103E"/>
    <w:rsid w:val="00FA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7C5C8"/>
  <w15:chartTrackingRefBased/>
  <w15:docId w15:val="{A3BE653B-F70E-4026-A66B-5E9917A1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emf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1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emf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package" Target="embeddings/Microsoft_Visio_Drawing.vsdx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367</TotalTime>
  <Pages>4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18</cp:revision>
  <cp:lastPrinted>2018-04-25T18:43:00Z</cp:lastPrinted>
  <dcterms:created xsi:type="dcterms:W3CDTF">2018-04-25T18:05:00Z</dcterms:created>
  <dcterms:modified xsi:type="dcterms:W3CDTF">2018-12-13T03:50:00Z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Stop/Start/HOA of a Three-Phase Motor Circuit</vt:lpwstr>
  </property>
  <property fmtid="{D5CDD505-2E9C-101B-9397-08002B2CF9AE}" pid="4" name="DocNum">
    <vt:i4>30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of PLC</vt:lpwstr>
  </property>
  <property fmtid="{D5CDD505-2E9C-101B-9397-08002B2CF9AE}" pid="7" name="DocDept">
    <vt:lpwstr>Electrical Automation</vt:lpwstr>
  </property>
  <property fmtid="{D5CDD505-2E9C-101B-9397-08002B2CF9AE}" pid="8" name="DocCLO">
    <vt:lpwstr>2, 4</vt:lpwstr>
  </property>
  <property fmtid="{D5CDD505-2E9C-101B-9397-08002B2CF9AE}" pid="9" name="DocInstitution">
    <vt:lpwstr>Ranken Technical College</vt:lpwstr>
  </property>
</Properties>
</file>