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1EF59" w14:textId="1E513456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C45E0">
        <w:rPr>
          <w:rFonts w:ascii="Verdana" w:hAnsi="Verdana"/>
          <w:b/>
          <w:sz w:val="24"/>
          <w:szCs w:val="24"/>
        </w:rPr>
        <w:t>MicroLogix PLC Output Status Screen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41AD3F3C" w14:textId="173DA805" w:rsidR="00956B75" w:rsidRPr="000154E9" w:rsidRDefault="00956B75" w:rsidP="00956B75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4AEB6ADF" w14:textId="77777777" w:rsidR="00B025CF" w:rsidRPr="000154E9" w:rsidRDefault="00B025CF" w:rsidP="00720654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46FD90F" w14:textId="77777777" w:rsidR="00720654" w:rsidRPr="007E5AF1" w:rsidRDefault="00720654" w:rsidP="0072065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11E6EB72" w14:textId="77777777" w:rsidR="00720654" w:rsidRPr="00420BB7" w:rsidRDefault="00720654" w:rsidP="0072065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Student shall understand the Allen-Bradley MicroLogix 1100 PLC status display.</w:t>
      </w:r>
    </w:p>
    <w:p w14:paraId="62E32378" w14:textId="77777777" w:rsidR="00720654" w:rsidRPr="00420BB7" w:rsidRDefault="00720654" w:rsidP="0072065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Student shall be able to decipher the status of outputs using the status display of a MicroLogix 1100 PLC.</w:t>
      </w:r>
    </w:p>
    <w:p w14:paraId="3ED48F21" w14:textId="77777777" w:rsidR="00720654" w:rsidRPr="001A513E" w:rsidRDefault="00720654" w:rsidP="0072065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7B83CB56" w14:textId="77777777" w:rsidR="00720654" w:rsidRPr="00420BB7" w:rsidRDefault="00720654" w:rsidP="0072065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0A1CA718" w14:textId="77777777" w:rsidR="00720654" w:rsidRPr="007E5AF1" w:rsidRDefault="00720654" w:rsidP="0072065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31FD9571" w14:textId="2F6AC7FF" w:rsidR="00086D7A" w:rsidRDefault="00086D7A" w:rsidP="00720654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bookmarkStart w:id="0" w:name="_Hlk503555325"/>
      <w:r>
        <w:rPr>
          <w:rFonts w:ascii="Verdana" w:hAnsi="Verdana"/>
          <w:sz w:val="20"/>
          <w:szCs w:val="20"/>
        </w:rPr>
        <w:t>In RSLogix 500 Pro, configure</w:t>
      </w:r>
      <w:r w:rsidR="008D4EA9">
        <w:rPr>
          <w:rFonts w:ascii="Verdana" w:hAnsi="Verdana"/>
          <w:sz w:val="20"/>
          <w:szCs w:val="20"/>
        </w:rPr>
        <w:t>, verify and download</w:t>
      </w:r>
      <w:r>
        <w:rPr>
          <w:rFonts w:ascii="Verdana" w:hAnsi="Verdana"/>
          <w:sz w:val="20"/>
          <w:szCs w:val="20"/>
        </w:rPr>
        <w:t xml:space="preserve"> the following ladder logic.</w:t>
      </w:r>
      <w:r w:rsidR="008D4EA9">
        <w:rPr>
          <w:rFonts w:ascii="Verdana" w:hAnsi="Verdana"/>
          <w:sz w:val="20"/>
          <w:szCs w:val="20"/>
        </w:rPr>
        <w:t xml:space="preserve"> </w:t>
      </w:r>
    </w:p>
    <w:p w14:paraId="02F8BE4C" w14:textId="046CC1B4" w:rsidR="00086D7A" w:rsidRPr="00086D7A" w:rsidRDefault="00086D7A" w:rsidP="00086D7A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B4FB64F" wp14:editId="50C57B7F">
            <wp:extent cx="5340096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2028" w14:textId="77777777" w:rsidR="00956B75" w:rsidRPr="00420BB7" w:rsidRDefault="00956B75" w:rsidP="00956B75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On the Main Menu screen of the MicroLogix 1100 PLC, use the up and down keys on the LCD keypad to locate the I/O Status Screen.</w:t>
      </w:r>
    </w:p>
    <w:p w14:paraId="0F3EA688" w14:textId="77777777" w:rsidR="00956B75" w:rsidRPr="00420BB7" w:rsidRDefault="00956B75" w:rsidP="00956B75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Press the OK button to select I/O Status.</w:t>
      </w:r>
    </w:p>
    <w:p w14:paraId="71875697" w14:textId="77777777" w:rsidR="00956B75" w:rsidRDefault="00956B75" w:rsidP="00956B75">
      <w:pPr>
        <w:spacing w:before="120" w:after="12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E7B1894" wp14:editId="02C8B166">
            <wp:extent cx="1517904" cy="1024128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Logix_1100_LCD_IO_Statu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EFB" w14:textId="77777777" w:rsidR="00956B75" w:rsidRPr="00420BB7" w:rsidRDefault="00956B75" w:rsidP="00956B75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The I/O Status screen is displayed. (Input status may differ from picture below)</w:t>
      </w:r>
    </w:p>
    <w:p w14:paraId="78A43466" w14:textId="3F6CB3EE" w:rsidR="00956B75" w:rsidRDefault="00956B75" w:rsidP="00956B75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F4B85BF" wp14:editId="79D1137E">
            <wp:extent cx="1481328" cy="987552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Logix_1100_LCD_IO_Stat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D88" w14:textId="77777777" w:rsidR="008F7F69" w:rsidRPr="00C834FC" w:rsidRDefault="008F7F69" w:rsidP="008F7F69">
      <w:pPr>
        <w:spacing w:after="0"/>
        <w:rPr>
          <w:rFonts w:ascii="Verdana" w:hAnsi="Verdana"/>
          <w:sz w:val="20"/>
          <w:szCs w:val="20"/>
        </w:rPr>
      </w:pPr>
    </w:p>
    <w:p w14:paraId="1A90B616" w14:textId="77777777" w:rsidR="008F7F69" w:rsidRPr="00C834FC" w:rsidRDefault="008F7F69" w:rsidP="008F7F69">
      <w:pPr>
        <w:spacing w:after="0"/>
        <w:rPr>
          <w:rFonts w:ascii="Verdana" w:hAnsi="Verdana"/>
          <w:sz w:val="20"/>
          <w:szCs w:val="20"/>
        </w:rPr>
        <w:sectPr w:rsidR="008F7F69" w:rsidRPr="00C834FC" w:rsidSect="00E130F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83F8DB3" w14:textId="77777777" w:rsidR="008F7F69" w:rsidRPr="008F7F69" w:rsidRDefault="008F7F69" w:rsidP="008F7F69">
      <w:pPr>
        <w:spacing w:after="0"/>
        <w:ind w:left="720"/>
        <w:rPr>
          <w:rFonts w:ascii="Verdana" w:hAnsi="Verdana"/>
          <w:sz w:val="20"/>
          <w:szCs w:val="20"/>
        </w:rPr>
      </w:pPr>
    </w:p>
    <w:p w14:paraId="2F57A814" w14:textId="750F2D1C" w:rsidR="00086D7A" w:rsidRPr="00C97B55" w:rsidRDefault="00086D7A" w:rsidP="00086D7A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Place </w:t>
      </w:r>
      <w:r w:rsidR="008F7F69">
        <w:rPr>
          <w:rFonts w:ascii="Verdana" w:hAnsi="Verdana"/>
          <w:sz w:val="20"/>
          <w:szCs w:val="20"/>
        </w:rPr>
        <w:t xml:space="preserve">the noted </w:t>
      </w:r>
      <w:r w:rsidRPr="00C97B55">
        <w:rPr>
          <w:rFonts w:ascii="Verdana" w:hAnsi="Verdana"/>
          <w:sz w:val="20"/>
          <w:szCs w:val="20"/>
        </w:rPr>
        <w:t>inputs in the following conditions.</w:t>
      </w:r>
    </w:p>
    <w:p w14:paraId="50D7CD9F" w14:textId="1A6989F3" w:rsidR="00086D7A" w:rsidRPr="00C97B55" w:rsidRDefault="00086D7A" w:rsidP="00086D7A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ESTOP e</w:t>
      </w:r>
      <w:r w:rsidRPr="00C97B55">
        <w:rPr>
          <w:rFonts w:ascii="Verdana" w:hAnsi="Verdana"/>
          <w:sz w:val="20"/>
          <w:szCs w:val="20"/>
        </w:rPr>
        <w:t>ngaged (pu</w:t>
      </w:r>
      <w:r>
        <w:rPr>
          <w:rFonts w:ascii="Verdana" w:hAnsi="Verdana"/>
          <w:sz w:val="20"/>
          <w:szCs w:val="20"/>
        </w:rPr>
        <w:t>sh</w:t>
      </w:r>
      <w:r w:rsidRPr="00C97B55">
        <w:rPr>
          <w:rFonts w:ascii="Verdana" w:hAnsi="Verdana"/>
          <w:sz w:val="20"/>
          <w:szCs w:val="20"/>
        </w:rPr>
        <w:t xml:space="preserve">ed </w:t>
      </w:r>
      <w:r>
        <w:rPr>
          <w:rFonts w:ascii="Verdana" w:hAnsi="Verdana"/>
          <w:sz w:val="20"/>
          <w:szCs w:val="20"/>
        </w:rPr>
        <w:t>in</w:t>
      </w:r>
      <w:r w:rsidRPr="00C97B55">
        <w:rPr>
          <w:rFonts w:ascii="Verdana" w:hAnsi="Verdana"/>
          <w:sz w:val="20"/>
          <w:szCs w:val="20"/>
        </w:rPr>
        <w:t>)</w:t>
      </w:r>
    </w:p>
    <w:p w14:paraId="01F83C1C" w14:textId="77777777" w:rsidR="00086D7A" w:rsidRPr="00C97B55" w:rsidRDefault="00086D7A" w:rsidP="00086D7A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Three-position selector switch in the center, OFF, position</w:t>
      </w:r>
    </w:p>
    <w:p w14:paraId="79AA4DCD" w14:textId="4B079A42" w:rsidR="00086D7A" w:rsidRPr="00956B75" w:rsidRDefault="00086D7A" w:rsidP="00956B75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Two-position selector switch in the </w:t>
      </w:r>
      <w:r w:rsidR="007C45E0">
        <w:rPr>
          <w:rFonts w:ascii="Verdana" w:hAnsi="Verdana"/>
          <w:sz w:val="20"/>
          <w:szCs w:val="20"/>
        </w:rPr>
        <w:t>B</w:t>
      </w:r>
      <w:r w:rsidRPr="00C97B55">
        <w:rPr>
          <w:rFonts w:ascii="Verdana" w:hAnsi="Verdana"/>
          <w:sz w:val="20"/>
          <w:szCs w:val="20"/>
        </w:rPr>
        <w:t xml:space="preserve"> position.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200"/>
      </w:tblGrid>
      <w:tr w:rsidR="00086D7A" w14:paraId="333867BC" w14:textId="77777777" w:rsidTr="002F492E">
        <w:tc>
          <w:tcPr>
            <w:tcW w:w="2430" w:type="dxa"/>
            <w:vAlign w:val="center"/>
          </w:tcPr>
          <w:p w14:paraId="1577B3A0" w14:textId="0A5E341B" w:rsidR="00086D7A" w:rsidRDefault="00086D7A" w:rsidP="002F492E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 xml:space="preserve">The input </w:t>
            </w:r>
            <w:r w:rsidR="00956B75">
              <w:rPr>
                <w:rFonts w:ascii="Verdana" w:hAnsi="Verdana"/>
                <w:sz w:val="20"/>
                <w:szCs w:val="20"/>
              </w:rPr>
              <w:t xml:space="preserve">and output </w:t>
            </w:r>
            <w:r w:rsidRPr="00C97B55">
              <w:rPr>
                <w:rFonts w:ascii="Verdana" w:hAnsi="Verdana"/>
                <w:sz w:val="20"/>
                <w:szCs w:val="20"/>
              </w:rPr>
              <w:t>status screen should look like the following;</w:t>
            </w:r>
          </w:p>
        </w:tc>
        <w:tc>
          <w:tcPr>
            <w:tcW w:w="6200" w:type="dxa"/>
          </w:tcPr>
          <w:p w14:paraId="2C32C83C" w14:textId="026E2759" w:rsidR="00086D7A" w:rsidRDefault="007C45E0" w:rsidP="002F492E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6E83B7A" wp14:editId="33523DE1">
                  <wp:extent cx="1426464" cy="950976"/>
                  <wp:effectExtent l="0" t="0" r="254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icroLogix_1100_LCD_IO_Status Job 06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40884E03" w14:textId="30F4D48A" w:rsidR="008F7F69" w:rsidRDefault="008F7F69" w:rsidP="008F7F69">
      <w:pPr>
        <w:pStyle w:val="ListParagraph"/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This </w:t>
      </w:r>
      <w:r>
        <w:rPr>
          <w:rFonts w:ascii="Verdana" w:hAnsi="Verdana"/>
          <w:sz w:val="20"/>
          <w:szCs w:val="20"/>
        </w:rPr>
        <w:t>output</w:t>
      </w:r>
      <w:r w:rsidRPr="00C97B55">
        <w:rPr>
          <w:rFonts w:ascii="Verdana" w:hAnsi="Verdana"/>
          <w:sz w:val="20"/>
          <w:szCs w:val="20"/>
        </w:rPr>
        <w:t xml:space="preserve"> status screen is indicating that </w:t>
      </w:r>
      <w:r>
        <w:rPr>
          <w:rFonts w:ascii="Verdana" w:hAnsi="Verdana"/>
          <w:sz w:val="20"/>
          <w:szCs w:val="20"/>
        </w:rPr>
        <w:t>no out</w:t>
      </w:r>
      <w:r w:rsidRPr="00C97B55">
        <w:rPr>
          <w:rFonts w:ascii="Verdana" w:hAnsi="Verdana"/>
          <w:sz w:val="20"/>
          <w:szCs w:val="20"/>
        </w:rPr>
        <w:t xml:space="preserve">puts </w:t>
      </w:r>
      <w:r>
        <w:rPr>
          <w:rFonts w:ascii="Verdana" w:hAnsi="Verdana"/>
          <w:sz w:val="20"/>
          <w:szCs w:val="20"/>
        </w:rPr>
        <w:t>are energized and therefore should not have 24VDC present. Check voltage</w:t>
      </w:r>
      <w:bookmarkStart w:id="1" w:name="_GoBack"/>
      <w:bookmarkEnd w:id="1"/>
      <w:r>
        <w:rPr>
          <w:rFonts w:ascii="Verdana" w:hAnsi="Verdana"/>
          <w:sz w:val="20"/>
          <w:szCs w:val="20"/>
        </w:rPr>
        <w:t xml:space="preserve">s at outputs 0 through 3 and ensure they all have 0 VDC present. To test, measure from the DC- </w:t>
      </w:r>
      <w:r w:rsidRPr="008F7F69">
        <w:rPr>
          <w:rFonts w:ascii="Verdana" w:hAnsi="Verdana"/>
          <w:sz w:val="20"/>
          <w:szCs w:val="20"/>
          <w:u w:val="single"/>
        </w:rPr>
        <w:t>of the power supply</w:t>
      </w:r>
      <w:r>
        <w:rPr>
          <w:rFonts w:ascii="Verdana" w:hAnsi="Verdana"/>
          <w:sz w:val="20"/>
          <w:szCs w:val="20"/>
        </w:rPr>
        <w:t xml:space="preserve"> (not the PLC as with the inputs)</w:t>
      </w:r>
      <w:r w:rsidRPr="00C97B55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your findings below.</w:t>
      </w:r>
    </w:p>
    <w:tbl>
      <w:tblPr>
        <w:tblStyle w:val="TableGrid"/>
        <w:tblW w:w="5490" w:type="dxa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90"/>
      </w:tblGrid>
      <w:tr w:rsidR="008F7F69" w:rsidRPr="00C97B55" w14:paraId="3DD4D740" w14:textId="77777777" w:rsidTr="008F7F69">
        <w:trPr>
          <w:jc w:val="center"/>
        </w:trPr>
        <w:tc>
          <w:tcPr>
            <w:tcW w:w="900" w:type="dxa"/>
          </w:tcPr>
          <w:p w14:paraId="43210E48" w14:textId="4BDB8DE2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/0</w:t>
            </w:r>
          </w:p>
        </w:tc>
        <w:tc>
          <w:tcPr>
            <w:tcW w:w="900" w:type="dxa"/>
          </w:tcPr>
          <w:p w14:paraId="662DC469" w14:textId="38F4D8FE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/1</w:t>
            </w:r>
          </w:p>
        </w:tc>
        <w:tc>
          <w:tcPr>
            <w:tcW w:w="900" w:type="dxa"/>
          </w:tcPr>
          <w:p w14:paraId="04D4CB56" w14:textId="4EB3E3DE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/2</w:t>
            </w:r>
          </w:p>
        </w:tc>
        <w:tc>
          <w:tcPr>
            <w:tcW w:w="900" w:type="dxa"/>
          </w:tcPr>
          <w:p w14:paraId="728957E3" w14:textId="33A1EAF0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/3</w:t>
            </w:r>
          </w:p>
        </w:tc>
        <w:tc>
          <w:tcPr>
            <w:tcW w:w="900" w:type="dxa"/>
          </w:tcPr>
          <w:p w14:paraId="19FDA1C5" w14:textId="62EF5557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/4</w:t>
            </w:r>
          </w:p>
        </w:tc>
        <w:tc>
          <w:tcPr>
            <w:tcW w:w="990" w:type="dxa"/>
          </w:tcPr>
          <w:p w14:paraId="3233B13F" w14:textId="2A8DC350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/5</w:t>
            </w:r>
          </w:p>
        </w:tc>
      </w:tr>
      <w:tr w:rsidR="008F7F69" w:rsidRPr="00C97B55" w14:paraId="256D4766" w14:textId="77777777" w:rsidTr="008F7F69">
        <w:trPr>
          <w:jc w:val="center"/>
        </w:trPr>
        <w:tc>
          <w:tcPr>
            <w:tcW w:w="900" w:type="dxa"/>
          </w:tcPr>
          <w:p w14:paraId="2952954F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6036B01E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2D0F667C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42DB78FD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78BD68DC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6CAFCB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B8A7E56" w14:textId="7B406D5B" w:rsidR="008F7F69" w:rsidRDefault="008F7F69" w:rsidP="008F7F69">
      <w:pPr>
        <w:pStyle w:val="ListParagraph"/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Even though the program that was downloaded only wrote to outputs 0 through 3, all six outputs are being set. If an output does not appear within the ladder logic, it will be set to FALSE which corresponds to 0VDC.</w:t>
      </w:r>
    </w:p>
    <w:p w14:paraId="71B04061" w14:textId="0C448306" w:rsidR="008F7F69" w:rsidRDefault="008F7F69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Disengage the ESTOP. Note the display and green pilot light. Measure and record for voltage at O/0. __________</w:t>
      </w:r>
    </w:p>
    <w:p w14:paraId="3B63220C" w14:textId="784BD690" w:rsidR="008F7F69" w:rsidRDefault="008F7F69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the three-position selector switch in the A position. Note the status display and yellow pilot light. Measure and record the voltage at O/1 __________.</w:t>
      </w:r>
    </w:p>
    <w:p w14:paraId="523F8F20" w14:textId="2C46555C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the three-position selector switch in the B position. Note the status display and yellow and red pilot lights. Measure and record the voltage at O/1 and O/2 __________.</w:t>
      </w:r>
    </w:p>
    <w:p w14:paraId="1073573D" w14:textId="79A65AEC" w:rsidR="008F7F69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 the two-position selector switch in the </w:t>
      </w:r>
      <w:r w:rsidR="007C45E0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position. Note the status display and blue pilot light. Measure and record the voltage at O/3 ___________</w:t>
      </w:r>
    </w:p>
    <w:p w14:paraId="5242AF4E" w14:textId="0504FC96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Would it be possible to have a TRUE status on the PLC but not have an illuminated pilot light? If so, what would that indicate?</w:t>
      </w:r>
    </w:p>
    <w:p w14:paraId="2B5AC0B7" w14:textId="643ECDF3" w:rsidR="002F0052" w:rsidRPr="002F0052" w:rsidRDefault="002F0052" w:rsidP="002F005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30C6BFED" w14:textId="32070474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it possible to output a source voltage other than 24VDC? _________________</w:t>
      </w:r>
    </w:p>
    <w:p w14:paraId="0A659EA2" w14:textId="000675F0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answered yes to question 10, how would this be accomplished?</w:t>
      </w:r>
    </w:p>
    <w:p w14:paraId="47BD12FF" w14:textId="53964D0A" w:rsidR="002F0052" w:rsidRPr="002F0052" w:rsidRDefault="002F0052" w:rsidP="002F005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4B940D53" w14:textId="77777777" w:rsidR="00C86D41" w:rsidRPr="00C834FC" w:rsidRDefault="00C86D41" w:rsidP="007140C7">
      <w:pPr>
        <w:spacing w:before="480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34CE" w14:textId="77777777" w:rsidR="00720654" w:rsidRDefault="00720654" w:rsidP="005B3A86">
      <w:pPr>
        <w:spacing w:after="0" w:line="240" w:lineRule="auto"/>
      </w:pPr>
      <w:r>
        <w:separator/>
      </w:r>
    </w:p>
  </w:endnote>
  <w:endnote w:type="continuationSeparator" w:id="0">
    <w:p w14:paraId="68842C54" w14:textId="77777777" w:rsidR="00720654" w:rsidRDefault="0072065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0D1D" w14:textId="1BD0B2F1" w:rsidR="008F7F69" w:rsidRPr="00C86D41" w:rsidRDefault="008F7F69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6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26FCB042" w14:textId="77777777" w:rsidR="008F7F69" w:rsidRPr="00B025CF" w:rsidRDefault="008F7F69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EDE7" w14:textId="64B29D87" w:rsidR="008F7F69" w:rsidRPr="000154E9" w:rsidRDefault="008F7F6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6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FC8D" w14:textId="3440CD8A" w:rsidR="008F7F69" w:rsidRPr="002F0052" w:rsidRDefault="008F7F6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Job</w:t>
    </w:r>
    <w:r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 xml:space="preserve">: </w:t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6</w:t>
    </w:r>
    <w:r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Electrical Automation</w:t>
    </w:r>
    <w:r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  <w:t xml:space="preserve">page </w:t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noProof/>
        <w:sz w:val="16"/>
        <w:szCs w:val="18"/>
      </w:rPr>
      <w:t>1</w:t>
    </w:r>
    <w:r w:rsidRPr="002F0052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3788E" w14:textId="0AE8BF7D" w:rsidR="00E013AA" w:rsidRPr="002F0052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2F0052">
      <w:rPr>
        <w:rFonts w:ascii="BankGothic Lt BT" w:hAnsi="BankGothic Lt BT"/>
        <w:caps/>
        <w:sz w:val="16"/>
        <w:szCs w:val="18"/>
      </w:rPr>
      <w:t xml:space="preserve">page </w:t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noProof/>
        <w:sz w:val="16"/>
        <w:szCs w:val="18"/>
      </w:rPr>
      <w:t>2</w:t>
    </w:r>
    <w:r w:rsidRPr="002F0052">
      <w:rPr>
        <w:rFonts w:ascii="BankGothic Lt BT" w:hAnsi="BankGothic Lt BT"/>
        <w:caps/>
        <w:noProof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</w:r>
    <w:r w:rsidR="008975D5" w:rsidRPr="002F0052">
      <w:rPr>
        <w:rFonts w:ascii="BankGothic Lt BT" w:hAnsi="BankGothic Lt BT"/>
        <w:caps/>
        <w:sz w:val="16"/>
        <w:szCs w:val="18"/>
      </w:rPr>
      <w:fldChar w:fldCharType="begin"/>
    </w:r>
    <w:r w:rsidR="008975D5" w:rsidRPr="002F0052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Electrical Automation</w:t>
    </w:r>
    <w:r w:rsidR="008975D5"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</w:r>
    <w:r w:rsidR="00C834FC" w:rsidRPr="002F0052">
      <w:rPr>
        <w:rFonts w:ascii="BankGothic Lt BT" w:hAnsi="BankGothic Lt BT"/>
        <w:caps/>
        <w:sz w:val="16"/>
        <w:szCs w:val="18"/>
      </w:rPr>
      <w:fldChar w:fldCharType="begin"/>
    </w:r>
    <w:r w:rsidR="00C834FC" w:rsidRPr="002F0052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Job</w:t>
    </w:r>
    <w:r w:rsidR="00C834FC" w:rsidRPr="002F0052">
      <w:rPr>
        <w:rFonts w:ascii="BankGothic Lt BT" w:hAnsi="BankGothic Lt BT"/>
        <w:caps/>
        <w:sz w:val="16"/>
        <w:szCs w:val="18"/>
      </w:rPr>
      <w:fldChar w:fldCharType="end"/>
    </w:r>
    <w:r w:rsidR="00C834FC" w:rsidRPr="002F0052">
      <w:rPr>
        <w:rFonts w:ascii="BankGothic Lt BT" w:hAnsi="BankGothic Lt BT"/>
        <w:caps/>
        <w:sz w:val="16"/>
        <w:szCs w:val="18"/>
      </w:rPr>
      <w:t xml:space="preserve">: </w:t>
    </w:r>
    <w:r w:rsidR="00C834FC" w:rsidRPr="002F0052">
      <w:rPr>
        <w:rFonts w:ascii="BankGothic Lt BT" w:hAnsi="BankGothic Lt BT"/>
        <w:caps/>
        <w:sz w:val="16"/>
        <w:szCs w:val="18"/>
      </w:rPr>
      <w:fldChar w:fldCharType="begin"/>
    </w:r>
    <w:r w:rsidR="00C834FC" w:rsidRPr="002F0052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6</w:t>
    </w:r>
    <w:r w:rsidR="00C834FC" w:rsidRPr="002F0052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C31C9" w14:textId="77777777" w:rsidR="00720654" w:rsidRDefault="00720654" w:rsidP="005B3A86">
      <w:pPr>
        <w:spacing w:after="0" w:line="240" w:lineRule="auto"/>
      </w:pPr>
      <w:r>
        <w:separator/>
      </w:r>
    </w:p>
  </w:footnote>
  <w:footnote w:type="continuationSeparator" w:id="0">
    <w:p w14:paraId="6789B19D" w14:textId="77777777" w:rsidR="00720654" w:rsidRDefault="0072065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62F00" w14:textId="13181296" w:rsidR="008F7F69" w:rsidRPr="00261027" w:rsidRDefault="008F7F69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C45E0">
      <w:rPr>
        <w:rFonts w:ascii="BankGothic Lt BT" w:hAnsi="BankGothic Lt BT"/>
        <w:sz w:val="24"/>
        <w:szCs w:val="24"/>
      </w:rPr>
      <w:t>MicroLogix PLC Output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4E65F801" w14:textId="5797C1B1" w:rsidR="008F7F69" w:rsidRPr="000154E9" w:rsidRDefault="008F7F6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DE64" w14:textId="21DBA1E1" w:rsidR="008F7F69" w:rsidRPr="00261027" w:rsidRDefault="008F7F69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C45E0">
      <w:rPr>
        <w:rFonts w:ascii="BankGothic Lt BT" w:hAnsi="BankGothic Lt BT"/>
        <w:sz w:val="24"/>
        <w:szCs w:val="24"/>
      </w:rPr>
      <w:t>MicroLogix PLC Output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3D28203" w14:textId="5F1705ED" w:rsidR="008F7F69" w:rsidRPr="000154E9" w:rsidRDefault="008F7F69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F7F69" w14:paraId="1EB455FE" w14:textId="77777777" w:rsidTr="00E130F3">
      <w:tc>
        <w:tcPr>
          <w:tcW w:w="630" w:type="dxa"/>
        </w:tcPr>
        <w:p w14:paraId="1A9BBCF2" w14:textId="77777777" w:rsidR="008F7F69" w:rsidRDefault="008F7F69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10CE313" wp14:editId="46702BFD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3AC4EA1" w14:textId="71B59735" w:rsidR="008F7F69" w:rsidRPr="002F0052" w:rsidRDefault="008F7F69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2F0052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2F0052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2F0052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C45E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2F0052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4515199" w14:textId="77777777" w:rsidR="008F7F69" w:rsidRDefault="008F7F69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8546BD0" wp14:editId="39B901C6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53AAF9" w14:textId="77777777" w:rsidR="008F7F69" w:rsidRPr="00B025CF" w:rsidRDefault="008F7F69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7D36" w14:textId="592E00F3" w:rsidR="00261027" w:rsidRPr="002F0052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b/>
        <w:caps/>
        <w:szCs w:val="24"/>
      </w:rPr>
    </w:pPr>
    <w:r w:rsidRPr="002F0052">
      <w:rPr>
        <w:rFonts w:ascii="BankGothic Lt BT" w:hAnsi="BankGothic Lt BT"/>
        <w:b/>
        <w:caps/>
        <w:szCs w:val="24"/>
      </w:rPr>
      <w:tab/>
    </w:r>
    <w:r w:rsidRPr="002F0052">
      <w:rPr>
        <w:rFonts w:ascii="BankGothic Lt BT" w:hAnsi="BankGothic Lt BT"/>
        <w:b/>
        <w:caps/>
        <w:szCs w:val="24"/>
      </w:rPr>
      <w:fldChar w:fldCharType="begin"/>
    </w:r>
    <w:r w:rsidRPr="002F0052">
      <w:rPr>
        <w:rFonts w:ascii="BankGothic Lt BT" w:hAnsi="BankGothic Lt BT"/>
        <w:b/>
        <w:caps/>
        <w:szCs w:val="24"/>
      </w:rPr>
      <w:instrText xml:space="preserve"> DOCPROPERTY  DocTitle  \* MERGEFORMAT </w:instrText>
    </w:r>
    <w:r w:rsidRPr="002F0052">
      <w:rPr>
        <w:rFonts w:ascii="BankGothic Lt BT" w:hAnsi="BankGothic Lt BT"/>
        <w:b/>
        <w:caps/>
        <w:szCs w:val="24"/>
      </w:rPr>
      <w:fldChar w:fldCharType="separate"/>
    </w:r>
    <w:r w:rsidR="007C45E0">
      <w:rPr>
        <w:rFonts w:ascii="BankGothic Lt BT" w:hAnsi="BankGothic Lt BT"/>
        <w:b/>
        <w:caps/>
        <w:szCs w:val="24"/>
      </w:rPr>
      <w:t>MicroLogix PLC Output Status Screen</w:t>
    </w:r>
    <w:r w:rsidRPr="002F0052">
      <w:rPr>
        <w:rFonts w:ascii="BankGothic Lt BT" w:hAnsi="BankGothic Lt BT"/>
        <w:b/>
        <w:caps/>
        <w:szCs w:val="24"/>
      </w:rPr>
      <w:fldChar w:fldCharType="end"/>
    </w:r>
    <w:r w:rsidRPr="002F0052">
      <w:rPr>
        <w:rFonts w:ascii="BankGothic Lt BT" w:hAnsi="BankGothic Lt BT"/>
        <w:b/>
        <w:caps/>
        <w:szCs w:val="24"/>
      </w:rPr>
      <w:tab/>
    </w:r>
  </w:p>
  <w:p w14:paraId="14D4288F" w14:textId="4287F0C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731"/>
    <w:multiLevelType w:val="hybridMultilevel"/>
    <w:tmpl w:val="D3C00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54"/>
    <w:rsid w:val="000154E9"/>
    <w:rsid w:val="00041E52"/>
    <w:rsid w:val="000544E1"/>
    <w:rsid w:val="00086D7A"/>
    <w:rsid w:val="000A23B3"/>
    <w:rsid w:val="00101028"/>
    <w:rsid w:val="00141840"/>
    <w:rsid w:val="002025E4"/>
    <w:rsid w:val="00222A30"/>
    <w:rsid w:val="00224C5A"/>
    <w:rsid w:val="00261027"/>
    <w:rsid w:val="002E22BE"/>
    <w:rsid w:val="002F0052"/>
    <w:rsid w:val="00307505"/>
    <w:rsid w:val="003578E3"/>
    <w:rsid w:val="00422289"/>
    <w:rsid w:val="00431790"/>
    <w:rsid w:val="004332DB"/>
    <w:rsid w:val="00472F8B"/>
    <w:rsid w:val="005B3A86"/>
    <w:rsid w:val="00613E4E"/>
    <w:rsid w:val="006F19A5"/>
    <w:rsid w:val="006F7F1A"/>
    <w:rsid w:val="007140C7"/>
    <w:rsid w:val="00720654"/>
    <w:rsid w:val="00723673"/>
    <w:rsid w:val="007C45E0"/>
    <w:rsid w:val="00866D5F"/>
    <w:rsid w:val="008975D5"/>
    <w:rsid w:val="008D4EA9"/>
    <w:rsid w:val="008D7613"/>
    <w:rsid w:val="008F7F69"/>
    <w:rsid w:val="009219E3"/>
    <w:rsid w:val="009559C9"/>
    <w:rsid w:val="00956B75"/>
    <w:rsid w:val="009B042B"/>
    <w:rsid w:val="009F2DFA"/>
    <w:rsid w:val="009F76D1"/>
    <w:rsid w:val="00B025CF"/>
    <w:rsid w:val="00B457A7"/>
    <w:rsid w:val="00B755C0"/>
    <w:rsid w:val="00C834FC"/>
    <w:rsid w:val="00C86D41"/>
    <w:rsid w:val="00CB5A57"/>
    <w:rsid w:val="00CB5F0C"/>
    <w:rsid w:val="00CE3BF2"/>
    <w:rsid w:val="00CF7AA0"/>
    <w:rsid w:val="00D42563"/>
    <w:rsid w:val="00DA380B"/>
    <w:rsid w:val="00DC19D0"/>
    <w:rsid w:val="00DC51B1"/>
    <w:rsid w:val="00E013AA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9C83603"/>
  <w15:chartTrackingRefBased/>
  <w15:docId w15:val="{12C2504C-7AAD-4E78-BD24-406B2C09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4EB1C-5B88-4B05-B5D7-ACE0D4D3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2018-03-20T21:51:00Z</cp:lastPrinted>
  <dcterms:created xsi:type="dcterms:W3CDTF">2018-03-14T16:12:00Z</dcterms:created>
  <dcterms:modified xsi:type="dcterms:W3CDTF">2018-03-20T21:55:00Z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PLC Output Status Screen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